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header3.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PT Astra Serif" w:hAnsi="PT Astra Serif"/>
        </w:rPr>
      </w:pPr>
      <w:r>
        <w:rPr>
          <w:rFonts w:ascii="PT Astra Serif" w:hAnsi="PT Astra Serif"/>
          <w:color w:val="000000"/>
          <w:sz w:val="0"/>
          <w:szCs w:val="0"/>
          <w:shd w:fill="000000" w:val="clear"/>
        </w:rPr>
        <w:t xml:space="preserve"> </w:t>
      </w:r>
      <w:r>
        <w:rPr/>
        <w:drawing>
          <wp:inline distT="0" distB="0" distL="0" distR="0">
            <wp:extent cx="614680"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D:\МОИ\ШАБЛОНЫ БЛАНКОВ\МО_Бланки\Герб\Щекинский р-н.png"/>
                    <pic:cNvPicPr>
                      <a:picLocks noChangeAspect="1" noChangeArrowheads="1"/>
                    </pic:cNvPicPr>
                  </pic:nvPicPr>
                  <pic:blipFill>
                    <a:blip r:embed="rId2"/>
                    <a:stretch>
                      <a:fillRect/>
                    </a:stretch>
                  </pic:blipFill>
                  <pic:spPr bwMode="auto">
                    <a:xfrm>
                      <a:off x="0" y="0"/>
                      <a:ext cx="614680" cy="771525"/>
                    </a:xfrm>
                    <a:prstGeom prst="rect">
                      <a:avLst/>
                    </a:prstGeom>
                  </pic:spPr>
                </pic:pic>
              </a:graphicData>
            </a:graphic>
          </wp:inline>
        </w:drawing>
      </w:r>
    </w:p>
    <w:p>
      <w:pPr>
        <w:pStyle w:val="Normal"/>
        <w:jc w:val="center"/>
        <w:rPr>
          <w:rFonts w:ascii="PT Astra Serif" w:hAnsi="PT Astra Serif"/>
        </w:rPr>
      </w:pPr>
      <w:r>
        <w:rPr>
          <w:rFonts w:ascii="PT Astra Serif" w:hAnsi="PT Astra Serif"/>
          <w:b/>
          <w:color w:val="000000"/>
          <w:sz w:val="34"/>
        </w:rPr>
        <w:t xml:space="preserve">АДМИНИСТРАЦИЯ </w:t>
      </w:r>
    </w:p>
    <w:p>
      <w:pPr>
        <w:pStyle w:val="Normal"/>
        <w:jc w:val="center"/>
        <w:rPr>
          <w:rFonts w:ascii="PT Astra Serif" w:hAnsi="PT Astra Serif"/>
        </w:rPr>
      </w:pPr>
      <w:r>
        <w:rPr>
          <w:rFonts w:ascii="PT Astra Serif" w:hAnsi="PT Astra Serif"/>
          <w:b/>
          <w:color w:val="000000"/>
          <w:sz w:val="34"/>
        </w:rPr>
        <w:t xml:space="preserve">МУНИЦИПАЛЬНОГО ОБРАЗОВАНИЯ </w:t>
      </w:r>
    </w:p>
    <w:p>
      <w:pPr>
        <w:pStyle w:val="Normal"/>
        <w:jc w:val="center"/>
        <w:rPr>
          <w:rFonts w:ascii="PT Astra Serif" w:hAnsi="PT Astra Serif"/>
        </w:rPr>
      </w:pPr>
      <w:r>
        <w:rPr>
          <w:rFonts w:ascii="PT Astra Serif" w:hAnsi="PT Astra Serif"/>
          <w:b/>
          <w:color w:val="000000"/>
          <w:sz w:val="34"/>
        </w:rPr>
        <w:t xml:space="preserve">ЩЁКИНСКИЙ РАЙОН </w:t>
      </w:r>
    </w:p>
    <w:p>
      <w:pPr>
        <w:pStyle w:val="Normal"/>
        <w:spacing w:lineRule="exact" w:line="200" w:before="200" w:after="0"/>
        <w:jc w:val="center"/>
        <w:rPr>
          <w:rFonts w:ascii="PT Astra Serif" w:hAnsi="PT Astra Serif"/>
          <w:b/>
          <w:color w:val="000000"/>
          <w:sz w:val="33"/>
          <w:szCs w:val="33"/>
        </w:rPr>
      </w:pPr>
      <w:r>
        <w:rPr>
          <w:rFonts w:ascii="PT Astra Serif" w:hAnsi="PT Astra Serif"/>
          <w:b/>
          <w:color w:val="000000"/>
          <w:sz w:val="33"/>
          <w:szCs w:val="33"/>
        </w:rPr>
      </w:r>
    </w:p>
    <w:p>
      <w:pPr>
        <w:pStyle w:val="Normal"/>
        <w:spacing w:lineRule="exact" w:line="200" w:before="200" w:after="0"/>
        <w:jc w:val="center"/>
        <w:rPr>
          <w:rFonts w:ascii="PT Astra Serif" w:hAnsi="PT Astra Serif"/>
        </w:rPr>
      </w:pPr>
      <w:r>
        <w:rPr>
          <w:rFonts w:ascii="PT Astra Serif" w:hAnsi="PT Astra Serif"/>
          <w:b/>
          <w:color w:val="000000"/>
          <w:sz w:val="33"/>
          <w:szCs w:val="33"/>
        </w:rPr>
        <w:t>ПОСТАНОВЛЕНИЕ</w:t>
      </w:r>
    </w:p>
    <w:p>
      <w:pPr>
        <w:pStyle w:val="Normal"/>
        <w:spacing w:lineRule="exact" w:line="200" w:before="600" w:after="0"/>
        <w:jc w:val="center"/>
        <w:rPr>
          <w:rFonts w:ascii="PT Astra Serif" w:hAnsi="PT Astra Serif"/>
          <w:b/>
          <w:color w:val="000000"/>
          <w:sz w:val="32"/>
        </w:rPr>
      </w:pPr>
      <w:r>
        <w:rPr>
          <w:rFonts w:ascii="PT Astra Serif" w:hAnsi="PT Astra Serif"/>
          <w:b/>
          <w:color w:val="000000"/>
          <w:sz w:val="32"/>
        </w:rPr>
      </w:r>
    </w:p>
    <w:tbl>
      <w:tblPr>
        <w:tblW w:w="8255" w:type="dxa"/>
        <w:jc w:val="left"/>
        <w:tblInd w:w="675" w:type="dxa"/>
        <w:tblLayout w:type="fixed"/>
        <w:tblCellMar>
          <w:top w:w="0" w:type="dxa"/>
          <w:left w:w="108" w:type="dxa"/>
          <w:bottom w:w="0" w:type="dxa"/>
          <w:right w:w="108" w:type="dxa"/>
        </w:tblCellMar>
        <w:tblLook w:lastRow="0" w:firstRow="1" w:lastColumn="0" w:firstColumn="1" w:val="04a0" w:noHBand="0" w:noVBand="1"/>
      </w:tblPr>
      <w:tblGrid>
        <w:gridCol w:w="5847"/>
        <w:gridCol w:w="2407"/>
      </w:tblGrid>
      <w:tr>
        <w:trPr>
          <w:trHeight w:val="146" w:hRule="atLeast"/>
        </w:trPr>
        <w:tc>
          <w:tcPr>
            <w:tcW w:w="5847" w:type="dxa"/>
            <w:tcBorders/>
            <w:shd w:color="auto" w:fill="auto" w:val="clear"/>
          </w:tcPr>
          <w:p>
            <w:pPr>
              <w:pStyle w:val="NoSpacing"/>
              <w:rPr>
                <w:rFonts w:ascii="PT Astra Serif" w:hAnsi="PT Astra Serif"/>
              </w:rPr>
            </w:pPr>
            <w:r>
              <w:rPr>
                <w:rFonts w:eastAsia="Calibri" w:ascii="PT Astra Serif" w:hAnsi="PT Astra Serif"/>
                <w:color w:val="000000"/>
                <w:sz w:val="28"/>
                <w:szCs w:val="28"/>
                <w:lang w:eastAsia="en-US"/>
              </w:rPr>
              <w:t>от</w:t>
            </w:r>
          </w:p>
        </w:tc>
        <w:tc>
          <w:tcPr>
            <w:tcW w:w="2407" w:type="dxa"/>
            <w:tcBorders/>
            <w:shd w:color="auto" w:fill="auto" w:val="clear"/>
          </w:tcPr>
          <w:p>
            <w:pPr>
              <w:pStyle w:val="NoSpacing"/>
              <w:rPr>
                <w:rFonts w:ascii="PT Astra Serif" w:hAnsi="PT Astra Serif"/>
              </w:rPr>
            </w:pPr>
            <w:r>
              <w:rPr>
                <w:rFonts w:eastAsia="Calibri" w:ascii="PT Astra Serif" w:hAnsi="PT Astra Serif"/>
                <w:color w:val="000000"/>
                <w:sz w:val="28"/>
                <w:szCs w:val="28"/>
                <w:lang w:eastAsia="en-US"/>
              </w:rPr>
              <w:t>№</w:t>
            </w:r>
          </w:p>
        </w:tc>
      </w:tr>
    </w:tbl>
    <w:p>
      <w:pPr>
        <w:pStyle w:val="Normal"/>
        <w:rPr>
          <w:rFonts w:ascii="PT Astra Serif" w:hAnsi="PT Astra Serif" w:cs="PT Astra Serif"/>
          <w:color w:val="000000"/>
          <w:sz w:val="28"/>
          <w:szCs w:val="28"/>
        </w:rPr>
      </w:pPr>
      <w:r>
        <w:rPr>
          <w:rFonts w:cs="PT Astra Serif" w:ascii="PT Astra Serif" w:hAnsi="PT Astra Serif"/>
          <w:color w:val="000000"/>
          <w:sz w:val="28"/>
          <w:szCs w:val="28"/>
        </w:rPr>
      </w:r>
    </w:p>
    <w:p>
      <w:pPr>
        <w:pStyle w:val="Normal"/>
        <w:rPr>
          <w:rFonts w:ascii="PT Astra Serif" w:hAnsi="PT Astra Serif" w:cs="PT Astra Serif"/>
          <w:color w:val="000000"/>
          <w:sz w:val="28"/>
          <w:szCs w:val="28"/>
        </w:rPr>
      </w:pPr>
      <w:r>
        <w:rPr>
          <w:rFonts w:cs="PT Astra Serif" w:ascii="PT Astra Serif" w:hAnsi="PT Astra Serif"/>
          <w:color w:val="000000"/>
          <w:sz w:val="28"/>
          <w:szCs w:val="28"/>
        </w:rPr>
      </w:r>
    </w:p>
    <w:p>
      <w:pPr>
        <w:pStyle w:val="BodyText"/>
        <w:jc w:val="center"/>
        <w:rPr>
          <w:rFonts w:ascii="PT Astra Serif" w:hAnsi="PT Astra Serif" w:eastAsia="PT Astra Serif" w:cs="PT Astra Serif"/>
          <w:b/>
          <w:bCs/>
          <w:color w:val="000000"/>
          <w:szCs w:val="28"/>
        </w:rPr>
      </w:pPr>
      <w:r>
        <w:rPr>
          <w:rFonts w:eastAsia="PT Astra Serif" w:cs="PT Astra Serif" w:ascii="PT Astra Serif" w:hAnsi="PT Astra Serif"/>
          <w:b/>
          <w:bCs/>
          <w:color w:val="000000"/>
          <w:szCs w:val="28"/>
          <w:highlight w:val="white"/>
        </w:rPr>
        <w:t>О внесени</w:t>
      </w:r>
      <w:r>
        <w:rPr>
          <w:rFonts w:eastAsia="PT Astra Serif" w:cs="PT Astra Serif" w:ascii="PT Astra Serif" w:hAnsi="PT Astra Serif"/>
          <w:b/>
          <w:bCs/>
          <w:color w:val="000000"/>
          <w:szCs w:val="28"/>
          <w:highlight w:val="white"/>
        </w:rPr>
        <w:t>и</w:t>
      </w:r>
      <w:r>
        <w:rPr>
          <w:rFonts w:eastAsia="PT Astra Serif" w:cs="PT Astra Serif" w:ascii="PT Astra Serif" w:hAnsi="PT Astra Serif"/>
          <w:b/>
          <w:bCs/>
          <w:color w:val="000000"/>
          <w:szCs w:val="28"/>
          <w:highlight w:val="white"/>
        </w:rPr>
        <w:t xml:space="preserve"> изменений в постановление администрации </w:t>
      </w:r>
    </w:p>
    <w:p>
      <w:pPr>
        <w:pStyle w:val="Style24"/>
        <w:jc w:val="center"/>
        <w:rPr>
          <w:rFonts w:ascii="PT Astra Serif" w:hAnsi="PT Astra Serif"/>
        </w:rPr>
      </w:pPr>
      <w:r>
        <w:rPr>
          <w:rFonts w:eastAsia="PT Astra Serif" w:cs="PT Astra Serif" w:ascii="PT Astra Serif" w:hAnsi="PT Astra Serif"/>
          <w:b/>
          <w:bCs/>
          <w:color w:val="000000"/>
          <w:sz w:val="28"/>
          <w:szCs w:val="28"/>
          <w:highlight w:val="white"/>
        </w:rPr>
        <w:t xml:space="preserve">Щекинского района от 13.03.2017 № 3-260 </w:t>
      </w:r>
      <w:r>
        <w:rPr>
          <w:rFonts w:eastAsia="PT Astra Serif" w:cs="PT Astra Serif" w:ascii="PT Astra Serif" w:hAnsi="PT Astra Serif"/>
          <w:b/>
          <w:bCs/>
          <w:color w:val="000000"/>
          <w:sz w:val="28"/>
          <w:highlight w:val="white"/>
        </w:rPr>
        <w:t>«Об организации и проведении мониторинга качества управления муниципальными финансами и платежеспособности муниципальных образований (поселений) Щекинского район</w:t>
      </w:r>
      <w:r>
        <w:rPr>
          <w:rFonts w:eastAsia="PT Astra Serif" w:cs="PT Astra Serif" w:ascii="PT Astra Serif" w:hAnsi="PT Astra Serif"/>
          <w:b/>
          <w:bCs/>
          <w:color w:val="000000"/>
          <w:sz w:val="28"/>
        </w:rPr>
        <w:t>»</w:t>
      </w:r>
    </w:p>
    <w:p>
      <w:pPr>
        <w:pStyle w:val="Normal"/>
        <w:jc w:val="center"/>
        <w:rPr>
          <w:rFonts w:ascii="PT Astra Serif" w:hAnsi="PT Astra Serif"/>
          <w:b/>
          <w:color w:val="000000"/>
          <w:sz w:val="20"/>
          <w:szCs w:val="20"/>
          <w:lang w:eastAsia="ru-RU"/>
        </w:rPr>
      </w:pPr>
      <w:r>
        <w:rPr>
          <w:rFonts w:ascii="PT Astra Serif" w:hAnsi="PT Astra Serif"/>
          <w:b/>
          <w:color w:val="000000"/>
          <w:sz w:val="20"/>
          <w:szCs w:val="20"/>
          <w:lang w:eastAsia="ru-RU"/>
        </w:rPr>
      </w:r>
    </w:p>
    <w:p>
      <w:pPr>
        <w:pStyle w:val="Normal"/>
        <w:jc w:val="both"/>
        <w:rPr>
          <w:rFonts w:ascii="PT Astra Serif" w:hAnsi="PT Astra Serif"/>
          <w:color w:val="000000"/>
          <w:sz w:val="20"/>
          <w:szCs w:val="20"/>
        </w:rPr>
      </w:pPr>
      <w:r>
        <w:rPr>
          <w:rFonts w:ascii="PT Astra Serif" w:hAnsi="PT Astra Serif"/>
          <w:color w:val="000000"/>
          <w:sz w:val="20"/>
          <w:szCs w:val="20"/>
        </w:rPr>
      </w:r>
    </w:p>
    <w:p>
      <w:pPr>
        <w:pStyle w:val="Normal"/>
        <w:spacing w:lineRule="exact" w:line="362"/>
        <w:ind w:firstLine="709"/>
        <w:jc w:val="both"/>
        <w:rPr>
          <w:rFonts w:ascii="PT Astra Serif" w:hAnsi="PT Astra Serif" w:cs="PT Astra Serif"/>
          <w:szCs w:val="28"/>
        </w:rPr>
      </w:pPr>
      <w:r>
        <w:rPr>
          <w:rFonts w:eastAsia="PT Astra Serif" w:cs="PT Astra Serif" w:ascii="PT Astra Serif" w:hAnsi="PT Astra Serif"/>
          <w:color w:val="000000"/>
          <w:sz w:val="28"/>
          <w:szCs w:val="28"/>
          <w:lang w:eastAsia="ru-RU"/>
        </w:rPr>
        <w:t>В соответствии с Решением Собрания представителей Щекинского района от 30.11.2012 № 44/496 «Об утверждении Положения о межбюджетных отношениях в муниципальном образовании Щекинский район», постановлением администрации Тульской области от 29.06.2011 № 512 «Об организации и проведении мониторинга качества управления муниципальными финансами и платежеспособности муниципальных районов и городских округов Тульской области», на основании Устава Щ</w:t>
      </w:r>
      <w:r>
        <w:rPr>
          <w:rFonts w:eastAsia="PT Astra Serif" w:cs="PT Astra Serif" w:ascii="PT Astra Serif" w:hAnsi="PT Astra Serif"/>
          <w:color w:val="000000"/>
          <w:sz w:val="28"/>
          <w:szCs w:val="28"/>
        </w:rPr>
        <w:t xml:space="preserve">екинского </w:t>
      </w:r>
      <w:r>
        <w:rPr>
          <w:rFonts w:eastAsia="PT Astra Serif" w:cs="PT Astra Serif" w:ascii="PT Astra Serif" w:hAnsi="PT Astra Serif"/>
          <w:color w:val="000000"/>
          <w:spacing w:val="-2"/>
          <w:sz w:val="28"/>
          <w:szCs w:val="28"/>
        </w:rPr>
        <w:t>муниципального района Тульской области</w:t>
      </w:r>
      <w:r>
        <w:rPr>
          <w:rFonts w:eastAsia="PT Astra Serif" w:cs="PT Astra Serif" w:ascii="PT Astra Serif" w:hAnsi="PT Astra Serif"/>
          <w:color w:val="000000"/>
          <w:spacing w:val="-2"/>
          <w:sz w:val="28"/>
          <w:szCs w:val="28"/>
          <w:lang w:eastAsia="ru-RU"/>
        </w:rPr>
        <w:t xml:space="preserve"> администрация Щекинского района </w:t>
      </w:r>
      <w:r>
        <w:rPr>
          <w:rFonts w:eastAsia="PT Astra Serif" w:cs="PT Astra Serif" w:ascii="PT Astra Serif" w:hAnsi="PT Astra Serif"/>
          <w:color w:val="000000"/>
          <w:sz w:val="28"/>
          <w:szCs w:val="28"/>
          <w:lang w:eastAsia="ru-RU"/>
        </w:rPr>
        <w:t>ПОСТАНОВЛЯЕТ:</w:t>
      </w:r>
    </w:p>
    <w:p>
      <w:pPr>
        <w:pStyle w:val="Style24"/>
        <w:spacing w:lineRule="exact" w:line="362"/>
        <w:ind w:firstLine="709"/>
        <w:jc w:val="both"/>
        <w:rPr>
          <w:rFonts w:ascii="PT Astra Serif" w:hAnsi="PT Astra Serif" w:eastAsia="PT Astra Serif" w:cs="PT Astra Serif"/>
          <w:color w:val="000000"/>
          <w:sz w:val="28"/>
          <w:szCs w:val="28"/>
          <w:lang w:eastAsia="ru-RU"/>
        </w:rPr>
      </w:pPr>
      <w:r>
        <w:rPr>
          <w:rFonts w:eastAsia="PT Astra Serif" w:cs="PT Astra Serif" w:ascii="PT Astra Serif" w:hAnsi="PT Astra Serif"/>
          <w:color w:val="000000"/>
          <w:sz w:val="28"/>
          <w:szCs w:val="28"/>
          <w:lang w:eastAsia="ru-RU"/>
        </w:rPr>
        <w:t xml:space="preserve">1. Внести в </w:t>
      </w:r>
      <w:r>
        <w:rPr>
          <w:rFonts w:eastAsia="PT Astra Serif" w:cs="PT Astra Serif" w:ascii="PT Astra Serif" w:hAnsi="PT Astra Serif"/>
          <w:color w:val="000000"/>
          <w:sz w:val="28"/>
          <w:szCs w:val="28"/>
          <w:highlight w:val="white"/>
          <w:lang w:eastAsia="ru-RU"/>
        </w:rPr>
        <w:t xml:space="preserve">постановление администрации Щекинского района от 13.03.2017 № 3-260 «Об организации и проведении мониторинга качества управления муниципальными финансами и платежеспособности муниципальных образований (поселений) Щекинского района» </w:t>
      </w:r>
      <w:r>
        <w:rPr>
          <w:rFonts w:eastAsia="PT Astra Serif" w:cs="PT Astra Serif" w:ascii="PT Astra Serif" w:hAnsi="PT Astra Serif"/>
          <w:color w:val="000000"/>
          <w:sz w:val="28"/>
          <w:szCs w:val="28"/>
          <w:lang w:eastAsia="ru-RU"/>
        </w:rPr>
        <w:t>изменения, изложив приложения № 2 и № 3</w:t>
      </w:r>
      <w:r>
        <w:rPr>
          <w:rFonts w:eastAsia="PT Astra Serif" w:cs="PT Astra Serif" w:ascii="PT Astra Serif" w:hAnsi="PT Astra Serif"/>
          <w:color w:val="000000"/>
          <w:sz w:val="28"/>
          <w:szCs w:val="28"/>
          <w:highlight w:val="white"/>
          <w:lang w:eastAsia="ru-RU"/>
        </w:rPr>
        <w:t xml:space="preserve"> в новой редакции</w:t>
      </w:r>
      <w:r>
        <w:rPr>
          <w:rFonts w:eastAsia="PT Astra Serif" w:cs="PT Astra Serif" w:ascii="PT Astra Serif" w:hAnsi="PT Astra Serif"/>
          <w:color w:val="000000"/>
          <w:sz w:val="28"/>
          <w:szCs w:val="28"/>
          <w:lang w:eastAsia="ru-RU"/>
        </w:rPr>
        <w:t xml:space="preserve"> (приложение № 1, приложение № 2 соответственно);</w:t>
      </w:r>
    </w:p>
    <w:p>
      <w:pPr>
        <w:pStyle w:val="Normal"/>
        <w:spacing w:lineRule="exact" w:line="362"/>
        <w:ind w:firstLine="709"/>
        <w:jc w:val="both"/>
        <w:rPr>
          <w:rFonts w:ascii="PT Astra Serif" w:hAnsi="PT Astra Serif" w:cs="PT Astra Serif"/>
          <w:sz w:val="28"/>
          <w:szCs w:val="28"/>
        </w:rPr>
      </w:pPr>
      <w:r>
        <w:rPr>
          <w:rFonts w:eastAsia="PT Astra Serif" w:cs="PT Astra Serif" w:ascii="PT Astra Serif" w:hAnsi="PT Astra Serif"/>
          <w:color w:val="000000"/>
          <w:sz w:val="28"/>
          <w:szCs w:val="28"/>
          <w:lang w:eastAsia="ru-RU"/>
        </w:rPr>
        <w:t>2. Настоящее п</w:t>
      </w:r>
      <w:r>
        <w:rPr>
          <w:rFonts w:eastAsia="PT Astra Serif" w:cs="PT Astra Serif" w:ascii="PT Astra Serif" w:hAnsi="PT Astra Serif"/>
          <w:color w:val="000000"/>
          <w:sz w:val="28"/>
          <w:szCs w:val="28"/>
        </w:rPr>
        <w:t xml:space="preserve">остановление </w:t>
      </w:r>
      <w:r>
        <w:rPr>
          <w:rFonts w:ascii="PT Astra Serif" w:hAnsi="PT Astra Serif"/>
          <w:sz w:val="28"/>
          <w:szCs w:val="28"/>
        </w:rPr>
        <w:t>обнародовать путем опубликования, разместив его полный текст в сетевом издании «Щекинский муниципальный вестник» (http://npa-schekino.ru, регистрация в качестве сетевого издания: Эл № ФС 77-74320 от 19.11.2018), и разместить на официальном сайте муниципального образования Щекинский район.</w:t>
      </w:r>
    </w:p>
    <w:p>
      <w:pPr>
        <w:pStyle w:val="Normal"/>
        <w:spacing w:lineRule="exact" w:line="362"/>
        <w:ind w:firstLine="709"/>
        <w:jc w:val="both"/>
        <w:rPr>
          <w:rFonts w:ascii="PT Astra Serif" w:hAnsi="PT Astra Serif" w:cs="PT Astra Serif"/>
        </w:rPr>
      </w:pPr>
      <w:r>
        <w:rPr>
          <w:rFonts w:eastAsia="PT Astra Serif" w:cs="PT Astra Serif" w:ascii="PT Astra Serif" w:hAnsi="PT Astra Serif"/>
          <w:color w:val="000000"/>
          <w:sz w:val="28"/>
        </w:rPr>
        <w:t>3. Настоящее постановление вступает в силу со дня официального обнародования и распространяется на правоотношения, возникшие с 01.01.2025.</w:t>
      </w:r>
    </w:p>
    <w:p>
      <w:pPr>
        <w:pStyle w:val="Normal"/>
        <w:spacing w:lineRule="exact" w:line="360"/>
        <w:rPr>
          <w:rFonts w:ascii="PT Astra Serif" w:hAnsi="PT Astra Serif" w:cs="PT Astra Serif"/>
          <w:color w:val="000000"/>
        </w:rPr>
      </w:pPr>
      <w:r>
        <w:rPr>
          <w:rFonts w:cs="PT Astra Serif" w:ascii="PT Astra Serif" w:hAnsi="PT Astra Serif"/>
          <w:color w:val="000000"/>
        </w:rPr>
      </w:r>
    </w:p>
    <w:p>
      <w:pPr>
        <w:pStyle w:val="Normal"/>
        <w:rPr>
          <w:rFonts w:ascii="PT Astra Serif" w:hAnsi="PT Astra Serif" w:cs="PT Astra Serif"/>
          <w:color w:val="000000"/>
        </w:rPr>
      </w:pPr>
      <w:r>
        <w:rPr>
          <w:rFonts w:cs="PT Astra Serif" w:ascii="PT Astra Serif" w:hAnsi="PT Astra Serif"/>
          <w:color w:val="000000"/>
        </w:rPr>
      </w:r>
    </w:p>
    <w:p>
      <w:pPr>
        <w:pStyle w:val="Normal"/>
        <w:rPr>
          <w:rFonts w:ascii="PT Astra Serif" w:hAnsi="PT Astra Serif" w:cs="PT Astra Serif"/>
          <w:color w:val="000000"/>
        </w:rPr>
      </w:pPr>
      <w:r>
        <w:rPr>
          <w:rFonts w:cs="PT Astra Serif" w:ascii="PT Astra Serif" w:hAnsi="PT Astra Serif"/>
          <w:color w:val="000000"/>
        </w:rPr>
      </w:r>
    </w:p>
    <w:tbl>
      <w:tblPr>
        <w:tblStyle w:val="affe"/>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4075"/>
        <w:gridCol w:w="2391"/>
        <w:gridCol w:w="2889"/>
      </w:tblGrid>
      <w:tr>
        <w:trPr>
          <w:trHeight w:val="229" w:hRule="atLeast"/>
        </w:trPr>
        <w:tc>
          <w:tcPr>
            <w:tcW w:w="4075" w:type="dxa"/>
            <w:tcBorders>
              <w:top w:val="nil"/>
              <w:left w:val="nil"/>
              <w:bottom w:val="nil"/>
              <w:right w:val="nil"/>
            </w:tcBorders>
          </w:tcPr>
          <w:p>
            <w:pPr>
              <w:pStyle w:val="NoSpacing"/>
              <w:widowControl/>
              <w:suppressAutoHyphens w:val="true"/>
              <w:spacing w:before="0" w:after="0"/>
              <w:ind w:right="-119"/>
              <w:jc w:val="center"/>
              <w:rPr>
                <w:rFonts w:ascii="PT Astra Serif" w:hAnsi="PT Astra Serif"/>
              </w:rPr>
            </w:pPr>
            <w:r>
              <w:rPr>
                <w:rFonts w:eastAsia="Calibri" w:ascii="PT Astra Serif" w:hAnsi="PT Astra Serif"/>
                <w:b/>
                <w:color w:val="000000"/>
                <w:kern w:val="0"/>
                <w:sz w:val="28"/>
                <w:szCs w:val="28"/>
                <w:lang w:val="ru-RU" w:eastAsia="en-US" w:bidi="ar-SA"/>
              </w:rPr>
              <w:t>Глава администрации муниципального образования Щёкинский район</w:t>
            </w:r>
          </w:p>
        </w:tc>
        <w:tc>
          <w:tcPr>
            <w:tcW w:w="2391" w:type="dxa"/>
            <w:tcBorders>
              <w:top w:val="nil"/>
              <w:left w:val="nil"/>
              <w:bottom w:val="nil"/>
              <w:right w:val="nil"/>
            </w:tcBorders>
            <w:vAlign w:val="center"/>
          </w:tcPr>
          <w:p>
            <w:pPr>
              <w:pStyle w:val="Normal"/>
              <w:widowControl/>
              <w:suppressAutoHyphens w:val="true"/>
              <w:spacing w:before="0" w:after="0"/>
              <w:jc w:val="center"/>
              <w:rPr>
                <w:rFonts w:ascii="PT Astra Serif" w:hAnsi="PT Astra Serif" w:eastAsia="Calibri"/>
                <w:color w:val="000000"/>
              </w:rPr>
            </w:pPr>
            <w:r>
              <w:rPr>
                <w:rFonts w:eastAsia="Calibri" w:ascii="PT Astra Serif" w:hAnsi="PT Astra Serif"/>
                <w:color w:val="000000"/>
              </w:rPr>
            </w:r>
          </w:p>
        </w:tc>
        <w:tc>
          <w:tcPr>
            <w:tcW w:w="2889" w:type="dxa"/>
            <w:tcBorders>
              <w:top w:val="nil"/>
              <w:left w:val="nil"/>
              <w:bottom w:val="nil"/>
              <w:right w:val="nil"/>
            </w:tcBorders>
            <w:vAlign w:val="bottom"/>
          </w:tcPr>
          <w:p>
            <w:pPr>
              <w:pStyle w:val="Normal"/>
              <w:widowControl/>
              <w:suppressAutoHyphens w:val="true"/>
              <w:spacing w:before="0" w:after="0"/>
              <w:jc w:val="right"/>
              <w:rPr>
                <w:rFonts w:ascii="PT Astra Serif" w:hAnsi="PT Astra Serif"/>
              </w:rPr>
            </w:pPr>
            <w:r>
              <w:rPr>
                <w:rFonts w:eastAsia="Calibri" w:ascii="PT Astra Serif" w:hAnsi="PT Astra Serif"/>
                <w:b/>
                <w:color w:val="000000"/>
                <w:kern w:val="0"/>
                <w:sz w:val="28"/>
                <w:szCs w:val="28"/>
                <w:lang w:val="ru-RU" w:eastAsia="en-US" w:bidi="ar-SA"/>
              </w:rPr>
              <w:t>А.С. Гамбург</w:t>
            </w:r>
          </w:p>
        </w:tc>
      </w:tr>
    </w:tbl>
    <w:p>
      <w:pPr>
        <w:sectPr>
          <w:headerReference w:type="default" r:id="rId3"/>
          <w:type w:val="nextPage"/>
          <w:pgSz w:w="11906" w:h="16838"/>
          <w:pgMar w:left="1701" w:right="850" w:gutter="0" w:header="567" w:top="1134" w:footer="0" w:bottom="1134"/>
          <w:pgNumType w:fmt="decimal"/>
          <w:formProt w:val="false"/>
          <w:titlePg/>
          <w:textDirection w:val="lrTb"/>
          <w:docGrid w:type="default" w:linePitch="360" w:charSpace="0"/>
        </w:sectPr>
      </w:pPr>
    </w:p>
    <w:tbl>
      <w:tblPr>
        <w:tblW w:w="4285" w:type="dxa"/>
        <w:jc w:val="left"/>
        <w:tblInd w:w="5070" w:type="dxa"/>
        <w:tblLayout w:type="fixed"/>
        <w:tblCellMar>
          <w:top w:w="0" w:type="dxa"/>
          <w:left w:w="108" w:type="dxa"/>
          <w:bottom w:w="0" w:type="dxa"/>
          <w:right w:w="108" w:type="dxa"/>
        </w:tblCellMar>
        <w:tblLook w:noVBand="0" w:val="0000" w:noHBand="0" w:lastColumn="0" w:firstColumn="0" w:lastRow="0" w:firstRow="0"/>
      </w:tblPr>
      <w:tblGrid>
        <w:gridCol w:w="4285"/>
      </w:tblGrid>
      <w:tr>
        <w:trPr>
          <w:trHeight w:val="1846" w:hRule="atLeast"/>
        </w:trPr>
        <w:tc>
          <w:tcPr>
            <w:tcW w:w="4285" w:type="dxa"/>
            <w:tcBorders/>
          </w:tcPr>
          <w:p>
            <w:pPr>
              <w:pStyle w:val="24"/>
              <w:jc w:val="center"/>
              <w:rPr>
                <w:rFonts w:ascii="PT Astra Serif" w:hAnsi="PT Astra Serif"/>
              </w:rPr>
            </w:pPr>
            <w:r>
              <w:rPr>
                <w:rFonts w:ascii="PT Astra Serif" w:hAnsi="PT Astra Serif"/>
                <w:color w:val="000000"/>
                <w:sz w:val="28"/>
                <w:szCs w:val="28"/>
              </w:rPr>
              <w:t>Приложение № 1</w:t>
            </w:r>
          </w:p>
          <w:p>
            <w:pPr>
              <w:pStyle w:val="24"/>
              <w:jc w:val="center"/>
              <w:rPr>
                <w:rFonts w:ascii="PT Astra Serif" w:hAnsi="PT Astra Serif"/>
              </w:rPr>
            </w:pPr>
            <w:r>
              <w:rPr>
                <w:rFonts w:ascii="PT Astra Serif" w:hAnsi="PT Astra Serif"/>
                <w:color w:val="000000"/>
                <w:sz w:val="28"/>
                <w:szCs w:val="28"/>
              </w:rPr>
              <w:t>к постановлению администрации</w:t>
            </w:r>
          </w:p>
          <w:p>
            <w:pPr>
              <w:pStyle w:val="24"/>
              <w:jc w:val="center"/>
              <w:rPr>
                <w:rFonts w:ascii="PT Astra Serif" w:hAnsi="PT Astra Serif"/>
              </w:rPr>
            </w:pPr>
            <w:r>
              <w:rPr>
                <w:rFonts w:ascii="PT Astra Serif" w:hAnsi="PT Astra Serif"/>
                <w:color w:val="000000"/>
                <w:sz w:val="28"/>
                <w:szCs w:val="28"/>
              </w:rPr>
              <w:t>муниципального образования</w:t>
            </w:r>
          </w:p>
          <w:p>
            <w:pPr>
              <w:pStyle w:val="24"/>
              <w:jc w:val="center"/>
              <w:rPr>
                <w:rFonts w:ascii="PT Astra Serif" w:hAnsi="PT Astra Serif"/>
              </w:rPr>
            </w:pPr>
            <w:r>
              <w:rPr>
                <w:rFonts w:ascii="PT Astra Serif" w:hAnsi="PT Astra Serif"/>
                <w:color w:val="000000"/>
                <w:sz w:val="28"/>
                <w:szCs w:val="28"/>
              </w:rPr>
              <w:t>Щекинский район</w:t>
            </w:r>
          </w:p>
          <w:p>
            <w:pPr>
              <w:pStyle w:val="24"/>
              <w:jc w:val="center"/>
              <w:rPr>
                <w:rFonts w:ascii="PT Astra Serif" w:hAnsi="PT Astra Serif"/>
                <w:color w:val="000000"/>
                <w:sz w:val="12"/>
                <w:szCs w:val="12"/>
              </w:rPr>
            </w:pPr>
            <w:r>
              <w:rPr>
                <w:rFonts w:ascii="PT Astra Serif" w:hAnsi="PT Astra Serif"/>
                <w:color w:val="000000"/>
                <w:sz w:val="12"/>
                <w:szCs w:val="12"/>
              </w:rPr>
            </w:r>
          </w:p>
          <w:p>
            <w:pPr>
              <w:pStyle w:val="24"/>
              <w:jc w:val="center"/>
              <w:rPr>
                <w:rFonts w:ascii="PT Astra Serif" w:hAnsi="PT Astra Serif"/>
              </w:rPr>
            </w:pPr>
            <w:r>
              <w:rPr>
                <w:rFonts w:ascii="PT Astra Serif" w:hAnsi="PT Astra Serif"/>
                <w:color w:val="000000"/>
                <w:sz w:val="28"/>
                <w:szCs w:val="28"/>
              </w:rPr>
              <w:t>от ___________ № ___________</w:t>
            </w:r>
          </w:p>
        </w:tc>
      </w:tr>
    </w:tbl>
    <w:p>
      <w:pPr>
        <w:pStyle w:val="Normal"/>
        <w:jc w:val="right"/>
        <w:rPr>
          <w:rFonts w:ascii="PT Astra Serif" w:hAnsi="PT Astra Serif"/>
          <w:color w:val="000000"/>
          <w:sz w:val="16"/>
          <w:szCs w:val="16"/>
        </w:rPr>
      </w:pPr>
      <w:r>
        <w:rPr>
          <w:rFonts w:ascii="PT Astra Serif" w:hAnsi="PT Astra Serif"/>
          <w:color w:val="000000"/>
          <w:sz w:val="16"/>
          <w:szCs w:val="16"/>
        </w:rPr>
      </w:r>
    </w:p>
    <w:tbl>
      <w:tblPr>
        <w:tblW w:w="4285" w:type="dxa"/>
        <w:jc w:val="left"/>
        <w:tblInd w:w="5070" w:type="dxa"/>
        <w:tblLayout w:type="fixed"/>
        <w:tblCellMar>
          <w:top w:w="0" w:type="dxa"/>
          <w:left w:w="108" w:type="dxa"/>
          <w:bottom w:w="0" w:type="dxa"/>
          <w:right w:w="108" w:type="dxa"/>
        </w:tblCellMar>
        <w:tblLook w:noVBand="0" w:val="0000" w:noHBand="0" w:lastColumn="0" w:firstColumn="0" w:lastRow="0" w:firstRow="0"/>
      </w:tblPr>
      <w:tblGrid>
        <w:gridCol w:w="4285"/>
      </w:tblGrid>
      <w:tr>
        <w:trPr>
          <w:trHeight w:val="1846" w:hRule="atLeast"/>
        </w:trPr>
        <w:tc>
          <w:tcPr>
            <w:tcW w:w="4285" w:type="dxa"/>
            <w:tcBorders/>
          </w:tcPr>
          <w:p>
            <w:pPr>
              <w:pStyle w:val="24"/>
              <w:jc w:val="center"/>
              <w:rPr>
                <w:rFonts w:ascii="PT Astra Serif" w:hAnsi="PT Astra Serif"/>
              </w:rPr>
            </w:pPr>
            <w:r>
              <w:rPr>
                <w:rFonts w:ascii="PT Astra Serif" w:hAnsi="PT Astra Serif"/>
                <w:color w:val="000000"/>
                <w:sz w:val="28"/>
                <w:szCs w:val="28"/>
              </w:rPr>
              <w:t>Приложение № 2</w:t>
            </w:r>
          </w:p>
          <w:p>
            <w:pPr>
              <w:pStyle w:val="24"/>
              <w:jc w:val="center"/>
              <w:rPr>
                <w:rFonts w:ascii="PT Astra Serif" w:hAnsi="PT Astra Serif"/>
              </w:rPr>
            </w:pPr>
            <w:r>
              <w:rPr>
                <w:rFonts w:ascii="PT Astra Serif" w:hAnsi="PT Astra Serif"/>
                <w:color w:val="000000"/>
                <w:sz w:val="28"/>
                <w:szCs w:val="28"/>
              </w:rPr>
              <w:t>к постановлению администрации</w:t>
            </w:r>
          </w:p>
          <w:p>
            <w:pPr>
              <w:pStyle w:val="24"/>
              <w:jc w:val="center"/>
              <w:rPr>
                <w:rFonts w:ascii="PT Astra Serif" w:hAnsi="PT Astra Serif"/>
              </w:rPr>
            </w:pPr>
            <w:r>
              <w:rPr>
                <w:rFonts w:ascii="PT Astra Serif" w:hAnsi="PT Astra Serif"/>
                <w:color w:val="000000"/>
                <w:sz w:val="28"/>
                <w:szCs w:val="28"/>
              </w:rPr>
              <w:t>муниципального образования</w:t>
            </w:r>
          </w:p>
          <w:p>
            <w:pPr>
              <w:pStyle w:val="24"/>
              <w:jc w:val="center"/>
              <w:rPr>
                <w:rFonts w:ascii="PT Astra Serif" w:hAnsi="PT Astra Serif"/>
              </w:rPr>
            </w:pPr>
            <w:r>
              <w:rPr>
                <w:rFonts w:ascii="PT Astra Serif" w:hAnsi="PT Astra Serif"/>
                <w:color w:val="000000"/>
                <w:sz w:val="28"/>
                <w:szCs w:val="28"/>
              </w:rPr>
              <w:t>Щекинский район</w:t>
            </w:r>
          </w:p>
          <w:p>
            <w:pPr>
              <w:pStyle w:val="24"/>
              <w:jc w:val="center"/>
              <w:rPr>
                <w:rFonts w:ascii="PT Astra Serif" w:hAnsi="PT Astra Serif"/>
                <w:color w:val="000000"/>
                <w:sz w:val="12"/>
                <w:szCs w:val="12"/>
              </w:rPr>
            </w:pPr>
            <w:r>
              <w:rPr>
                <w:rFonts w:ascii="PT Astra Serif" w:hAnsi="PT Astra Serif"/>
                <w:color w:val="000000"/>
                <w:sz w:val="12"/>
                <w:szCs w:val="12"/>
              </w:rPr>
            </w:r>
          </w:p>
          <w:p>
            <w:pPr>
              <w:pStyle w:val="24"/>
              <w:jc w:val="center"/>
              <w:rPr>
                <w:rFonts w:ascii="PT Astra Serif" w:hAnsi="PT Astra Serif"/>
              </w:rPr>
            </w:pPr>
            <w:r>
              <w:rPr>
                <w:rFonts w:ascii="PT Astra Serif" w:hAnsi="PT Astra Serif"/>
                <w:color w:val="000000"/>
                <w:sz w:val="28"/>
                <w:szCs w:val="28"/>
              </w:rPr>
              <w:t>от 13.03.2017 № 3-260</w:t>
            </w:r>
          </w:p>
        </w:tc>
      </w:tr>
    </w:tbl>
    <w:p>
      <w:pPr>
        <w:pStyle w:val="Normal"/>
        <w:rPr>
          <w:rFonts w:ascii="PT Astra Serif" w:hAnsi="PT Astra Serif" w:cs="PT Astra Serif"/>
          <w:color w:val="000000"/>
          <w:sz w:val="28"/>
          <w:szCs w:val="28"/>
        </w:rPr>
      </w:pPr>
      <w:r>
        <w:rPr>
          <w:rFonts w:cs="PT Astra Serif" w:ascii="PT Astra Serif" w:hAnsi="PT Astra Serif"/>
          <w:color w:val="000000"/>
          <w:sz w:val="28"/>
          <w:szCs w:val="28"/>
        </w:rPr>
      </w:r>
    </w:p>
    <w:p>
      <w:pPr>
        <w:pStyle w:val="Normal"/>
        <w:spacing w:lineRule="atLeast" w:line="57"/>
        <w:jc w:val="center"/>
        <w:rPr>
          <w:rFonts w:ascii="PT Astra Serif" w:hAnsi="PT Astra Serif"/>
        </w:rPr>
      </w:pPr>
      <w:r>
        <w:rPr>
          <w:rFonts w:ascii="PT Astra Serif" w:hAnsi="PT Astra Serif"/>
          <w:b/>
          <w:color w:val="000000"/>
          <w:sz w:val="28"/>
        </w:rPr>
        <w:t>ПЕРЕЧЕНЬ</w:t>
      </w:r>
    </w:p>
    <w:p>
      <w:pPr>
        <w:pStyle w:val="Normal"/>
        <w:spacing w:lineRule="atLeast" w:line="57"/>
        <w:jc w:val="center"/>
        <w:rPr>
          <w:rFonts w:ascii="PT Astra Serif" w:hAnsi="PT Astra Serif" w:cs="PT Astra Serif"/>
        </w:rPr>
      </w:pPr>
      <w:r>
        <w:rPr>
          <w:rFonts w:ascii="PT Astra Serif" w:hAnsi="PT Astra Serif"/>
          <w:b/>
          <w:color w:val="000000"/>
          <w:sz w:val="28"/>
        </w:rPr>
        <w:t>индикаторов и показателей, характеризующ</w:t>
      </w:r>
      <w:r>
        <w:rPr>
          <w:rFonts w:eastAsia="PT Astra Serif" w:cs="PT Astra Serif" w:ascii="PT Astra Serif" w:hAnsi="PT Astra Serif"/>
          <w:b/>
          <w:color w:val="000000"/>
          <w:sz w:val="28"/>
        </w:rPr>
        <w:t xml:space="preserve">их качество управления муниципальными финансами и платежеспособность муниципальных </w:t>
      </w:r>
    </w:p>
    <w:p>
      <w:pPr>
        <w:pStyle w:val="Normal"/>
        <w:spacing w:lineRule="atLeast" w:line="57"/>
        <w:jc w:val="center"/>
        <w:rPr>
          <w:rFonts w:ascii="PT Astra Serif" w:hAnsi="PT Astra Serif" w:cs="PT Astra Serif"/>
        </w:rPr>
      </w:pPr>
      <w:r>
        <w:rPr>
          <w:rFonts w:eastAsia="PT Astra Serif" w:cs="PT Astra Serif" w:ascii="PT Astra Serif" w:hAnsi="PT Astra Serif"/>
          <w:b/>
          <w:color w:val="000000"/>
          <w:sz w:val="28"/>
        </w:rPr>
        <w:t>образований (поселений) Щекинского района</w:t>
      </w:r>
    </w:p>
    <w:p>
      <w:pPr>
        <w:pStyle w:val="Normal"/>
        <w:spacing w:lineRule="atLeast" w:line="57"/>
        <w:jc w:val="both"/>
        <w:rPr>
          <w:rFonts w:ascii="PT Astra Serif" w:hAnsi="PT Astra Serif" w:cs="PT Astra Serif"/>
        </w:rPr>
      </w:pPr>
      <w:r>
        <w:rPr>
          <w:rFonts w:cs="PT Astra Serif" w:ascii="PT Astra Serif" w:hAnsi="PT Astra Serif"/>
        </w:rPr>
      </w:r>
    </w:p>
    <w:tbl>
      <w:tblPr>
        <w:tblStyle w:val="affe"/>
        <w:tblW w:w="9417" w:type="dxa"/>
        <w:jc w:val="left"/>
        <w:tblInd w:w="-46" w:type="dxa"/>
        <w:tblLayout w:type="fixed"/>
        <w:tblCellMar>
          <w:top w:w="102" w:type="dxa"/>
          <w:left w:w="62" w:type="dxa"/>
          <w:bottom w:w="102" w:type="dxa"/>
          <w:right w:w="62" w:type="dxa"/>
        </w:tblCellMar>
        <w:tblLook w:noVBand="1" w:val="04a0" w:noHBand="0" w:lastColumn="0" w:firstColumn="1" w:lastRow="0" w:firstRow="1"/>
      </w:tblPr>
      <w:tblGrid>
        <w:gridCol w:w="708"/>
        <w:gridCol w:w="3179"/>
        <w:gridCol w:w="4444"/>
        <w:gridCol w:w="1085"/>
      </w:tblGrid>
      <w:tr>
        <w:trPr>
          <w:trHeight w:val="1069" w:hRule="atLeast"/>
        </w:trPr>
        <w:tc>
          <w:tcPr>
            <w:tcW w:w="708"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before="0" w:after="0"/>
              <w:jc w:val="center"/>
              <w:rPr>
                <w:rFonts w:ascii="PT Astra Serif" w:hAnsi="PT Astra Serif" w:cs="PT Astra Serif"/>
                <w:b/>
              </w:rPr>
            </w:pPr>
            <w:r>
              <w:rPr>
                <w:rFonts w:eastAsia="PT Astra Serif" w:cs="PT Astra Serif" w:ascii="PT Astra Serif" w:hAnsi="PT Astra Serif"/>
                <w:b/>
                <w:color w:val="000000"/>
                <w:kern w:val="0"/>
                <w:sz w:val="28"/>
                <w:lang w:val="ru-RU" w:bidi="ar-SA"/>
              </w:rPr>
              <w:t xml:space="preserve">№ </w:t>
            </w:r>
            <w:r>
              <w:rPr>
                <w:rFonts w:eastAsia="PT Astra Serif" w:cs="PT Astra Serif" w:ascii="PT Astra Serif" w:hAnsi="PT Astra Serif"/>
                <w:b/>
                <w:color w:val="000000"/>
                <w:kern w:val="0"/>
                <w:sz w:val="28"/>
                <w:lang w:val="ru-RU" w:bidi="ar-SA"/>
              </w:rPr>
              <w:t>п/п</w:t>
            </w:r>
          </w:p>
        </w:tc>
        <w:tc>
          <w:tcPr>
            <w:tcW w:w="3179"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before="0" w:after="0"/>
              <w:jc w:val="center"/>
              <w:rPr>
                <w:rFonts w:ascii="PT Astra Serif" w:hAnsi="PT Astra Serif" w:cs="PT Astra Serif"/>
                <w:b/>
              </w:rPr>
            </w:pPr>
            <w:r>
              <w:rPr>
                <w:rFonts w:eastAsia="PT Astra Serif" w:cs="PT Astra Serif" w:ascii="PT Astra Serif" w:hAnsi="PT Astra Serif"/>
                <w:b/>
                <w:color w:val="000000"/>
                <w:kern w:val="0"/>
                <w:sz w:val="28"/>
                <w:lang w:val="ru-RU" w:bidi="ar-SA"/>
              </w:rPr>
              <w:t>Наименование индикатора</w:t>
            </w:r>
          </w:p>
        </w:tc>
        <w:tc>
          <w:tcPr>
            <w:tcW w:w="4444"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before="0" w:after="0"/>
              <w:jc w:val="center"/>
              <w:rPr>
                <w:rFonts w:ascii="PT Astra Serif" w:hAnsi="PT Astra Serif" w:cs="PT Astra Serif"/>
                <w:b/>
              </w:rPr>
            </w:pPr>
            <w:r>
              <w:rPr>
                <w:rFonts w:eastAsia="PT Astra Serif" w:cs="PT Astra Serif" w:ascii="PT Astra Serif" w:hAnsi="PT Astra Serif"/>
                <w:b/>
                <w:color w:val="000000"/>
                <w:kern w:val="0"/>
                <w:sz w:val="28"/>
                <w:lang w:val="ru-RU" w:bidi="ar-SA"/>
              </w:rPr>
              <w:t>Показатели</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before="0" w:after="0"/>
              <w:jc w:val="center"/>
              <w:rPr>
                <w:rFonts w:ascii="PT Astra Serif" w:hAnsi="PT Astra Serif" w:cs="PT Astra Serif"/>
                <w:b/>
              </w:rPr>
            </w:pPr>
            <w:r>
              <w:rPr>
                <w:rFonts w:eastAsia="PT Astra Serif" w:cs="PT Astra Serif" w:ascii="PT Astra Serif" w:hAnsi="PT Astra Serif"/>
                <w:b/>
                <w:color w:val="000000"/>
                <w:kern w:val="0"/>
                <w:sz w:val="28"/>
                <w:lang w:val="ru-RU" w:bidi="ar-SA"/>
              </w:rPr>
              <w:t>Удель-ный вес индикатора</w:t>
            </w:r>
          </w:p>
        </w:tc>
      </w:tr>
    </w:tbl>
    <w:p>
      <w:pPr>
        <w:pStyle w:val="Normal"/>
        <w:rPr>
          <w:sz w:val="2"/>
          <w:szCs w:val="2"/>
        </w:rPr>
      </w:pPr>
      <w:r>
        <w:rPr>
          <w:sz w:val="2"/>
          <w:szCs w:val="2"/>
        </w:rPr>
      </w:r>
    </w:p>
    <w:tbl>
      <w:tblPr>
        <w:tblStyle w:val="affe"/>
        <w:tblW w:w="9417" w:type="dxa"/>
        <w:jc w:val="left"/>
        <w:tblInd w:w="-46" w:type="dxa"/>
        <w:tblLayout w:type="fixed"/>
        <w:tblCellMar>
          <w:top w:w="102" w:type="dxa"/>
          <w:left w:w="62" w:type="dxa"/>
          <w:bottom w:w="102" w:type="dxa"/>
          <w:right w:w="62" w:type="dxa"/>
        </w:tblCellMar>
        <w:tblLook w:noVBand="1" w:val="04a0" w:noHBand="0" w:lastColumn="0" w:firstColumn="1" w:lastRow="0" w:firstRow="1"/>
      </w:tblPr>
      <w:tblGrid>
        <w:gridCol w:w="708"/>
        <w:gridCol w:w="3179"/>
        <w:gridCol w:w="4444"/>
        <w:gridCol w:w="1085"/>
      </w:tblGrid>
      <w:tr>
        <w:trPr>
          <w:tblHeader w:val="true"/>
          <w:trHeight w:val="231" w:hRule="atLeast"/>
        </w:trPr>
        <w:tc>
          <w:tcPr>
            <w:tcW w:w="708"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center"/>
              <w:rPr>
                <w:rFonts w:ascii="PT Astra Serif" w:hAnsi="PT Astra Serif" w:cs="PT Astra Serif"/>
              </w:rPr>
            </w:pPr>
            <w:r>
              <w:rPr>
                <w:rFonts w:eastAsia="PT Astra Serif" w:cs="PT Astra Serif" w:ascii="PT Astra Serif" w:hAnsi="PT Astra Serif"/>
                <w:color w:val="000000"/>
                <w:kern w:val="0"/>
                <w:sz w:val="28"/>
                <w:lang w:val="ru-RU" w:bidi="ar-SA"/>
              </w:rPr>
              <w:t>1</w:t>
            </w:r>
          </w:p>
        </w:tc>
        <w:tc>
          <w:tcPr>
            <w:tcW w:w="3179"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center"/>
              <w:rPr>
                <w:rFonts w:ascii="PT Astra Serif" w:hAnsi="PT Astra Serif" w:cs="PT Astra Serif"/>
              </w:rPr>
            </w:pPr>
            <w:r>
              <w:rPr>
                <w:rFonts w:eastAsia="PT Astra Serif" w:cs="PT Astra Serif" w:ascii="PT Astra Serif" w:hAnsi="PT Astra Serif"/>
                <w:color w:val="000000"/>
                <w:kern w:val="0"/>
                <w:sz w:val="28"/>
                <w:lang w:val="ru-RU" w:bidi="ar-SA"/>
              </w:rPr>
              <w:t>2</w:t>
            </w:r>
          </w:p>
        </w:tc>
        <w:tc>
          <w:tcPr>
            <w:tcW w:w="4444"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center"/>
              <w:rPr>
                <w:rFonts w:ascii="PT Astra Serif" w:hAnsi="PT Astra Serif" w:cs="PT Astra Serif"/>
              </w:rPr>
            </w:pPr>
            <w:r>
              <w:rPr>
                <w:rFonts w:eastAsia="PT Astra Serif" w:cs="PT Astra Serif" w:ascii="PT Astra Serif" w:hAnsi="PT Astra Serif"/>
                <w:color w:val="000000"/>
                <w:kern w:val="0"/>
                <w:sz w:val="28"/>
                <w:lang w:val="ru-RU" w:bidi="ar-SA"/>
              </w:rPr>
              <w:t>3</w:t>
            </w:r>
          </w:p>
        </w:tc>
        <w:tc>
          <w:tcPr>
            <w:tcW w:w="1085"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center"/>
              <w:rPr>
                <w:rFonts w:ascii="PT Astra Serif" w:hAnsi="PT Astra Serif" w:cs="PT Astra Serif"/>
              </w:rPr>
            </w:pPr>
            <w:r>
              <w:rPr>
                <w:rFonts w:eastAsia="PT Astra Serif" w:cs="PT Astra Serif" w:ascii="PT Astra Serif" w:hAnsi="PT Astra Serif"/>
                <w:color w:val="000000"/>
                <w:kern w:val="0"/>
                <w:sz w:val="28"/>
                <w:lang w:val="ru-RU" w:bidi="ar-SA"/>
              </w:rPr>
              <w:t>4</w:t>
            </w:r>
          </w:p>
        </w:tc>
      </w:tr>
      <w:tr>
        <w:trPr/>
        <w:tc>
          <w:tcPr>
            <w:tcW w:w="9416" w:type="dxa"/>
            <w:gridSpan w:val="4"/>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center"/>
              <w:rPr>
                <w:rFonts w:ascii="PT Astra Serif" w:hAnsi="PT Astra Serif" w:cs="PT Astra Serif"/>
              </w:rPr>
            </w:pPr>
            <w:r>
              <w:rPr>
                <w:rFonts w:eastAsia="PT Astra Serif" w:cs="PT Astra Serif" w:ascii="PT Astra Serif" w:hAnsi="PT Astra Serif"/>
                <w:color w:val="000000"/>
                <w:kern w:val="0"/>
                <w:sz w:val="28"/>
                <w:lang w:val="ru-RU" w:bidi="ar-SA"/>
              </w:rPr>
              <w:t>Финансовая гибкость</w:t>
            </w:r>
          </w:p>
        </w:tc>
      </w:tr>
      <w:tr>
        <w:trPr/>
        <w:tc>
          <w:tcPr>
            <w:tcW w:w="708"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P1</w:t>
            </w:r>
          </w:p>
        </w:tc>
        <w:tc>
          <w:tcPr>
            <w:tcW w:w="3179"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Динамика поступления налоговых доходов в бюджет муниципального образования (поселения) Щекинского района в отчетном финансовом году по отношению к предшествующему отчетному финансовому году</w:t>
            </w:r>
          </w:p>
        </w:tc>
        <w:tc>
          <w:tcPr>
            <w:tcW w:w="4444"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Объем поступлений налоговых доходов в бюджет муниципального образования (поселения) Щекинского района в отчетном финансовом году; объем поступлений налоговых доходов в бюджет муниципального образования (поселения) Щекинского района в году, предшествующем отчетному финансовому году</w:t>
            </w:r>
          </w:p>
        </w:tc>
        <w:tc>
          <w:tcPr>
            <w:tcW w:w="1085"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center"/>
              <w:rPr>
                <w:rFonts w:ascii="PT Astra Serif" w:hAnsi="PT Astra Serif" w:cs="PT Astra Serif"/>
              </w:rPr>
            </w:pPr>
            <w:r>
              <w:rPr>
                <w:rFonts w:eastAsia="PT Astra Serif" w:cs="PT Astra Serif" w:ascii="PT Astra Serif" w:hAnsi="PT Astra Serif"/>
                <w:color w:val="000000"/>
                <w:kern w:val="0"/>
                <w:sz w:val="28"/>
                <w:lang w:val="ru-RU" w:bidi="ar-SA"/>
              </w:rPr>
              <w:t>0,8</w:t>
            </w:r>
          </w:p>
        </w:tc>
      </w:tr>
      <w:tr>
        <w:trPr/>
        <w:tc>
          <w:tcPr>
            <w:tcW w:w="708"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P2</w:t>
            </w:r>
          </w:p>
        </w:tc>
        <w:tc>
          <w:tcPr>
            <w:tcW w:w="3179"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Динамика изменения размера дефицита бюджета муниципального образования (поселения) Щекинского района</w:t>
            </w:r>
          </w:p>
        </w:tc>
        <w:tc>
          <w:tcPr>
            <w:tcW w:w="4444"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Процент дефицита, сложившийся по итогам исполнения за год (без учета изменений остатков средств на счетах и разницы между полученными и предоставленными бюджетными кредитами); процент дефицита, сложившийся по итогам исполнения за предшествующий отчетному финансовый год</w:t>
            </w:r>
          </w:p>
        </w:tc>
        <w:tc>
          <w:tcPr>
            <w:tcW w:w="1085"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center"/>
              <w:rPr>
                <w:rFonts w:ascii="PT Astra Serif" w:hAnsi="PT Astra Serif" w:cs="PT Astra Serif"/>
              </w:rPr>
            </w:pPr>
            <w:r>
              <w:rPr>
                <w:rFonts w:eastAsia="PT Astra Serif" w:cs="PT Astra Serif" w:ascii="PT Astra Serif" w:hAnsi="PT Astra Serif"/>
                <w:color w:val="000000"/>
                <w:kern w:val="0"/>
                <w:sz w:val="28"/>
                <w:lang w:val="ru-RU" w:bidi="ar-SA"/>
              </w:rPr>
              <w:t>0,6</w:t>
            </w:r>
          </w:p>
        </w:tc>
      </w:tr>
      <w:tr>
        <w:trPr/>
        <w:tc>
          <w:tcPr>
            <w:tcW w:w="708"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P3</w:t>
            </w:r>
          </w:p>
        </w:tc>
        <w:tc>
          <w:tcPr>
            <w:tcW w:w="3179"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Соблюдение нормативов по формированию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w:t>
            </w:r>
          </w:p>
        </w:tc>
        <w:tc>
          <w:tcPr>
            <w:tcW w:w="4444"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Фактические расходы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w:t>
            </w:r>
          </w:p>
        </w:tc>
        <w:tc>
          <w:tcPr>
            <w:tcW w:w="1085"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center"/>
              <w:rPr>
                <w:rFonts w:ascii="PT Astra Serif" w:hAnsi="PT Astra Serif" w:cs="PT Astra Serif"/>
              </w:rPr>
            </w:pPr>
            <w:r>
              <w:rPr>
                <w:rFonts w:eastAsia="PT Astra Serif" w:cs="PT Astra Serif" w:ascii="PT Astra Serif" w:hAnsi="PT Astra Serif"/>
                <w:color w:val="000000"/>
                <w:kern w:val="0"/>
                <w:sz w:val="28"/>
                <w:lang w:val="ru-RU" w:bidi="ar-SA"/>
              </w:rPr>
              <w:t>1,0</w:t>
            </w:r>
          </w:p>
        </w:tc>
      </w:tr>
      <w:tr>
        <w:trPr/>
        <w:tc>
          <w:tcPr>
            <w:tcW w:w="708"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P4</w:t>
            </w:r>
          </w:p>
        </w:tc>
        <w:tc>
          <w:tcPr>
            <w:tcW w:w="3179"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Зависимость бюджета от финансовой помощи</w:t>
            </w:r>
          </w:p>
        </w:tc>
        <w:tc>
          <w:tcPr>
            <w:tcW w:w="4444"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 xml:space="preserve">Доходы бюджета муниципального образования от безвозмездных перечислений от бюджетов других уровней, за исключением субвенций, иных межбюджетных трансфертов, субсидий за счет средств государственной корпорации - Фонда содействия реформированию ЖКХ и субсидий на решение вопросов местного значения межмуниципального характера; всего доходов бюджета муниципального образования (поселения) Щекинского района, за исключением субвенций, иных межбюджетных трансфертов, субсидий за счет средств государственной корпорации - Фонда содействия реформированию ЖКХ и субсидий на решение вопросов </w:t>
            </w:r>
            <w:r>
              <w:rPr>
                <w:rFonts w:eastAsia="PT Astra Serif" w:cs="PT Astra Serif" w:ascii="PT Astra Serif" w:hAnsi="PT Astra Serif"/>
                <w:color w:val="000000"/>
                <w:spacing w:val="-14"/>
                <w:kern w:val="0"/>
                <w:sz w:val="28"/>
                <w:lang w:val="ru-RU" w:bidi="ar-SA"/>
              </w:rPr>
              <w:t>местного значения межмуниципального</w:t>
            </w:r>
            <w:r>
              <w:rPr>
                <w:rFonts w:eastAsia="PT Astra Serif" w:cs="PT Astra Serif" w:ascii="PT Astra Serif" w:hAnsi="PT Astra Serif"/>
                <w:color w:val="000000"/>
                <w:kern w:val="0"/>
                <w:sz w:val="28"/>
                <w:lang w:val="ru-RU" w:bidi="ar-SA"/>
              </w:rPr>
              <w:t xml:space="preserve"> характера, предоставляемых из бюджетов бюджетной системы Российской Федерации</w:t>
            </w:r>
          </w:p>
        </w:tc>
        <w:tc>
          <w:tcPr>
            <w:tcW w:w="1085"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center"/>
              <w:rPr>
                <w:rFonts w:ascii="PT Astra Serif" w:hAnsi="PT Astra Serif" w:cs="PT Astra Serif"/>
              </w:rPr>
            </w:pPr>
            <w:r>
              <w:rPr>
                <w:rFonts w:eastAsia="PT Astra Serif" w:cs="PT Astra Serif" w:ascii="PT Astra Serif" w:hAnsi="PT Astra Serif"/>
                <w:color w:val="000000"/>
                <w:kern w:val="0"/>
                <w:sz w:val="28"/>
                <w:lang w:val="ru-RU" w:bidi="ar-SA"/>
              </w:rPr>
              <w:t>1,0</w:t>
            </w:r>
          </w:p>
        </w:tc>
      </w:tr>
      <w:tr>
        <w:trPr/>
        <w:tc>
          <w:tcPr>
            <w:tcW w:w="708"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P5</w:t>
            </w:r>
          </w:p>
        </w:tc>
        <w:tc>
          <w:tcPr>
            <w:tcW w:w="3179"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Объем просроченной кредиторской задолженности муниципальных казенных учреждений</w:t>
            </w:r>
          </w:p>
        </w:tc>
        <w:tc>
          <w:tcPr>
            <w:tcW w:w="4444"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Просроченная кредиторская задолженность муниципальных казенных учреждений муниципального образования (поселения) Щекинского района на конец отчетного периода (за исключением кредиторской задолженности, образовавшейся в связи с неперечислением субсидий и субвенций, иных межбюджетных трансфертов из бюджета области, иных межбюджетных трансфертов и субсидий на решение вопросов местного значения межмуниципального характера из бюджетов поселений)</w:t>
            </w:r>
          </w:p>
        </w:tc>
        <w:tc>
          <w:tcPr>
            <w:tcW w:w="1085"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center"/>
              <w:rPr>
                <w:rFonts w:ascii="PT Astra Serif" w:hAnsi="PT Astra Serif" w:cs="PT Astra Serif"/>
              </w:rPr>
            </w:pPr>
            <w:r>
              <w:rPr>
                <w:rFonts w:eastAsia="PT Astra Serif" w:cs="PT Astra Serif" w:ascii="PT Astra Serif" w:hAnsi="PT Astra Serif"/>
                <w:color w:val="000000"/>
                <w:kern w:val="0"/>
                <w:sz w:val="28"/>
                <w:lang w:val="ru-RU" w:bidi="ar-SA"/>
              </w:rPr>
              <w:t>1,0</w:t>
            </w:r>
          </w:p>
        </w:tc>
      </w:tr>
      <w:tr>
        <w:trPr/>
        <w:tc>
          <w:tcPr>
            <w:tcW w:w="708"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P6</w:t>
            </w:r>
          </w:p>
        </w:tc>
        <w:tc>
          <w:tcPr>
            <w:tcW w:w="3179"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Объем просроченной кредиторской задолженности муниципальных казенных учреждений по оплате труда с начислениями на оплату труда</w:t>
            </w:r>
          </w:p>
        </w:tc>
        <w:tc>
          <w:tcPr>
            <w:tcW w:w="4444"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Объем просроченной кредиторской задолженности муниципальных казенных учреждений по оплате труда с начислениями на оплату труда на конец отчетного периода</w:t>
            </w:r>
          </w:p>
        </w:tc>
        <w:tc>
          <w:tcPr>
            <w:tcW w:w="1085"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center"/>
              <w:rPr>
                <w:rFonts w:ascii="PT Astra Serif" w:hAnsi="PT Astra Serif" w:cs="PT Astra Serif"/>
              </w:rPr>
            </w:pPr>
            <w:r>
              <w:rPr>
                <w:rFonts w:eastAsia="PT Astra Serif" w:cs="PT Astra Serif" w:ascii="PT Astra Serif" w:hAnsi="PT Astra Serif"/>
                <w:color w:val="000000"/>
                <w:kern w:val="0"/>
                <w:sz w:val="28"/>
                <w:lang w:val="ru-RU" w:bidi="ar-SA"/>
              </w:rPr>
              <w:t>1,0</w:t>
            </w:r>
          </w:p>
        </w:tc>
      </w:tr>
      <w:tr>
        <w:trPr/>
        <w:tc>
          <w:tcPr>
            <w:tcW w:w="708" w:type="dxa"/>
            <w:vMerge w:val="restart"/>
            <w:tcBorders>
              <w:top w:val="single" w:sz="6" w:space="0" w:color="000000"/>
              <w:left w:val="single" w:sz="6" w:space="0" w:color="000000"/>
              <w:bottom w:val="nil"/>
              <w:right w:val="single" w:sz="6" w:space="0" w:color="000000"/>
            </w:tcBorders>
            <w:tcMar>
              <w:bottom w:w="0" w:type="dxa"/>
            </w:tcMar>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P7</w:t>
            </w:r>
          </w:p>
        </w:tc>
        <w:tc>
          <w:tcPr>
            <w:tcW w:w="3179" w:type="dxa"/>
            <w:vMerge w:val="restart"/>
            <w:tcBorders>
              <w:top w:val="single" w:sz="6" w:space="0" w:color="000000"/>
              <w:left w:val="single" w:sz="6" w:space="0" w:color="000000"/>
              <w:bottom w:val="nil"/>
              <w:right w:val="single" w:sz="6" w:space="0" w:color="000000"/>
            </w:tcBorders>
            <w:tcMar>
              <w:bottom w:w="0" w:type="dxa"/>
            </w:tcMar>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Снижение и ликвидация просроченной кредиторской задолженности бюджетов муниципальных образований (поселений) Щекинского района</w:t>
            </w:r>
          </w:p>
        </w:tc>
        <w:tc>
          <w:tcPr>
            <w:tcW w:w="4444"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1. Проведение инвентаризации просроченной кредиторской задолженности местного бюджета, в том числе муниципальных учреждений. Анализ факторов и причин возникновения кредиторской задолженности местного бюджета, в том числе муниципальных учреждений</w:t>
            </w:r>
          </w:p>
        </w:tc>
        <w:tc>
          <w:tcPr>
            <w:tcW w:w="1085" w:type="dxa"/>
            <w:vMerge w:val="restart"/>
            <w:tcBorders>
              <w:top w:val="single" w:sz="6" w:space="0" w:color="000000"/>
              <w:left w:val="single" w:sz="6" w:space="0" w:color="000000"/>
              <w:bottom w:val="nil"/>
              <w:right w:val="single" w:sz="6" w:space="0" w:color="000000"/>
            </w:tcBorders>
            <w:tcMar>
              <w:bottom w:w="0" w:type="dxa"/>
            </w:tcMar>
          </w:tcPr>
          <w:p>
            <w:pPr>
              <w:pStyle w:val="Normal"/>
              <w:widowControl/>
              <w:suppressAutoHyphens w:val="true"/>
              <w:spacing w:lineRule="atLeast" w:line="276" w:before="0" w:after="0"/>
              <w:jc w:val="center"/>
              <w:rPr>
                <w:rFonts w:ascii="PT Astra Serif" w:hAnsi="PT Astra Serif" w:cs="PT Astra Serif"/>
              </w:rPr>
            </w:pPr>
            <w:r>
              <w:rPr>
                <w:rFonts w:eastAsia="PT Astra Serif" w:cs="PT Astra Serif" w:ascii="PT Astra Serif" w:hAnsi="PT Astra Serif"/>
                <w:color w:val="000000"/>
                <w:kern w:val="0"/>
                <w:sz w:val="28"/>
                <w:lang w:val="ru-RU" w:bidi="ar-SA"/>
              </w:rPr>
              <w:t>1,0</w:t>
            </w:r>
          </w:p>
        </w:tc>
      </w:tr>
      <w:tr>
        <w:trPr/>
        <w:tc>
          <w:tcPr>
            <w:tcW w:w="708" w:type="dxa"/>
            <w:vMerge w:val="continue"/>
            <w:tcBorders>
              <w:top w:val="single" w:sz="6" w:space="0" w:color="000000"/>
              <w:left w:val="single" w:sz="6" w:space="0" w:color="000000"/>
              <w:bottom w:val="nil"/>
              <w:right w:val="single" w:sz="6" w:space="0" w:color="000000"/>
            </w:tcBorders>
            <w:tcMar>
              <w:top w:w="0" w:type="dxa"/>
              <w:left w:w="108" w:type="dxa"/>
              <w:bottom w:w="0" w:type="dxa"/>
              <w:right w:w="108" w:type="dxa"/>
            </w:tcMar>
          </w:tcPr>
          <w:p>
            <w:pPr>
              <w:pStyle w:val="Normal"/>
              <w:widowControl/>
              <w:suppressAutoHyphens w:val="true"/>
              <w:spacing w:before="0" w:after="0"/>
              <w:jc w:val="left"/>
              <w:rPr>
                <w:rFonts w:ascii="PT Astra Serif" w:hAnsi="PT Astra Serif"/>
              </w:rPr>
            </w:pPr>
            <w:r>
              <w:rPr>
                <w:rFonts w:ascii="PT Astra Serif" w:hAnsi="PT Astra Serif"/>
              </w:rPr>
            </w:r>
          </w:p>
        </w:tc>
        <w:tc>
          <w:tcPr>
            <w:tcW w:w="3179" w:type="dxa"/>
            <w:vMerge w:val="continue"/>
            <w:tcBorders>
              <w:top w:val="single" w:sz="6" w:space="0" w:color="000000"/>
              <w:left w:val="single" w:sz="6" w:space="0" w:color="000000"/>
              <w:bottom w:val="nil"/>
              <w:right w:val="single" w:sz="6" w:space="0" w:color="000000"/>
            </w:tcBorders>
            <w:tcMar>
              <w:top w:w="0" w:type="dxa"/>
              <w:left w:w="108" w:type="dxa"/>
              <w:bottom w:w="0" w:type="dxa"/>
              <w:right w:w="108" w:type="dxa"/>
            </w:tcMar>
          </w:tcPr>
          <w:p>
            <w:pPr>
              <w:pStyle w:val="Normal"/>
              <w:widowControl/>
              <w:suppressAutoHyphens w:val="true"/>
              <w:spacing w:before="0" w:after="0"/>
              <w:jc w:val="left"/>
              <w:rPr>
                <w:rFonts w:ascii="PT Astra Serif" w:hAnsi="PT Astra Serif"/>
              </w:rPr>
            </w:pPr>
            <w:r>
              <w:rPr>
                <w:rFonts w:ascii="PT Astra Serif" w:hAnsi="PT Astra Serif"/>
              </w:rPr>
            </w:r>
          </w:p>
        </w:tc>
        <w:tc>
          <w:tcPr>
            <w:tcW w:w="4444"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2. Разработка и утверждение плана мер по реструктуризации просроченной кредиторской задолженности местного бюджета, в том числе муниципальных учреждений</w:t>
            </w:r>
          </w:p>
        </w:tc>
        <w:tc>
          <w:tcPr>
            <w:tcW w:w="1085" w:type="dxa"/>
            <w:vMerge w:val="continue"/>
            <w:tcBorders>
              <w:top w:val="single" w:sz="6" w:space="0" w:color="000000"/>
              <w:left w:val="single" w:sz="6" w:space="0" w:color="000000"/>
              <w:bottom w:val="nil"/>
              <w:right w:val="single" w:sz="6" w:space="0" w:color="000000"/>
            </w:tcBorders>
            <w:tcMar>
              <w:top w:w="0" w:type="dxa"/>
              <w:left w:w="108" w:type="dxa"/>
              <w:bottom w:w="0" w:type="dxa"/>
              <w:right w:w="108" w:type="dxa"/>
            </w:tcMar>
          </w:tcPr>
          <w:p>
            <w:pPr>
              <w:pStyle w:val="Normal"/>
              <w:widowControl/>
              <w:suppressAutoHyphens w:val="true"/>
              <w:spacing w:before="0" w:after="0"/>
              <w:jc w:val="left"/>
              <w:rPr>
                <w:rFonts w:ascii="PT Astra Serif" w:hAnsi="PT Astra Serif"/>
              </w:rPr>
            </w:pPr>
            <w:r>
              <w:rPr>
                <w:rFonts w:ascii="PT Astra Serif" w:hAnsi="PT Astra Serif"/>
              </w:rPr>
            </w:r>
          </w:p>
        </w:tc>
      </w:tr>
      <w:tr>
        <w:trPr/>
        <w:tc>
          <w:tcPr>
            <w:tcW w:w="708" w:type="dxa"/>
            <w:vMerge w:val="restart"/>
            <w:tcBorders>
              <w:top w:val="nil"/>
              <w:left w:val="single" w:sz="6" w:space="0" w:color="000000"/>
              <w:bottom w:val="nil"/>
              <w:right w:val="single" w:sz="6" w:space="0" w:color="000000"/>
            </w:tcBorders>
            <w:tcMar>
              <w:top w:w="0" w:type="dxa"/>
              <w:bottom w:w="0" w:type="dxa"/>
            </w:tcMar>
          </w:tcPr>
          <w:p>
            <w:pPr>
              <w:pStyle w:val="Normal"/>
              <w:widowControl/>
              <w:suppressAutoHyphens w:val="true"/>
              <w:spacing w:lineRule="atLeast" w:line="276" w:before="0" w:after="0"/>
              <w:jc w:val="both"/>
              <w:rPr>
                <w:rFonts w:ascii="PT Astra Serif" w:hAnsi="PT Astra Serif" w:cs="PT Astra Serif"/>
              </w:rPr>
            </w:pPr>
            <w:r>
              <w:rPr>
                <w:rFonts w:cs="PT Astra Serif" w:ascii="PT Astra Serif" w:hAnsi="PT Astra Serif"/>
              </w:rPr>
            </w:r>
          </w:p>
        </w:tc>
        <w:tc>
          <w:tcPr>
            <w:tcW w:w="3179" w:type="dxa"/>
            <w:vMerge w:val="restart"/>
            <w:tcBorders>
              <w:top w:val="nil"/>
              <w:left w:val="single" w:sz="6" w:space="0" w:color="000000"/>
              <w:bottom w:val="nil"/>
              <w:right w:val="single" w:sz="6" w:space="0" w:color="000000"/>
            </w:tcBorders>
            <w:tcMar>
              <w:top w:w="0" w:type="dxa"/>
              <w:bottom w:w="0" w:type="dxa"/>
            </w:tcMar>
          </w:tcPr>
          <w:p>
            <w:pPr>
              <w:pStyle w:val="Normal"/>
              <w:widowControl/>
              <w:suppressAutoHyphens w:val="true"/>
              <w:spacing w:lineRule="atLeast" w:line="276" w:before="0" w:after="0"/>
              <w:jc w:val="both"/>
              <w:rPr>
                <w:rFonts w:ascii="PT Astra Serif" w:hAnsi="PT Astra Serif" w:cs="PT Astra Serif"/>
              </w:rPr>
            </w:pPr>
            <w:r>
              <w:rPr>
                <w:rFonts w:cs="PT Astra Serif" w:ascii="PT Astra Serif" w:hAnsi="PT Astra Serif"/>
              </w:rPr>
            </w:r>
          </w:p>
        </w:tc>
        <w:tc>
          <w:tcPr>
            <w:tcW w:w="4444"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3. Наличие порядка по мониторингу просроченной кредиторской задолженности местного бюджета, в том числе муниципальных учреждений, а также оперативной отчетности о ее состоянии и основных кредиторах</w:t>
            </w:r>
          </w:p>
        </w:tc>
        <w:tc>
          <w:tcPr>
            <w:tcW w:w="1085" w:type="dxa"/>
            <w:vMerge w:val="restart"/>
            <w:tcBorders>
              <w:top w:val="nil"/>
              <w:left w:val="single" w:sz="6" w:space="0" w:color="000000"/>
              <w:bottom w:val="nil"/>
              <w:right w:val="single" w:sz="6" w:space="0" w:color="000000"/>
            </w:tcBorders>
            <w:tcMar>
              <w:top w:w="0" w:type="dxa"/>
              <w:bottom w:w="0" w:type="dxa"/>
            </w:tcMar>
          </w:tcPr>
          <w:p>
            <w:pPr>
              <w:pStyle w:val="Normal"/>
              <w:widowControl/>
              <w:suppressAutoHyphens w:val="true"/>
              <w:spacing w:lineRule="atLeast" w:line="276" w:before="0" w:after="0"/>
              <w:jc w:val="center"/>
              <w:rPr>
                <w:rFonts w:ascii="PT Astra Serif" w:hAnsi="PT Astra Serif" w:cs="PT Astra Serif"/>
              </w:rPr>
            </w:pPr>
            <w:r>
              <w:rPr>
                <w:rFonts w:cs="PT Astra Serif" w:ascii="PT Astra Serif" w:hAnsi="PT Astra Serif"/>
              </w:rPr>
            </w:r>
          </w:p>
        </w:tc>
      </w:tr>
      <w:tr>
        <w:trPr/>
        <w:tc>
          <w:tcPr>
            <w:tcW w:w="708" w:type="dxa"/>
            <w:vMerge w:val="continue"/>
            <w:tcBorders>
              <w:top w:val="nil"/>
              <w:left w:val="single" w:sz="6" w:space="0" w:color="000000"/>
              <w:bottom w:val="nil"/>
              <w:right w:val="single" w:sz="6" w:space="0" w:color="000000"/>
            </w:tcBorders>
            <w:tcMar>
              <w:top w:w="0" w:type="dxa"/>
              <w:left w:w="108" w:type="dxa"/>
              <w:bottom w:w="0" w:type="dxa"/>
              <w:right w:w="108" w:type="dxa"/>
            </w:tcMar>
          </w:tcPr>
          <w:p>
            <w:pPr>
              <w:pStyle w:val="Normal"/>
              <w:widowControl/>
              <w:suppressAutoHyphens w:val="true"/>
              <w:spacing w:before="0" w:after="0"/>
              <w:jc w:val="left"/>
              <w:rPr>
                <w:rFonts w:ascii="PT Astra Serif" w:hAnsi="PT Astra Serif"/>
              </w:rPr>
            </w:pPr>
            <w:r>
              <w:rPr>
                <w:rFonts w:ascii="PT Astra Serif" w:hAnsi="PT Astra Serif"/>
              </w:rPr>
            </w:r>
          </w:p>
        </w:tc>
        <w:tc>
          <w:tcPr>
            <w:tcW w:w="3179" w:type="dxa"/>
            <w:vMerge w:val="continue"/>
            <w:tcBorders>
              <w:top w:val="nil"/>
              <w:left w:val="single" w:sz="6" w:space="0" w:color="000000"/>
              <w:bottom w:val="nil"/>
              <w:right w:val="single" w:sz="6" w:space="0" w:color="000000"/>
            </w:tcBorders>
            <w:tcMar>
              <w:top w:w="0" w:type="dxa"/>
              <w:left w:w="108" w:type="dxa"/>
              <w:bottom w:w="0" w:type="dxa"/>
              <w:right w:w="108" w:type="dxa"/>
            </w:tcMar>
          </w:tcPr>
          <w:p>
            <w:pPr>
              <w:pStyle w:val="Normal"/>
              <w:widowControl/>
              <w:suppressAutoHyphens w:val="true"/>
              <w:spacing w:before="0" w:after="0"/>
              <w:jc w:val="left"/>
              <w:rPr>
                <w:rFonts w:ascii="PT Astra Serif" w:hAnsi="PT Astra Serif"/>
              </w:rPr>
            </w:pPr>
            <w:r>
              <w:rPr>
                <w:rFonts w:ascii="PT Astra Serif" w:hAnsi="PT Astra Serif"/>
              </w:rPr>
            </w:r>
          </w:p>
        </w:tc>
        <w:tc>
          <w:tcPr>
            <w:tcW w:w="4444"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4. Публикации в информационно-телекоммуникационной сети «Интернет» информации о состоянии кредиторской задолженности, в том числе просроченной кредиторской задолженности местного бюджета и муниципальных учреждений</w:t>
            </w:r>
          </w:p>
        </w:tc>
        <w:tc>
          <w:tcPr>
            <w:tcW w:w="1085" w:type="dxa"/>
            <w:vMerge w:val="continue"/>
            <w:tcBorders>
              <w:top w:val="nil"/>
              <w:left w:val="single" w:sz="6" w:space="0" w:color="000000"/>
              <w:bottom w:val="nil"/>
              <w:right w:val="single" w:sz="6" w:space="0" w:color="000000"/>
            </w:tcBorders>
            <w:tcMar>
              <w:top w:w="0" w:type="dxa"/>
              <w:left w:w="108" w:type="dxa"/>
              <w:bottom w:w="0" w:type="dxa"/>
              <w:right w:w="108" w:type="dxa"/>
            </w:tcMar>
          </w:tcPr>
          <w:p>
            <w:pPr>
              <w:pStyle w:val="Normal"/>
              <w:widowControl/>
              <w:suppressAutoHyphens w:val="true"/>
              <w:spacing w:before="0" w:after="0"/>
              <w:jc w:val="left"/>
              <w:rPr>
                <w:rFonts w:ascii="PT Astra Serif" w:hAnsi="PT Astra Serif"/>
              </w:rPr>
            </w:pPr>
            <w:r>
              <w:rPr>
                <w:rFonts w:ascii="PT Astra Serif" w:hAnsi="PT Astra Serif"/>
              </w:rPr>
            </w:r>
          </w:p>
        </w:tc>
      </w:tr>
      <w:tr>
        <w:trPr/>
        <w:tc>
          <w:tcPr>
            <w:tcW w:w="708" w:type="dxa"/>
            <w:vMerge w:val="continue"/>
            <w:tcBorders>
              <w:top w:val="nil"/>
              <w:left w:val="single" w:sz="6" w:space="0" w:color="000000"/>
              <w:bottom w:val="nil"/>
              <w:right w:val="single" w:sz="6" w:space="0" w:color="000000"/>
            </w:tcBorders>
            <w:tcMar>
              <w:top w:w="0" w:type="dxa"/>
              <w:left w:w="108" w:type="dxa"/>
              <w:bottom w:w="0" w:type="dxa"/>
              <w:right w:w="108" w:type="dxa"/>
            </w:tcMar>
          </w:tcPr>
          <w:p>
            <w:pPr>
              <w:pStyle w:val="Normal"/>
              <w:widowControl/>
              <w:suppressAutoHyphens w:val="true"/>
              <w:spacing w:before="0" w:after="0"/>
              <w:jc w:val="left"/>
              <w:rPr>
                <w:rFonts w:ascii="PT Astra Serif" w:hAnsi="PT Astra Serif"/>
              </w:rPr>
            </w:pPr>
            <w:r>
              <w:rPr>
                <w:rFonts w:ascii="PT Astra Serif" w:hAnsi="PT Astra Serif"/>
              </w:rPr>
            </w:r>
          </w:p>
        </w:tc>
        <w:tc>
          <w:tcPr>
            <w:tcW w:w="3179" w:type="dxa"/>
            <w:vMerge w:val="continue"/>
            <w:tcBorders>
              <w:top w:val="nil"/>
              <w:left w:val="single" w:sz="6" w:space="0" w:color="000000"/>
              <w:bottom w:val="nil"/>
              <w:right w:val="single" w:sz="6" w:space="0" w:color="000000"/>
            </w:tcBorders>
            <w:tcMar>
              <w:top w:w="0" w:type="dxa"/>
              <w:left w:w="108" w:type="dxa"/>
              <w:bottom w:w="0" w:type="dxa"/>
              <w:right w:w="108" w:type="dxa"/>
            </w:tcMar>
          </w:tcPr>
          <w:p>
            <w:pPr>
              <w:pStyle w:val="Normal"/>
              <w:widowControl/>
              <w:suppressAutoHyphens w:val="true"/>
              <w:spacing w:before="0" w:after="0"/>
              <w:jc w:val="left"/>
              <w:rPr>
                <w:rFonts w:ascii="PT Astra Serif" w:hAnsi="PT Astra Serif"/>
              </w:rPr>
            </w:pPr>
            <w:r>
              <w:rPr>
                <w:rFonts w:ascii="PT Astra Serif" w:hAnsi="PT Astra Serif"/>
              </w:rPr>
            </w:r>
          </w:p>
        </w:tc>
        <w:tc>
          <w:tcPr>
            <w:tcW w:w="4444" w:type="dxa"/>
            <w:tcBorders>
              <w:top w:val="single" w:sz="6" w:space="0" w:color="000000"/>
              <w:left w:val="single" w:sz="6" w:space="0" w:color="000000"/>
              <w:bottom w:val="nil"/>
              <w:right w:val="single" w:sz="6" w:space="0" w:color="000000"/>
            </w:tcBorders>
            <w:tcMar>
              <w:bottom w:w="0" w:type="dxa"/>
            </w:tcMar>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5. Уровень управления муниципальными финансами, при котором просроченная кредиторская задолженность местного бюджета и муниципальных учреждений отсутствует</w:t>
            </w:r>
          </w:p>
        </w:tc>
        <w:tc>
          <w:tcPr>
            <w:tcW w:w="1085" w:type="dxa"/>
            <w:vMerge w:val="continue"/>
            <w:tcBorders>
              <w:top w:val="nil"/>
              <w:left w:val="single" w:sz="6" w:space="0" w:color="000000"/>
              <w:bottom w:val="nil"/>
              <w:right w:val="single" w:sz="6" w:space="0" w:color="000000"/>
            </w:tcBorders>
            <w:tcMar>
              <w:top w:w="0" w:type="dxa"/>
              <w:left w:w="108" w:type="dxa"/>
              <w:bottom w:w="0" w:type="dxa"/>
              <w:right w:w="108" w:type="dxa"/>
            </w:tcMar>
          </w:tcPr>
          <w:p>
            <w:pPr>
              <w:pStyle w:val="Normal"/>
              <w:widowControl/>
              <w:suppressAutoHyphens w:val="true"/>
              <w:spacing w:before="0" w:after="0"/>
              <w:jc w:val="left"/>
              <w:rPr>
                <w:rFonts w:ascii="PT Astra Serif" w:hAnsi="PT Astra Serif"/>
              </w:rPr>
            </w:pPr>
            <w:r>
              <w:rPr>
                <w:rFonts w:ascii="PT Astra Serif" w:hAnsi="PT Astra Serif"/>
              </w:rPr>
            </w:r>
          </w:p>
        </w:tc>
      </w:tr>
      <w:tr>
        <w:trPr/>
        <w:tc>
          <w:tcPr>
            <w:tcW w:w="9416" w:type="dxa"/>
            <w:gridSpan w:val="4"/>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center"/>
              <w:rPr>
                <w:rFonts w:ascii="PT Astra Serif" w:hAnsi="PT Astra Serif" w:cs="PT Astra Serif"/>
              </w:rPr>
            </w:pPr>
            <w:r>
              <w:rPr>
                <w:rFonts w:eastAsia="PT Astra Serif" w:cs="PT Astra Serif" w:ascii="PT Astra Serif" w:hAnsi="PT Astra Serif"/>
                <w:color w:val="000000"/>
                <w:kern w:val="0"/>
                <w:sz w:val="28"/>
                <w:lang w:val="ru-RU" w:bidi="ar-SA"/>
              </w:rPr>
              <w:t>Долговая нагрузка</w:t>
            </w:r>
          </w:p>
        </w:tc>
      </w:tr>
      <w:tr>
        <w:trPr/>
        <w:tc>
          <w:tcPr>
            <w:tcW w:w="708"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P8</w:t>
            </w:r>
          </w:p>
        </w:tc>
        <w:tc>
          <w:tcPr>
            <w:tcW w:w="3179"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Динамика объема муниципального долга</w:t>
            </w:r>
          </w:p>
        </w:tc>
        <w:tc>
          <w:tcPr>
            <w:tcW w:w="4444"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Объем муниципального долга на конец отчетного периода; объем муниципального долга на конец предшествующего финансового года</w:t>
            </w:r>
          </w:p>
        </w:tc>
        <w:tc>
          <w:tcPr>
            <w:tcW w:w="1085"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center"/>
              <w:rPr>
                <w:rFonts w:ascii="PT Astra Serif" w:hAnsi="PT Astra Serif" w:cs="PT Astra Serif"/>
              </w:rPr>
            </w:pPr>
            <w:r>
              <w:rPr>
                <w:rFonts w:eastAsia="PT Astra Serif" w:cs="PT Astra Serif" w:ascii="PT Astra Serif" w:hAnsi="PT Astra Serif"/>
                <w:color w:val="000000"/>
                <w:kern w:val="0"/>
                <w:sz w:val="28"/>
                <w:lang w:val="ru-RU" w:bidi="ar-SA"/>
              </w:rPr>
              <w:t>0,75</w:t>
            </w:r>
          </w:p>
        </w:tc>
      </w:tr>
      <w:tr>
        <w:trPr/>
        <w:tc>
          <w:tcPr>
            <w:tcW w:w="708"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P9</w:t>
            </w:r>
          </w:p>
        </w:tc>
        <w:tc>
          <w:tcPr>
            <w:tcW w:w="3179"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Соблюдение ограничения дефицита бюджета, установленного Бюджетным Кодексом Российской Федерации</w:t>
            </w:r>
          </w:p>
        </w:tc>
        <w:tc>
          <w:tcPr>
            <w:tcW w:w="4444"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Дефицит бюджета муниципального образования; всего доходов бюджета муниципального образования (поселения) Щекинского района без учета безвозмездных поступлений и (или) поступлений налоговых доходов по дополнительным нормативам отчислений</w:t>
            </w:r>
          </w:p>
        </w:tc>
        <w:tc>
          <w:tcPr>
            <w:tcW w:w="1085"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center"/>
              <w:rPr>
                <w:rFonts w:ascii="PT Astra Serif" w:hAnsi="PT Astra Serif" w:cs="PT Astra Serif"/>
              </w:rPr>
            </w:pPr>
            <w:r>
              <w:rPr>
                <w:rFonts w:eastAsia="PT Astra Serif" w:cs="PT Astra Serif" w:ascii="PT Astra Serif" w:hAnsi="PT Astra Serif"/>
                <w:color w:val="000000"/>
                <w:kern w:val="0"/>
                <w:sz w:val="28"/>
                <w:lang w:val="ru-RU" w:bidi="ar-SA"/>
              </w:rPr>
              <w:t>0,75</w:t>
            </w:r>
          </w:p>
        </w:tc>
      </w:tr>
      <w:tr>
        <w:trPr/>
        <w:tc>
          <w:tcPr>
            <w:tcW w:w="9416" w:type="dxa"/>
            <w:gridSpan w:val="4"/>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center"/>
              <w:rPr>
                <w:rFonts w:ascii="PT Astra Serif" w:hAnsi="PT Astra Serif" w:cs="PT Astra Serif"/>
              </w:rPr>
            </w:pPr>
            <w:r>
              <w:rPr>
                <w:rFonts w:eastAsia="PT Astra Serif" w:cs="PT Astra Serif" w:ascii="PT Astra Serif" w:hAnsi="PT Astra Serif"/>
                <w:color w:val="000000"/>
                <w:kern w:val="0"/>
                <w:sz w:val="28"/>
                <w:lang w:val="ru-RU" w:bidi="ar-SA"/>
              </w:rPr>
              <w:t>Выполнение требований федерального законодательства</w:t>
            </w:r>
          </w:p>
        </w:tc>
      </w:tr>
      <w:tr>
        <w:trPr>
          <w:trHeight w:val="2400" w:hRule="atLeast"/>
        </w:trPr>
        <w:tc>
          <w:tcPr>
            <w:tcW w:w="708"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P10</w:t>
            </w:r>
          </w:p>
        </w:tc>
        <w:tc>
          <w:tcPr>
            <w:tcW w:w="3179"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 xml:space="preserve">Соблюдение ограничения на объем долга, установленного Бюджетным </w:t>
            </w:r>
            <w:hyperlink r:id="rId4" w:tgtFrame="consultantplus://offline/ref=A9F9A8487FD04B7F3B562109D202477A6E47E7E71F5553261176DAB310q7y6G">
              <w:r>
                <w:rPr>
                  <w:rStyle w:val="Hyperlink"/>
                  <w:rFonts w:eastAsia="PT Astra Serif" w:cs="PT Astra Serif" w:ascii="PT Astra Serif" w:hAnsi="PT Astra Serif"/>
                  <w:color w:themeColor="text1" w:val="000000"/>
                  <w:kern w:val="0"/>
                  <w:sz w:val="28"/>
                  <w:u w:val="none"/>
                  <w:lang w:val="ru-RU" w:bidi="ar-SA"/>
                </w:rPr>
                <w:t>кодексом</w:t>
              </w:r>
            </w:hyperlink>
            <w:r>
              <w:rPr>
                <w:rFonts w:eastAsia="PT Astra Serif" w:cs="PT Astra Serif" w:ascii="PT Astra Serif" w:hAnsi="PT Astra Serif"/>
                <w:color w:val="000000"/>
                <w:kern w:val="0"/>
                <w:sz w:val="28"/>
                <w:lang w:val="ru-RU" w:bidi="ar-SA"/>
              </w:rPr>
              <w:t xml:space="preserve"> Российской Федерации</w:t>
            </w:r>
          </w:p>
        </w:tc>
        <w:tc>
          <w:tcPr>
            <w:tcW w:w="4444"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left"/>
              <w:rPr>
                <w:rFonts w:ascii="PT Astra Serif" w:hAnsi="PT Astra Serif" w:cs="PT Astra Serif"/>
              </w:rPr>
            </w:pPr>
            <w:r>
              <w:rPr>
                <w:rFonts w:eastAsia="PT Astra Serif" w:cs="PT Astra Serif" w:ascii="PT Astra Serif" w:hAnsi="PT Astra Serif"/>
                <w:color w:val="000000"/>
                <w:kern w:val="0"/>
                <w:sz w:val="28"/>
                <w:lang w:val="ru-RU" w:bidi="ar-SA"/>
              </w:rPr>
              <w:t>Объем долга муниципального образования, доходы бюджета муниципального образования (поселения) Щекинского района без учета безвозмездных перечислений из бюджетов других уровней и (или) поступлений налоговых доходов по дополнительным нормативам отчислений</w:t>
            </w:r>
          </w:p>
        </w:tc>
        <w:tc>
          <w:tcPr>
            <w:tcW w:w="1085"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center"/>
              <w:rPr>
                <w:rFonts w:ascii="PT Astra Serif" w:hAnsi="PT Astra Serif" w:cs="PT Astra Serif"/>
              </w:rPr>
            </w:pPr>
            <w:r>
              <w:rPr>
                <w:rFonts w:eastAsia="PT Astra Serif" w:cs="PT Astra Serif" w:ascii="PT Astra Serif" w:hAnsi="PT Astra Serif"/>
                <w:color w:val="000000"/>
                <w:kern w:val="0"/>
                <w:sz w:val="28"/>
                <w:lang w:val="ru-RU" w:bidi="ar-SA"/>
              </w:rPr>
              <w:t>0,75</w:t>
            </w:r>
          </w:p>
        </w:tc>
      </w:tr>
      <w:tr>
        <w:trPr/>
        <w:tc>
          <w:tcPr>
            <w:tcW w:w="708"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P11</w:t>
            </w:r>
          </w:p>
        </w:tc>
        <w:tc>
          <w:tcPr>
            <w:tcW w:w="3179"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 xml:space="preserve">Соблюдение ограничения расходов на обслуживание долга, установленного Бюджетным </w:t>
            </w:r>
            <w:hyperlink r:id="rId5" w:tgtFrame="consultantplus://offline/ref=A9F9A8487FD04B7F3B562109D202477A6E47E7E71F5553261176DAB310q7y6G">
              <w:r>
                <w:rPr>
                  <w:rStyle w:val="Hyperlink"/>
                  <w:rFonts w:eastAsia="PT Astra Serif" w:cs="PT Astra Serif" w:ascii="PT Astra Serif" w:hAnsi="PT Astra Serif"/>
                  <w:color w:themeColor="text1" w:val="000000"/>
                  <w:kern w:val="0"/>
                  <w:sz w:val="28"/>
                  <w:u w:val="none"/>
                  <w:lang w:val="ru-RU" w:bidi="ar-SA"/>
                </w:rPr>
                <w:t>кодексом</w:t>
              </w:r>
            </w:hyperlink>
            <w:r>
              <w:rPr>
                <w:rFonts w:eastAsia="PT Astra Serif" w:cs="PT Astra Serif" w:ascii="PT Astra Serif" w:hAnsi="PT Astra Serif"/>
                <w:color w:val="000000"/>
                <w:kern w:val="0"/>
                <w:sz w:val="28"/>
                <w:lang w:val="ru-RU" w:bidi="ar-SA"/>
              </w:rPr>
              <w:t xml:space="preserve"> Российской Федерации</w:t>
            </w:r>
          </w:p>
        </w:tc>
        <w:tc>
          <w:tcPr>
            <w:tcW w:w="4444"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Расходы на обслуживание долга муниципального образования (поселения) Щекинского района; всего расходов бюджета муниципального образования,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085"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center"/>
              <w:rPr>
                <w:rFonts w:ascii="PT Astra Serif" w:hAnsi="PT Astra Serif" w:cs="PT Astra Serif"/>
              </w:rPr>
            </w:pPr>
            <w:r>
              <w:rPr>
                <w:rFonts w:eastAsia="PT Astra Serif" w:cs="PT Astra Serif" w:ascii="PT Astra Serif" w:hAnsi="PT Astra Serif"/>
                <w:color w:val="000000"/>
                <w:kern w:val="0"/>
                <w:sz w:val="28"/>
                <w:lang w:val="ru-RU" w:bidi="ar-SA"/>
              </w:rPr>
              <w:t>0,75</w:t>
            </w:r>
          </w:p>
        </w:tc>
      </w:tr>
      <w:tr>
        <w:trPr/>
        <w:tc>
          <w:tcPr>
            <w:tcW w:w="9416" w:type="dxa"/>
            <w:gridSpan w:val="4"/>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center"/>
              <w:rPr>
                <w:rFonts w:ascii="PT Astra Serif" w:hAnsi="PT Astra Serif" w:cs="PT Astra Serif"/>
              </w:rPr>
            </w:pPr>
            <w:r>
              <w:rPr>
                <w:rFonts w:eastAsia="PT Astra Serif" w:cs="PT Astra Serif" w:ascii="PT Astra Serif" w:hAnsi="PT Astra Serif"/>
                <w:color w:val="000000"/>
                <w:kern w:val="0"/>
                <w:sz w:val="28"/>
                <w:lang w:val="ru-RU" w:bidi="ar-SA"/>
              </w:rPr>
              <w:t>Учет и отчетность</w:t>
            </w:r>
          </w:p>
        </w:tc>
      </w:tr>
      <w:tr>
        <w:trPr/>
        <w:tc>
          <w:tcPr>
            <w:tcW w:w="708"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P12</w:t>
            </w:r>
          </w:p>
        </w:tc>
        <w:tc>
          <w:tcPr>
            <w:tcW w:w="3179"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Действующий официальный сайт администрации муниципального образования (поселения) Щекинского района с разделом финансового органа</w:t>
            </w:r>
          </w:p>
        </w:tc>
        <w:tc>
          <w:tcPr>
            <w:tcW w:w="4444"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Регулярное размещение в информационно-телекоммуникационной сети «Интернет» информационного ресурса, характеризующего бюджетный процесс муниципального образования (поселения) Щекинского района, с использованием различных форматов визуализации (графиков, диаграмм, рисунков, схем), с пояснениями и комментариями. Подготовка материалов о бюджете и отчетов о его исполнении в понятной для граждан форме</w:t>
            </w:r>
          </w:p>
        </w:tc>
        <w:tc>
          <w:tcPr>
            <w:tcW w:w="1085"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center"/>
              <w:rPr>
                <w:rFonts w:ascii="PT Astra Serif" w:hAnsi="PT Astra Serif" w:cs="PT Astra Serif"/>
              </w:rPr>
            </w:pPr>
            <w:r>
              <w:rPr>
                <w:rFonts w:eastAsia="PT Astra Serif" w:cs="PT Astra Serif" w:ascii="PT Astra Serif" w:hAnsi="PT Astra Serif"/>
                <w:color w:val="000000"/>
                <w:kern w:val="0"/>
                <w:sz w:val="28"/>
                <w:lang w:val="ru-RU" w:bidi="ar-SA"/>
              </w:rPr>
              <w:t>0,5</w:t>
            </w:r>
          </w:p>
        </w:tc>
      </w:tr>
      <w:tr>
        <w:trPr/>
        <w:tc>
          <w:tcPr>
            <w:tcW w:w="708" w:type="dxa"/>
            <w:tcBorders>
              <w:top w:val="single" w:sz="6" w:space="0" w:color="000000"/>
              <w:left w:val="single" w:sz="6" w:space="0" w:color="000000"/>
              <w:bottom w:val="nil"/>
              <w:right w:val="single" w:sz="6" w:space="0" w:color="000000"/>
            </w:tcBorders>
            <w:tcMar>
              <w:bottom w:w="0" w:type="dxa"/>
            </w:tcMar>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Р13</w:t>
            </w:r>
          </w:p>
        </w:tc>
        <w:tc>
          <w:tcPr>
            <w:tcW w:w="3179" w:type="dxa"/>
            <w:tcBorders>
              <w:top w:val="single" w:sz="6" w:space="0" w:color="000000"/>
              <w:left w:val="single" w:sz="6" w:space="0" w:color="000000"/>
              <w:bottom w:val="nil"/>
              <w:right w:val="single" w:sz="6" w:space="0" w:color="000000"/>
            </w:tcBorders>
            <w:tcMar>
              <w:bottom w:w="0" w:type="dxa"/>
            </w:tcMar>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Эффективность деятельности администрации по начислению и выгрузке платежей в ГИС ГМП</w:t>
            </w:r>
          </w:p>
        </w:tc>
        <w:tc>
          <w:tcPr>
            <w:tcW w:w="4444" w:type="dxa"/>
            <w:tcBorders>
              <w:top w:val="single" w:sz="6" w:space="0" w:color="000000"/>
              <w:left w:val="single" w:sz="6" w:space="0" w:color="000000"/>
              <w:bottom w:val="nil"/>
              <w:right w:val="single" w:sz="6" w:space="0" w:color="000000"/>
            </w:tcBorders>
            <w:tcMar>
              <w:bottom w:w="0" w:type="dxa"/>
            </w:tcMar>
          </w:tcPr>
          <w:p>
            <w:pPr>
              <w:pStyle w:val="Normal"/>
              <w:widowControl/>
              <w:suppressAutoHyphens w:val="true"/>
              <w:spacing w:lineRule="atLeast" w:line="57" w:before="0" w:after="0"/>
              <w:jc w:val="both"/>
              <w:rPr>
                <w:rFonts w:ascii="PT Astra Serif" w:hAnsi="PT Astra Serif" w:eastAsia="PT Astra Serif" w:cs="PT Astra Serif"/>
                <w:color w:themeColor="text1" w:val="000000"/>
                <w:sz w:val="28"/>
                <w:szCs w:val="28"/>
              </w:rPr>
            </w:pPr>
            <w:r>
              <w:rPr>
                <w:rFonts w:eastAsia="PT Astra Serif" w:cs="PT Astra Serif" w:ascii="PT Astra Serif" w:hAnsi="PT Astra Serif"/>
                <w:color w:themeColor="text1" w:val="000000"/>
                <w:kern w:val="0"/>
                <w:sz w:val="28"/>
                <w:lang w:val="ru-RU" w:bidi="ar-SA"/>
              </w:rPr>
              <w:t>Сумма платежей, администрируемых администратором доходов, поступивших в бюджет, отраженных в ГИС ГМП;</w:t>
            </w:r>
          </w:p>
          <w:p>
            <w:pPr>
              <w:pStyle w:val="Normal"/>
              <w:widowControl/>
              <w:suppressAutoHyphens w:val="true"/>
              <w:spacing w:lineRule="atLeast" w:line="57" w:before="0" w:after="0"/>
              <w:jc w:val="both"/>
              <w:rPr>
                <w:rFonts w:ascii="PT Astra Serif" w:hAnsi="PT Astra Serif" w:cs="PT Astra Serif"/>
                <w:color w:themeColor="text1" w:val="000000"/>
              </w:rPr>
            </w:pPr>
            <w:r>
              <w:rPr>
                <w:rFonts w:eastAsia="PT Astra Serif" w:cs="PT Astra Serif" w:ascii="PT Astra Serif" w:hAnsi="PT Astra Serif"/>
                <w:color w:themeColor="text1" w:val="000000"/>
                <w:kern w:val="0"/>
                <w:sz w:val="28"/>
                <w:lang w:val="ru-RU" w:bidi="ar-SA"/>
              </w:rPr>
              <w:t>Сумма платежей, начисленных администратором доходов муниципального образования в ГИС ГМП.</w:t>
            </w:r>
          </w:p>
        </w:tc>
        <w:tc>
          <w:tcPr>
            <w:tcW w:w="1085" w:type="dxa"/>
            <w:tcBorders>
              <w:top w:val="single" w:sz="6" w:space="0" w:color="000000"/>
              <w:left w:val="single" w:sz="6" w:space="0" w:color="000000"/>
              <w:bottom w:val="nil"/>
              <w:right w:val="single" w:sz="6" w:space="0" w:color="000000"/>
            </w:tcBorders>
            <w:tcMar>
              <w:bottom w:w="0" w:type="dxa"/>
            </w:tcMar>
          </w:tcPr>
          <w:p>
            <w:pPr>
              <w:pStyle w:val="Normal"/>
              <w:widowControl/>
              <w:suppressAutoHyphens w:val="true"/>
              <w:spacing w:lineRule="atLeast" w:line="276" w:before="0" w:after="0"/>
              <w:jc w:val="center"/>
              <w:rPr>
                <w:rFonts w:ascii="PT Astra Serif" w:hAnsi="PT Astra Serif" w:cs="PT Astra Serif"/>
              </w:rPr>
            </w:pPr>
            <w:r>
              <w:rPr>
                <w:rFonts w:eastAsia="PT Astra Serif" w:cs="PT Astra Serif" w:ascii="PT Astra Serif" w:hAnsi="PT Astra Serif"/>
                <w:color w:val="000000"/>
                <w:kern w:val="0"/>
                <w:sz w:val="28"/>
                <w:lang w:val="ru-RU" w:bidi="ar-SA"/>
              </w:rPr>
              <w:t>1,0</w:t>
            </w:r>
          </w:p>
        </w:tc>
      </w:tr>
      <w:tr>
        <w:trPr/>
        <w:tc>
          <w:tcPr>
            <w:tcW w:w="708" w:type="dxa"/>
            <w:tcBorders>
              <w:top w:val="single" w:sz="6" w:space="0" w:color="000000"/>
              <w:left w:val="single" w:sz="6" w:space="0" w:color="000000"/>
              <w:bottom w:val="nil"/>
              <w:right w:val="single" w:sz="6" w:space="0" w:color="000000"/>
            </w:tcBorders>
            <w:tcMar>
              <w:bottom w:w="0" w:type="dxa"/>
            </w:tcMar>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P14</w:t>
            </w:r>
          </w:p>
        </w:tc>
        <w:tc>
          <w:tcPr>
            <w:tcW w:w="3179" w:type="dxa"/>
            <w:tcBorders>
              <w:top w:val="single" w:sz="6" w:space="0" w:color="000000"/>
              <w:left w:val="single" w:sz="6" w:space="0" w:color="000000"/>
              <w:bottom w:val="nil"/>
              <w:right w:val="single" w:sz="6" w:space="0" w:color="000000"/>
            </w:tcBorders>
            <w:tcMar>
              <w:bottom w:w="0" w:type="dxa"/>
            </w:tcMar>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Повышение квалификации работников органов местного самоуправления на регулярной основе</w:t>
            </w:r>
          </w:p>
        </w:tc>
        <w:tc>
          <w:tcPr>
            <w:tcW w:w="4444" w:type="dxa"/>
            <w:tcBorders>
              <w:top w:val="single" w:sz="6" w:space="0" w:color="000000"/>
              <w:left w:val="single" w:sz="6" w:space="0" w:color="000000"/>
              <w:bottom w:val="nil"/>
              <w:right w:val="single" w:sz="6" w:space="0" w:color="000000"/>
            </w:tcBorders>
            <w:tcMar>
              <w:bottom w:w="0" w:type="dxa"/>
            </w:tcMar>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Установление муниципальным правовым актом муниципального образования (поселения) Щекинского района порядка проведения курсов повышения квалификации работников органов местного самоуправления</w:t>
            </w:r>
          </w:p>
        </w:tc>
        <w:tc>
          <w:tcPr>
            <w:tcW w:w="1085" w:type="dxa"/>
            <w:tcBorders>
              <w:top w:val="single" w:sz="6" w:space="0" w:color="000000"/>
              <w:left w:val="single" w:sz="6" w:space="0" w:color="000000"/>
              <w:bottom w:val="nil"/>
              <w:right w:val="single" w:sz="6" w:space="0" w:color="000000"/>
            </w:tcBorders>
            <w:tcMar>
              <w:bottom w:w="0" w:type="dxa"/>
            </w:tcMar>
          </w:tcPr>
          <w:p>
            <w:pPr>
              <w:pStyle w:val="Normal"/>
              <w:widowControl/>
              <w:suppressAutoHyphens w:val="true"/>
              <w:spacing w:lineRule="atLeast" w:line="276" w:before="0" w:after="0"/>
              <w:jc w:val="center"/>
              <w:rPr>
                <w:rFonts w:ascii="PT Astra Serif" w:hAnsi="PT Astra Serif" w:cs="PT Astra Serif"/>
              </w:rPr>
            </w:pPr>
            <w:r>
              <w:rPr>
                <w:rFonts w:eastAsia="PT Astra Serif" w:cs="PT Astra Serif" w:ascii="PT Astra Serif" w:hAnsi="PT Astra Serif"/>
                <w:color w:val="000000"/>
                <w:kern w:val="0"/>
                <w:sz w:val="28"/>
                <w:lang w:val="ru-RU" w:bidi="ar-SA"/>
              </w:rPr>
              <w:t>0,5</w:t>
            </w:r>
          </w:p>
        </w:tc>
      </w:tr>
      <w:tr>
        <w:trPr/>
        <w:tc>
          <w:tcPr>
            <w:tcW w:w="9416" w:type="dxa"/>
            <w:gridSpan w:val="4"/>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left"/>
              <w:rPr>
                <w:rFonts w:ascii="PT Astra Serif" w:hAnsi="PT Astra Serif" w:cs="PT Astra Serif"/>
              </w:rPr>
            </w:pPr>
            <w:r>
              <w:rPr>
                <w:rFonts w:eastAsia="PT Astra Serif" w:cs="PT Astra Serif" w:ascii="PT Astra Serif" w:hAnsi="PT Astra Serif"/>
                <w:color w:val="000000"/>
                <w:kern w:val="0"/>
                <w:sz w:val="28"/>
                <w:lang w:val="ru-RU" w:bidi="ar-SA"/>
              </w:rPr>
              <w:t>Реализация Федерального</w:t>
            </w:r>
            <w:r>
              <w:rPr>
                <w:rFonts w:eastAsia="PT Astra Serif" w:cs="PT Astra Serif" w:ascii="PT Astra Serif" w:hAnsi="PT Astra Serif"/>
                <w:color w:themeColor="text1" w:val="000000"/>
                <w:kern w:val="0"/>
                <w:sz w:val="28"/>
                <w:lang w:val="ru-RU" w:bidi="ar-SA"/>
              </w:rPr>
              <w:t xml:space="preserve"> </w:t>
            </w:r>
            <w:hyperlink r:id="rId6" w:tgtFrame="consultantplus://offline/ref=A9F9A8487FD04B7F3B562109D202477A6D4EE6E71F5753261176DAB310q7y6G">
              <w:r>
                <w:rPr>
                  <w:rStyle w:val="Hyperlink"/>
                  <w:rFonts w:eastAsia="PT Astra Serif" w:cs="PT Astra Serif" w:ascii="PT Astra Serif" w:hAnsi="PT Astra Serif"/>
                  <w:color w:themeColor="text1" w:val="000000"/>
                  <w:kern w:val="0"/>
                  <w:sz w:val="28"/>
                  <w:u w:val="none"/>
                  <w:lang w:val="ru-RU" w:bidi="ar-SA"/>
                </w:rPr>
                <w:t>закона</w:t>
              </w:r>
            </w:hyperlink>
            <w:r>
              <w:rPr>
                <w:rFonts w:eastAsia="PT Astra Serif" w:cs="PT Astra Serif" w:ascii="PT Astra Serif" w:hAnsi="PT Astra Serif"/>
                <w:color w:themeColor="text1" w:val="000000"/>
                <w:kern w:val="0"/>
                <w:sz w:val="28"/>
                <w:lang w:val="ru-RU" w:bidi="ar-SA"/>
              </w:rPr>
              <w:t xml:space="preserve"> от 8</w:t>
            </w:r>
            <w:r>
              <w:rPr>
                <w:rFonts w:eastAsia="PT Astra Serif" w:cs="PT Astra Serif" w:ascii="PT Astra Serif" w:hAnsi="PT Astra Serif"/>
                <w:color w:val="000000"/>
                <w:kern w:val="0"/>
                <w:sz w:val="28"/>
                <w:lang w:val="ru-RU" w:bidi="ar-SA"/>
              </w:rPr>
              <w:t xml:space="preserve">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мероприятий по повышению эффективности бюджетных расходов</w:t>
            </w:r>
          </w:p>
        </w:tc>
      </w:tr>
      <w:tr>
        <w:trPr/>
        <w:tc>
          <w:tcPr>
            <w:tcW w:w="708"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P15</w:t>
            </w:r>
          </w:p>
        </w:tc>
        <w:tc>
          <w:tcPr>
            <w:tcW w:w="3179"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Расходы бюджета муниципального образования (поселения) Щекинского района, формируемые в рамках муниципальных программ</w:t>
            </w:r>
          </w:p>
        </w:tc>
        <w:tc>
          <w:tcPr>
            <w:tcW w:w="4444"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both"/>
              <w:rPr>
                <w:rFonts w:ascii="PT Astra Serif" w:hAnsi="PT Astra Serif" w:cs="PT Astra Serif"/>
              </w:rPr>
            </w:pPr>
            <w:r>
              <w:rPr>
                <w:rFonts w:eastAsia="PT Astra Serif" w:cs="PT Astra Serif" w:ascii="PT Astra Serif" w:hAnsi="PT Astra Serif"/>
                <w:color w:val="000000"/>
                <w:kern w:val="0"/>
                <w:sz w:val="28"/>
                <w:lang w:val="ru-RU" w:bidi="ar-SA"/>
              </w:rPr>
              <w:t>Расходы бюджета муниципального образования (поселения) Щекинского района, формируемые в рамках муниципальных программ с учетом субсидий из бюджета района (без учета субвенций, иных межбюджетных трансфертов из бюджетов других уровней); всего расходов бюджета муниципального образования в отчетном финансовом году (без учета субвенций, иных межбюджетных трансфертов из бюджетов других уровней, субсидий, перечисляемых в бюджет района для формирования районного фонда финансовой поддержки)</w:t>
            </w:r>
          </w:p>
        </w:tc>
        <w:tc>
          <w:tcPr>
            <w:tcW w:w="1085"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tLeast" w:line="276" w:before="0" w:after="0"/>
              <w:jc w:val="center"/>
              <w:rPr>
                <w:rFonts w:ascii="PT Astra Serif" w:hAnsi="PT Astra Serif" w:cs="PT Astra Serif"/>
              </w:rPr>
            </w:pPr>
            <w:r>
              <w:rPr>
                <w:rFonts w:eastAsia="PT Astra Serif" w:cs="PT Astra Serif" w:ascii="PT Astra Serif" w:hAnsi="PT Astra Serif"/>
                <w:color w:val="000000"/>
                <w:kern w:val="0"/>
                <w:sz w:val="28"/>
                <w:lang w:val="ru-RU" w:bidi="ar-SA"/>
              </w:rPr>
              <w:t>0,9</w:t>
            </w:r>
          </w:p>
        </w:tc>
      </w:tr>
    </w:tbl>
    <w:p>
      <w:pPr>
        <w:pStyle w:val="Normal"/>
        <w:spacing w:lineRule="atLeast" w:line="57"/>
        <w:jc w:val="right"/>
        <w:rPr>
          <w:rFonts w:ascii="PT Astra Serif" w:hAnsi="PT Astra Serif" w:cs="PT Astra Serif"/>
        </w:rPr>
      </w:pPr>
      <w:r>
        <w:rPr>
          <w:rFonts w:cs="PT Astra Serif" w:ascii="PT Astra Serif" w:hAnsi="PT Astra Serif"/>
        </w:rPr>
      </w:r>
    </w:p>
    <w:p>
      <w:pPr>
        <w:sectPr>
          <w:headerReference w:type="default" r:id="rId7"/>
          <w:headerReference w:type="first" r:id="rId8"/>
          <w:type w:val="nextPage"/>
          <w:pgSz w:w="11906" w:h="16838"/>
          <w:pgMar w:left="1701" w:right="850" w:gutter="0" w:header="567" w:top="1134" w:footer="0" w:bottom="1134"/>
          <w:pgNumType w:start="1" w:fmt="decimal"/>
          <w:formProt w:val="false"/>
          <w:titlePg/>
          <w:textDirection w:val="lrTb"/>
          <w:docGrid w:type="default" w:linePitch="360" w:charSpace="0"/>
        </w:sectPr>
        <w:pStyle w:val="Normal"/>
        <w:spacing w:lineRule="atLeast" w:line="57"/>
        <w:jc w:val="center"/>
        <w:rPr>
          <w:rFonts w:ascii="PT Astra Serif" w:hAnsi="PT Astra Serif" w:eastAsia="PT Astra Serif" w:cs="PT Astra Serif"/>
        </w:rPr>
      </w:pPr>
      <w:r>
        <w:rPr>
          <w:rFonts w:eastAsia="PT Astra Serif" w:cs="PT Astra Serif" w:ascii="PT Astra Serif" w:hAnsi="PT Astra Serif"/>
        </w:rPr>
        <w:t>_____________________________________________</w:t>
      </w:r>
    </w:p>
    <w:tbl>
      <w:tblPr>
        <w:tblW w:w="4285" w:type="dxa"/>
        <w:jc w:val="left"/>
        <w:tblInd w:w="5070" w:type="dxa"/>
        <w:tblLayout w:type="fixed"/>
        <w:tblCellMar>
          <w:top w:w="0" w:type="dxa"/>
          <w:left w:w="108" w:type="dxa"/>
          <w:bottom w:w="0" w:type="dxa"/>
          <w:right w:w="108" w:type="dxa"/>
        </w:tblCellMar>
        <w:tblLook w:noVBand="0" w:val="0000" w:noHBand="0" w:lastColumn="0" w:firstColumn="0" w:lastRow="0" w:firstRow="0"/>
      </w:tblPr>
      <w:tblGrid>
        <w:gridCol w:w="4285"/>
      </w:tblGrid>
      <w:tr>
        <w:trPr>
          <w:trHeight w:val="1846" w:hRule="atLeast"/>
        </w:trPr>
        <w:tc>
          <w:tcPr>
            <w:tcW w:w="4285" w:type="dxa"/>
            <w:tcBorders/>
          </w:tcPr>
          <w:p>
            <w:pPr>
              <w:pStyle w:val="24"/>
              <w:jc w:val="center"/>
              <w:rPr>
                <w:rFonts w:ascii="PT Astra Serif" w:hAnsi="PT Astra Serif"/>
              </w:rPr>
            </w:pPr>
            <w:r>
              <w:rPr>
                <w:rFonts w:ascii="PT Astra Serif" w:hAnsi="PT Astra Serif"/>
                <w:color w:val="000000"/>
                <w:sz w:val="28"/>
                <w:szCs w:val="28"/>
              </w:rPr>
              <w:t>Приложение № 2</w:t>
            </w:r>
          </w:p>
          <w:p>
            <w:pPr>
              <w:pStyle w:val="24"/>
              <w:jc w:val="center"/>
              <w:rPr>
                <w:rFonts w:ascii="PT Astra Serif" w:hAnsi="PT Astra Serif"/>
              </w:rPr>
            </w:pPr>
            <w:r>
              <w:rPr>
                <w:rFonts w:ascii="PT Astra Serif" w:hAnsi="PT Astra Serif"/>
                <w:color w:val="000000"/>
                <w:sz w:val="28"/>
                <w:szCs w:val="28"/>
              </w:rPr>
              <w:t>к постановлению администрации</w:t>
            </w:r>
          </w:p>
          <w:p>
            <w:pPr>
              <w:pStyle w:val="24"/>
              <w:jc w:val="center"/>
              <w:rPr>
                <w:rFonts w:ascii="PT Astra Serif" w:hAnsi="PT Astra Serif"/>
              </w:rPr>
            </w:pPr>
            <w:r>
              <w:rPr>
                <w:rFonts w:ascii="PT Astra Serif" w:hAnsi="PT Astra Serif"/>
                <w:color w:val="000000"/>
                <w:sz w:val="28"/>
                <w:szCs w:val="28"/>
              </w:rPr>
              <w:t>муниципального образования</w:t>
            </w:r>
          </w:p>
          <w:p>
            <w:pPr>
              <w:pStyle w:val="24"/>
              <w:jc w:val="center"/>
              <w:rPr>
                <w:rFonts w:ascii="PT Astra Serif" w:hAnsi="PT Astra Serif"/>
              </w:rPr>
            </w:pPr>
            <w:r>
              <w:rPr>
                <w:rFonts w:ascii="PT Astra Serif" w:hAnsi="PT Astra Serif"/>
                <w:color w:val="000000"/>
                <w:sz w:val="28"/>
                <w:szCs w:val="28"/>
              </w:rPr>
              <w:t>Щекинский район</w:t>
            </w:r>
          </w:p>
          <w:p>
            <w:pPr>
              <w:pStyle w:val="24"/>
              <w:jc w:val="center"/>
              <w:rPr>
                <w:rFonts w:ascii="PT Astra Serif" w:hAnsi="PT Astra Serif"/>
                <w:color w:val="000000"/>
                <w:sz w:val="12"/>
                <w:szCs w:val="12"/>
              </w:rPr>
            </w:pPr>
            <w:r>
              <w:rPr>
                <w:rFonts w:ascii="PT Astra Serif" w:hAnsi="PT Astra Serif"/>
                <w:color w:val="000000"/>
                <w:sz w:val="12"/>
                <w:szCs w:val="12"/>
              </w:rPr>
            </w:r>
          </w:p>
          <w:p>
            <w:pPr>
              <w:pStyle w:val="24"/>
              <w:jc w:val="center"/>
              <w:rPr>
                <w:rFonts w:ascii="PT Astra Serif" w:hAnsi="PT Astra Serif"/>
              </w:rPr>
            </w:pPr>
            <w:r>
              <w:rPr>
                <w:rFonts w:ascii="PT Astra Serif" w:hAnsi="PT Astra Serif"/>
                <w:color w:val="000000"/>
                <w:sz w:val="28"/>
                <w:szCs w:val="28"/>
              </w:rPr>
              <w:t>от ___________ № ___________</w:t>
            </w:r>
          </w:p>
        </w:tc>
      </w:tr>
    </w:tbl>
    <w:p>
      <w:pPr>
        <w:pStyle w:val="Normal"/>
        <w:jc w:val="right"/>
        <w:rPr>
          <w:rFonts w:ascii="PT Astra Serif" w:hAnsi="PT Astra Serif"/>
          <w:color w:val="000000"/>
          <w:sz w:val="16"/>
          <w:szCs w:val="16"/>
        </w:rPr>
      </w:pPr>
      <w:r>
        <w:rPr>
          <w:rFonts w:ascii="PT Astra Serif" w:hAnsi="PT Astra Serif"/>
          <w:color w:val="000000"/>
          <w:sz w:val="16"/>
          <w:szCs w:val="16"/>
        </w:rPr>
      </w:r>
    </w:p>
    <w:tbl>
      <w:tblPr>
        <w:tblW w:w="4285" w:type="dxa"/>
        <w:jc w:val="left"/>
        <w:tblInd w:w="5070" w:type="dxa"/>
        <w:tblLayout w:type="fixed"/>
        <w:tblCellMar>
          <w:top w:w="0" w:type="dxa"/>
          <w:left w:w="108" w:type="dxa"/>
          <w:bottom w:w="0" w:type="dxa"/>
          <w:right w:w="108" w:type="dxa"/>
        </w:tblCellMar>
        <w:tblLook w:noVBand="0" w:val="0000" w:noHBand="0" w:lastColumn="0" w:firstColumn="0" w:lastRow="0" w:firstRow="0"/>
      </w:tblPr>
      <w:tblGrid>
        <w:gridCol w:w="4285"/>
      </w:tblGrid>
      <w:tr>
        <w:trPr>
          <w:trHeight w:val="1846" w:hRule="atLeast"/>
        </w:trPr>
        <w:tc>
          <w:tcPr>
            <w:tcW w:w="4285" w:type="dxa"/>
            <w:tcBorders/>
          </w:tcPr>
          <w:p>
            <w:pPr>
              <w:pStyle w:val="24"/>
              <w:jc w:val="center"/>
              <w:rPr>
                <w:rFonts w:ascii="PT Astra Serif" w:hAnsi="PT Astra Serif"/>
              </w:rPr>
            </w:pPr>
            <w:r>
              <w:rPr>
                <w:rFonts w:ascii="PT Astra Serif" w:hAnsi="PT Astra Serif"/>
                <w:color w:val="000000"/>
                <w:sz w:val="28"/>
                <w:szCs w:val="28"/>
              </w:rPr>
              <w:t>Приложение № 3</w:t>
            </w:r>
          </w:p>
          <w:p>
            <w:pPr>
              <w:pStyle w:val="24"/>
              <w:jc w:val="center"/>
              <w:rPr>
                <w:rFonts w:ascii="PT Astra Serif" w:hAnsi="PT Astra Serif"/>
              </w:rPr>
            </w:pPr>
            <w:r>
              <w:rPr>
                <w:rFonts w:ascii="PT Astra Serif" w:hAnsi="PT Astra Serif"/>
                <w:color w:val="000000"/>
                <w:sz w:val="28"/>
                <w:szCs w:val="28"/>
              </w:rPr>
              <w:t>к постановлению администрации</w:t>
            </w:r>
          </w:p>
          <w:p>
            <w:pPr>
              <w:pStyle w:val="24"/>
              <w:jc w:val="center"/>
              <w:rPr>
                <w:rFonts w:ascii="PT Astra Serif" w:hAnsi="PT Astra Serif"/>
              </w:rPr>
            </w:pPr>
            <w:r>
              <w:rPr>
                <w:rFonts w:ascii="PT Astra Serif" w:hAnsi="PT Astra Serif"/>
                <w:color w:val="000000"/>
                <w:sz w:val="28"/>
                <w:szCs w:val="28"/>
              </w:rPr>
              <w:t>муниципального образования</w:t>
            </w:r>
          </w:p>
          <w:p>
            <w:pPr>
              <w:pStyle w:val="24"/>
              <w:jc w:val="center"/>
              <w:rPr>
                <w:rFonts w:ascii="PT Astra Serif" w:hAnsi="PT Astra Serif"/>
              </w:rPr>
            </w:pPr>
            <w:r>
              <w:rPr>
                <w:rFonts w:ascii="PT Astra Serif" w:hAnsi="PT Astra Serif"/>
                <w:color w:val="000000"/>
                <w:sz w:val="28"/>
                <w:szCs w:val="28"/>
              </w:rPr>
              <w:t>Щекинский район</w:t>
            </w:r>
          </w:p>
          <w:p>
            <w:pPr>
              <w:pStyle w:val="24"/>
              <w:jc w:val="center"/>
              <w:rPr>
                <w:rFonts w:ascii="PT Astra Serif" w:hAnsi="PT Astra Serif"/>
                <w:color w:val="000000"/>
                <w:sz w:val="12"/>
                <w:szCs w:val="12"/>
              </w:rPr>
            </w:pPr>
            <w:r>
              <w:rPr>
                <w:rFonts w:ascii="PT Astra Serif" w:hAnsi="PT Astra Serif"/>
                <w:color w:val="000000"/>
                <w:sz w:val="12"/>
                <w:szCs w:val="12"/>
              </w:rPr>
            </w:r>
          </w:p>
          <w:p>
            <w:pPr>
              <w:pStyle w:val="24"/>
              <w:jc w:val="center"/>
              <w:rPr>
                <w:rFonts w:ascii="PT Astra Serif" w:hAnsi="PT Astra Serif"/>
              </w:rPr>
            </w:pPr>
            <w:r>
              <w:rPr>
                <w:rFonts w:ascii="PT Astra Serif" w:hAnsi="PT Astra Serif"/>
                <w:color w:val="000000"/>
                <w:sz w:val="28"/>
                <w:szCs w:val="28"/>
              </w:rPr>
              <w:t>от 13.03.2017 № 3-260</w:t>
            </w:r>
          </w:p>
        </w:tc>
      </w:tr>
    </w:tbl>
    <w:p>
      <w:pPr>
        <w:pStyle w:val="Normal"/>
        <w:ind w:firstLine="709"/>
        <w:jc w:val="center"/>
        <w:rPr>
          <w:rFonts w:ascii="PT Astra Serif" w:hAnsi="PT Astra Serif" w:cs="PT Astra Serif"/>
          <w:color w:val="000000"/>
          <w:sz w:val="28"/>
          <w:szCs w:val="28"/>
        </w:rPr>
      </w:pPr>
      <w:r>
        <w:rPr>
          <w:rFonts w:cs="PT Astra Serif" w:ascii="PT Astra Serif" w:hAnsi="PT Astra Serif"/>
          <w:color w:val="000000"/>
          <w:sz w:val="28"/>
          <w:szCs w:val="28"/>
        </w:rPr>
      </w:r>
    </w:p>
    <w:p>
      <w:pPr>
        <w:pStyle w:val="Normal"/>
        <w:spacing w:lineRule="atLeast" w:line="57"/>
        <w:jc w:val="center"/>
        <w:rPr>
          <w:rFonts w:ascii="PT Astra Serif" w:hAnsi="PT Astra Serif"/>
          <w:b/>
          <w:bCs/>
          <w:color w:val="000000"/>
          <w:sz w:val="28"/>
          <w:szCs w:val="28"/>
        </w:rPr>
      </w:pPr>
      <w:r>
        <w:rPr>
          <w:rFonts w:ascii="PT Astra Serif" w:hAnsi="PT Astra Serif"/>
          <w:b/>
          <w:bCs/>
          <w:color w:val="000000"/>
          <w:sz w:val="28"/>
          <w:szCs w:val="28"/>
        </w:rPr>
      </w:r>
    </w:p>
    <w:p>
      <w:pPr>
        <w:pStyle w:val="Normal"/>
        <w:spacing w:lineRule="atLeast" w:line="57"/>
        <w:jc w:val="center"/>
        <w:rPr>
          <w:rFonts w:ascii="PT Astra Serif" w:hAnsi="PT Astra Serif" w:cs="PT Astra Serif"/>
          <w:b/>
          <w:bCs/>
          <w:color w:themeColor="text1" w:val="000000"/>
          <w:sz w:val="28"/>
          <w:szCs w:val="28"/>
        </w:rPr>
      </w:pPr>
      <w:r>
        <w:rPr>
          <w:rFonts w:eastAsia="PT Astra Serif" w:cs="PT Astra Serif" w:ascii="PT Astra Serif" w:hAnsi="PT Astra Serif"/>
          <w:b/>
          <w:color w:themeColor="text1" w:val="000000"/>
          <w:sz w:val="28"/>
        </w:rPr>
        <w:t>МЕТОДИКА</w:t>
      </w:r>
    </w:p>
    <w:p>
      <w:pPr>
        <w:pStyle w:val="Normal"/>
        <w:spacing w:lineRule="atLeast" w:line="57"/>
        <w:jc w:val="center"/>
        <w:rPr>
          <w:rFonts w:ascii="PT Astra Serif" w:hAnsi="PT Astra Serif" w:eastAsia="PT Astra Serif" w:cs="PT Astra Serif"/>
          <w:b/>
          <w:color w:themeColor="text1" w:val="000000"/>
          <w:sz w:val="28"/>
        </w:rPr>
      </w:pPr>
      <w:r>
        <w:rPr>
          <w:rFonts w:eastAsia="PT Astra Serif" w:cs="PT Astra Serif" w:ascii="PT Astra Serif" w:hAnsi="PT Astra Serif"/>
          <w:b/>
          <w:color w:themeColor="text1" w:val="000000"/>
          <w:sz w:val="28"/>
        </w:rPr>
        <w:t xml:space="preserve">мониторинга качества управления </w:t>
      </w:r>
    </w:p>
    <w:p>
      <w:pPr>
        <w:pStyle w:val="Normal"/>
        <w:spacing w:lineRule="atLeast" w:line="57"/>
        <w:jc w:val="center"/>
        <w:rPr>
          <w:rFonts w:ascii="PT Astra Serif" w:hAnsi="PT Astra Serif" w:eastAsia="PT Astra Serif" w:cs="PT Astra Serif"/>
          <w:b/>
          <w:color w:themeColor="text1" w:val="000000"/>
          <w:sz w:val="28"/>
        </w:rPr>
      </w:pPr>
      <w:r>
        <w:rPr>
          <w:rFonts w:eastAsia="PT Astra Serif" w:cs="PT Astra Serif" w:ascii="PT Astra Serif" w:hAnsi="PT Astra Serif"/>
          <w:b/>
          <w:color w:themeColor="text1" w:val="000000"/>
          <w:sz w:val="28"/>
        </w:rPr>
        <w:t xml:space="preserve">муниципальными финансами и платежеспособности </w:t>
      </w:r>
    </w:p>
    <w:p>
      <w:pPr>
        <w:pStyle w:val="Normal"/>
        <w:spacing w:lineRule="atLeast" w:line="57"/>
        <w:jc w:val="center"/>
        <w:rPr>
          <w:rFonts w:ascii="PT Astra Serif" w:hAnsi="PT Astra Serif" w:cs="PT Astra Serif"/>
          <w:color w:themeColor="text1" w:val="000000"/>
        </w:rPr>
      </w:pPr>
      <w:r>
        <w:rPr>
          <w:rFonts w:eastAsia="PT Astra Serif" w:cs="PT Astra Serif" w:ascii="PT Astra Serif" w:hAnsi="PT Astra Serif"/>
          <w:b/>
          <w:color w:themeColor="text1" w:val="000000"/>
          <w:sz w:val="28"/>
        </w:rPr>
        <w:t>муниципальных образований (поселений) Щекинского района</w:t>
      </w:r>
    </w:p>
    <w:p>
      <w:pPr>
        <w:pStyle w:val="Normal"/>
        <w:spacing w:lineRule="atLeast" w:line="57"/>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jc w:val="center"/>
        <w:rPr>
          <w:rFonts w:ascii="PT Astra Serif" w:hAnsi="PT Astra Serif" w:cs="PT Astra Serif"/>
          <w:color w:themeColor="text1" w:val="000000"/>
        </w:rPr>
      </w:pPr>
      <w:r>
        <w:rPr>
          <w:rFonts w:eastAsia="PT Astra Serif" w:cs="PT Astra Serif" w:ascii="PT Astra Serif" w:hAnsi="PT Astra Serif"/>
          <w:color w:themeColor="text1" w:val="000000"/>
          <w:sz w:val="28"/>
        </w:rPr>
        <w:t>1. Общие положения</w:t>
      </w:r>
    </w:p>
    <w:p>
      <w:pPr>
        <w:pStyle w:val="Normal"/>
        <w:spacing w:lineRule="exact" w:line="362"/>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В основе Методики мониторинга качества управления муниципальными финансами и платежеспособности муниципальных образований (поселений) Щекинского района (далее - Мониторинг) лежит система индикаторов, отражающих отдельные факторы управления муниципальными финансами и платежеспособности муниципальных образований (поселений) Щекинского района (далее - муниципальные образования).</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В качестве исходных данных для проведения оценки используются официальные статистические данные, финансовая отчетность по исполнению бюджетов муниципальных образований (поселений) Щекинского района, информация, представляемая органами местного самоуправления (поселений) Щекинского района по установленным настоящим постановлением формам и срокам, правовые акты Тульской области и органов местного самоуправления Щекинского района.</w:t>
      </w:r>
    </w:p>
    <w:p>
      <w:pPr>
        <w:pStyle w:val="Normal"/>
        <w:spacing w:lineRule="exact" w:line="362"/>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jc w:val="center"/>
        <w:rPr>
          <w:rFonts w:ascii="PT Astra Serif" w:hAnsi="PT Astra Serif" w:cs="PT Astra Serif"/>
          <w:color w:themeColor="text1" w:val="000000"/>
        </w:rPr>
      </w:pPr>
      <w:r>
        <w:rPr>
          <w:rFonts w:eastAsia="PT Astra Serif" w:cs="PT Astra Serif" w:ascii="PT Astra Serif" w:hAnsi="PT Astra Serif"/>
          <w:color w:themeColor="text1" w:val="000000"/>
          <w:sz w:val="28"/>
        </w:rPr>
        <w:t>2. Порядок оценки финансового положения</w:t>
      </w:r>
    </w:p>
    <w:p>
      <w:pPr>
        <w:pStyle w:val="Normal"/>
        <w:spacing w:lineRule="exact" w:line="362"/>
        <w:jc w:val="center"/>
        <w:rPr>
          <w:rFonts w:ascii="PT Astra Serif" w:hAnsi="PT Astra Serif" w:cs="PT Astra Serif"/>
          <w:color w:themeColor="text1" w:val="000000"/>
        </w:rPr>
      </w:pPr>
      <w:r>
        <w:rPr>
          <w:rFonts w:eastAsia="PT Astra Serif" w:cs="PT Astra Serif" w:ascii="PT Astra Serif" w:hAnsi="PT Astra Serif"/>
          <w:color w:themeColor="text1" w:val="000000"/>
          <w:sz w:val="28"/>
        </w:rPr>
        <w:t>и качества управления муниципальными финансами</w:t>
      </w:r>
    </w:p>
    <w:p>
      <w:pPr>
        <w:pStyle w:val="Normal"/>
        <w:spacing w:lineRule="exact" w:line="362"/>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В целях обеспечения проведения Мониторинга комплексная оценка производится по итогам финансового года.</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Оценка финансового положения и оценка качества управления муниципальными финансами измеряются в баллах. Максимально возможная (наилучшая) величина балльной оценки финансового положения и качества управления муниципальными финансами по итогам года составляет 12,3 балла.</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Для каждого индикатора установлены одно или два критических значения. В случае если значение индикатора V находится за пределами критического значения максимального риска неплатежеспособности (наихудшее качество управления финансами), то значение оценки индикатора М равно 0. Соответственно, если значение индикатора находится за пределами критического значения минимального риска неплатежеспособности (оптимальное качество управления финансами), то значение оценки равно 1.</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Если значение индикатора лежит в интервале между двумя критическими значениями, то по данному индикатору присваивается оценка в пределах от 0 до 1. Оценка по индикатору рассчитывается по формуле:</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Mi = (Vi - Vmin) / (Vmax - Vmin), где:</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Mi - оценка по индикатору i;</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Vi - фактическое значение индикатора i;</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Vmin - критическое значение индикатора i, соответствующее высокому риску неплатежеспособности (низкому качеству управления финансами);</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Vmax - критическое значение индикатора i, соответствующее низкому риску неплатежеспособности (высокому качеству управления финансами).</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В случае если индикатор имеет только одно критическое значение, оценке по данному индикатору присваивается либо наивысшее значение, равное 1 (если фактическое значение индикатора находится в области минимального риска неплатежеспособности, максимального качества управления финансами), либо наихудшее значение, равное 0 (если фактическое значение индикатора находится в области максимального риска неплатежеспособности, наихудшего качества управления финансами).</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Для индикаторов установлен различный вес относительной значимости. Различия в величинах весов обусловлены разной степенью влияния отражаемых индикаторами факторов на общий уровень финансового положения и качество управления финансами.</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Итоговая оценка финансового положения (качества управления финансами) определяется суммой произведений оценок по всем индикаторам и соответствующего им веса относительной значимости индикаторов W по следующей формуле:</w:t>
      </w:r>
    </w:p>
    <w:p>
      <w:pPr>
        <w:pStyle w:val="Normal"/>
        <w:spacing w:lineRule="exact" w:line="362"/>
        <w:ind w:firstLine="709"/>
        <w:jc w:val="both"/>
        <w:rPr>
          <w:rFonts w:ascii="PT Astra Serif" w:hAnsi="PT Astra Serif" w:cs="PT Astra Serif"/>
          <w:color w:themeColor="text1" w:val="000000"/>
          <w:lang w:val="en-US"/>
        </w:rPr>
      </w:pPr>
      <w:r>
        <w:rPr>
          <w:rFonts w:eastAsia="PT Astra Serif" w:cs="PT Astra Serif" w:ascii="PT Astra Serif" w:hAnsi="PT Astra Serif"/>
          <w:color w:themeColor="text1" w:val="000000"/>
          <w:sz w:val="28"/>
          <w:lang w:val="en-US"/>
        </w:rPr>
        <w:t xml:space="preserve">P = SUM(Mi x Wi), </w:t>
      </w:r>
      <w:r>
        <w:rPr>
          <w:rFonts w:eastAsia="PT Astra Serif" w:cs="PT Astra Serif" w:ascii="PT Astra Serif" w:hAnsi="PT Astra Serif"/>
          <w:color w:themeColor="text1" w:val="000000"/>
          <w:sz w:val="28"/>
        </w:rPr>
        <w:t>где</w:t>
      </w:r>
      <w:r>
        <w:rPr>
          <w:rFonts w:eastAsia="PT Astra Serif" w:cs="PT Astra Serif" w:ascii="PT Astra Serif" w:hAnsi="PT Astra Serif"/>
          <w:color w:themeColor="text1" w:val="000000"/>
          <w:sz w:val="28"/>
          <w:lang w:val="en-US"/>
        </w:rPr>
        <w:t>:</w:t>
      </w:r>
    </w:p>
    <w:p>
      <w:pPr>
        <w:pStyle w:val="Normal"/>
        <w:spacing w:lineRule="exact" w:line="362"/>
        <w:ind w:firstLine="709"/>
        <w:jc w:val="both"/>
        <w:rPr>
          <w:rFonts w:ascii="PT Astra Serif" w:hAnsi="PT Astra Serif" w:cs="PT Astra Serif"/>
          <w:color w:themeColor="text1" w:val="000000"/>
          <w:lang w:val="en-US"/>
        </w:rPr>
      </w:pPr>
      <w:r>
        <w:rPr>
          <w:rFonts w:cs="PT Astra Serif" w:ascii="PT Astra Serif" w:hAnsi="PT Astra Serif"/>
          <w:color w:themeColor="text1" w:val="000000"/>
          <w:lang w:val="en-US"/>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P - комплексная оценка финансового положения (качества управления финансами) муниципального образования;</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Mi - оценка по индикатору i;</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Wi - удельный вес индикатора i.</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 xml:space="preserve">По показателям P1, P2 оценка по индикатору определяется в соответствии с установленными соответственно в </w:t>
      </w:r>
      <w:hyperlink r:id="rId9" w:anchor="P486" w:tgtFrame="file:///opt/r7-office/desktopeditors/editors/web-apps/apps/documenteditor/main/index.html?_dc=0&amp;lang=ru-RU&amp;frameEditorId=placeholder&amp;parentOrigin=file://#P486">
        <w:r>
          <w:rPr>
            <w:rStyle w:val="Hyperlink"/>
            <w:rFonts w:eastAsia="PT Astra Serif" w:cs="PT Astra Serif" w:ascii="PT Astra Serif" w:hAnsi="PT Astra Serif"/>
            <w:color w:themeColor="text1" w:val="000000"/>
            <w:sz w:val="28"/>
            <w:u w:val="none"/>
          </w:rPr>
          <w:t>пунктах 4.1</w:t>
        </w:r>
      </w:hyperlink>
      <w:r>
        <w:rPr>
          <w:rFonts w:eastAsia="PT Astra Serif" w:cs="PT Astra Serif" w:ascii="PT Astra Serif" w:hAnsi="PT Astra Serif"/>
          <w:color w:themeColor="text1" w:val="000000"/>
          <w:sz w:val="28"/>
        </w:rPr>
        <w:t>,</w:t>
      </w:r>
      <w:hyperlink r:id="rId10" w:anchor="P510" w:tgtFrame="file:///opt/r7-office/desktopeditors/editors/web-apps/apps/documenteditor/main/index.html?_dc=0&amp;lang=ru-RU&amp;frameEditorId=placeholder&amp;parentOrigin=file://#P510">
        <w:r>
          <w:rPr>
            <w:rStyle w:val="Hyperlink"/>
            <w:rFonts w:eastAsia="PT Astra Serif" w:cs="PT Astra Serif" w:ascii="PT Astra Serif" w:hAnsi="PT Astra Serif"/>
            <w:color w:themeColor="text1" w:val="000000"/>
            <w:sz w:val="28"/>
            <w:u w:val="none"/>
          </w:rPr>
          <w:t>4.2</w:t>
        </w:r>
      </w:hyperlink>
      <w:r>
        <w:rPr>
          <w:rFonts w:eastAsia="PT Astra Serif" w:cs="PT Astra Serif" w:ascii="PT Astra Serif" w:hAnsi="PT Astra Serif"/>
          <w:color w:themeColor="text1" w:val="000000"/>
          <w:sz w:val="28"/>
        </w:rPr>
        <w:t>значениями.</w:t>
      </w:r>
    </w:p>
    <w:p>
      <w:pPr>
        <w:pStyle w:val="Normal"/>
        <w:spacing w:lineRule="exact" w:line="362"/>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jc w:val="center"/>
        <w:rPr>
          <w:rFonts w:ascii="PT Astra Serif" w:hAnsi="PT Astra Serif" w:cs="PT Astra Serif"/>
          <w:color w:themeColor="text1" w:val="000000"/>
        </w:rPr>
      </w:pPr>
      <w:r>
        <w:rPr>
          <w:rFonts w:eastAsia="PT Astra Serif" w:cs="PT Astra Serif" w:ascii="PT Astra Serif" w:hAnsi="PT Astra Serif"/>
          <w:color w:themeColor="text1" w:val="000000"/>
          <w:sz w:val="28"/>
        </w:rPr>
        <w:t>3. Оценка финансового положения и качества</w:t>
      </w:r>
    </w:p>
    <w:p>
      <w:pPr>
        <w:pStyle w:val="Normal"/>
        <w:spacing w:lineRule="exact" w:line="362"/>
        <w:jc w:val="center"/>
        <w:rPr>
          <w:rFonts w:ascii="PT Astra Serif" w:hAnsi="PT Astra Serif" w:cs="PT Astra Serif"/>
          <w:color w:themeColor="text1" w:val="000000"/>
        </w:rPr>
      </w:pPr>
      <w:r>
        <w:rPr>
          <w:rFonts w:eastAsia="PT Astra Serif" w:cs="PT Astra Serif" w:ascii="PT Astra Serif" w:hAnsi="PT Astra Serif"/>
          <w:color w:themeColor="text1" w:val="000000"/>
          <w:sz w:val="28"/>
        </w:rPr>
        <w:t>управления муниципальными финансами</w:t>
      </w:r>
    </w:p>
    <w:p>
      <w:pPr>
        <w:pStyle w:val="Normal"/>
        <w:spacing w:lineRule="exact" w:line="362"/>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Индикаторы оценки финансового положения и качества управления муниципальными финансами отражают ключевые факторы платежеспособности, определяющие текущее финансовое состояние и потенциальные финансовые возможности, устойчивость по отношению к воздействию негативных внешних факторов, уровень методологического и нормативно-правового обеспечения бюджетного процесса, результаты внедрения передовых практик управления финансами, доступность и объективность информации о финансово-экономическом состоянии муниципального образования.</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Индикаторы сгруппированы по направлениям, отражающим отдельные элементы финансового положения и качества управления муниципальными финансами.</w:t>
      </w:r>
    </w:p>
    <w:p>
      <w:pPr>
        <w:pStyle w:val="Normal"/>
        <w:spacing w:lineRule="exact" w:line="362"/>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jc w:val="center"/>
        <w:rPr>
          <w:rFonts w:ascii="PT Astra Serif" w:hAnsi="PT Astra Serif" w:cs="PT Astra Serif"/>
          <w:color w:themeColor="text1" w:val="000000"/>
        </w:rPr>
      </w:pPr>
      <w:r>
        <w:rPr>
          <w:rFonts w:eastAsia="PT Astra Serif" w:cs="PT Astra Serif" w:ascii="PT Astra Serif" w:hAnsi="PT Astra Serif"/>
          <w:color w:themeColor="text1" w:val="000000"/>
          <w:sz w:val="28"/>
        </w:rPr>
        <w:t>4. Значения и формулы расчета индикаторов оценки</w:t>
      </w:r>
    </w:p>
    <w:p>
      <w:pPr>
        <w:pStyle w:val="Normal"/>
        <w:spacing w:lineRule="exact" w:line="362"/>
        <w:jc w:val="center"/>
        <w:rPr>
          <w:rFonts w:ascii="PT Astra Serif" w:hAnsi="PT Astra Serif" w:cs="PT Astra Serif"/>
          <w:color w:themeColor="text1" w:val="000000"/>
        </w:rPr>
      </w:pPr>
      <w:r>
        <w:rPr>
          <w:rFonts w:eastAsia="PT Astra Serif" w:cs="PT Astra Serif" w:ascii="PT Astra Serif" w:hAnsi="PT Astra Serif"/>
          <w:color w:themeColor="text1" w:val="000000"/>
          <w:sz w:val="28"/>
        </w:rPr>
        <w:t>финансового положения и качества управления</w:t>
      </w:r>
    </w:p>
    <w:p>
      <w:pPr>
        <w:pStyle w:val="Normal"/>
        <w:spacing w:lineRule="exact" w:line="362"/>
        <w:jc w:val="center"/>
        <w:rPr>
          <w:rFonts w:ascii="PT Astra Serif" w:hAnsi="PT Astra Serif" w:cs="PT Astra Serif"/>
          <w:color w:themeColor="text1" w:val="000000"/>
        </w:rPr>
      </w:pPr>
      <w:r>
        <w:rPr>
          <w:rFonts w:eastAsia="PT Astra Serif" w:cs="PT Astra Serif" w:ascii="PT Astra Serif" w:hAnsi="PT Astra Serif"/>
          <w:color w:themeColor="text1" w:val="000000"/>
          <w:sz w:val="28"/>
        </w:rPr>
        <w:t>муниципальными финансами</w:t>
      </w:r>
    </w:p>
    <w:p>
      <w:pPr>
        <w:pStyle w:val="Normal"/>
        <w:spacing w:lineRule="exact" w:line="362"/>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Для проведения комплексной оценки по итогам финансового года применяются индикаторы P.</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4.1. Индикатор P1: динамика поступления налоговых доходов в бюджет муниципального образования (поселения) Щекинского района в отчетном финансовом году по отношению к предшествующему отчетному финансовому году.</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Формула расчета индикатора:</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V = A / B x 100 процентов, где:</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A - объем поступлений налоговых доходов в бюджет муниципального образования (поселения) Щекинского района в отчетном финансовом году;</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B - объем поступлений налоговых доходов в бюджет муниципального образования (поселения) Щекинского района в году, предшествующем отчетному финансовому году;</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V - отношение фактически поступивших налоговых доходов в отчетном финансовом году к объему поступлений налоговых доходов в году, предшествующем отчетному финансовому году.</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Значения показателей:</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от 100 процентов до 103 процентов - 0,400;</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свыше 103 процентов до 107 процентов - 0,600;</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свыше 107 процентов - 0,800;</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4.2. Индикатор P2: динамика изменения размера дефицита бюджета муниципального образования (поселения) Щекинского района.</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Индикатор отражает динамику изменения процента дефицита бюджета муниципального образования (поселения) Щекинского района по итогам исполнения за отчетный период в сравнении с аналогичным отчетным периодом прошлого года.</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Формула расчета значения индикатора:</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V = A - B, где:</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B - процент дефицита, сложившийся по итогам исполнения бюджета за отчетный период, определяемый по формуле:</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В = (Д</w:t>
      </w:r>
      <w:r>
        <w:rPr>
          <w:rFonts w:eastAsia="PT Astra Serif" w:cs="PT Astra Serif" w:ascii="PT Astra Serif" w:hAnsi="PT Astra Serif"/>
          <w:color w:themeColor="text1" w:val="000000"/>
          <w:sz w:val="28"/>
          <w:vertAlign w:val="subscript"/>
        </w:rPr>
        <w:t>отч.1</w:t>
      </w:r>
      <w:r>
        <w:rPr>
          <w:rFonts w:eastAsia="PT Astra Serif" w:cs="PT Astra Serif" w:ascii="PT Astra Serif" w:hAnsi="PT Astra Serif"/>
          <w:color w:themeColor="text1" w:val="000000"/>
          <w:sz w:val="28"/>
        </w:rPr>
        <w:t>- Р</w:t>
      </w:r>
      <w:r>
        <w:rPr>
          <w:rFonts w:eastAsia="PT Astra Serif" w:cs="PT Astra Serif" w:ascii="PT Astra Serif" w:hAnsi="PT Astra Serif"/>
          <w:color w:themeColor="text1" w:val="000000"/>
          <w:sz w:val="28"/>
          <w:vertAlign w:val="subscript"/>
        </w:rPr>
        <w:t>отч.1</w:t>
      </w:r>
      <w:r>
        <w:rPr>
          <w:rFonts w:eastAsia="PT Astra Serif" w:cs="PT Astra Serif" w:ascii="PT Astra Serif" w:hAnsi="PT Astra Serif"/>
          <w:color w:themeColor="text1" w:val="000000"/>
          <w:sz w:val="28"/>
        </w:rPr>
        <w:t>+ И</w:t>
      </w:r>
      <w:r>
        <w:rPr>
          <w:rFonts w:eastAsia="PT Astra Serif" w:cs="PT Astra Serif" w:ascii="PT Astra Serif" w:hAnsi="PT Astra Serif"/>
          <w:color w:themeColor="text1" w:val="000000"/>
          <w:sz w:val="28"/>
          <w:vertAlign w:val="subscript"/>
        </w:rPr>
        <w:t>ост.1</w:t>
      </w:r>
      <w:r>
        <w:rPr>
          <w:rFonts w:eastAsia="PT Astra Serif" w:cs="PT Astra Serif" w:ascii="PT Astra Serif" w:hAnsi="PT Astra Serif"/>
          <w:color w:themeColor="text1" w:val="000000"/>
          <w:sz w:val="28"/>
        </w:rPr>
        <w:t>+ Б</w:t>
      </w:r>
      <w:r>
        <w:rPr>
          <w:rFonts w:eastAsia="PT Astra Serif" w:cs="PT Astra Serif" w:ascii="PT Astra Serif" w:hAnsi="PT Astra Serif"/>
          <w:color w:themeColor="text1" w:val="000000"/>
          <w:sz w:val="28"/>
          <w:vertAlign w:val="subscript"/>
        </w:rPr>
        <w:t>кр.1</w:t>
      </w:r>
      <w:r>
        <w:rPr>
          <w:rFonts w:eastAsia="PT Astra Serif" w:cs="PT Astra Serif" w:ascii="PT Astra Serif" w:hAnsi="PT Astra Serif"/>
          <w:color w:themeColor="text1" w:val="000000"/>
          <w:sz w:val="28"/>
        </w:rPr>
        <w:t>+ А</w:t>
      </w:r>
      <w:r>
        <w:rPr>
          <w:rFonts w:eastAsia="PT Astra Serif" w:cs="PT Astra Serif" w:ascii="PT Astra Serif" w:hAnsi="PT Astra Serif"/>
          <w:color w:themeColor="text1" w:val="000000"/>
          <w:sz w:val="28"/>
          <w:vertAlign w:val="subscript"/>
        </w:rPr>
        <w:t>к1</w:t>
      </w:r>
      <w:r>
        <w:rPr>
          <w:rFonts w:eastAsia="PT Astra Serif" w:cs="PT Astra Serif" w:ascii="PT Astra Serif" w:hAnsi="PT Astra Serif"/>
          <w:color w:themeColor="text1" w:val="000000"/>
          <w:sz w:val="28"/>
        </w:rPr>
        <w:t>) / Д</w:t>
      </w:r>
      <w:r>
        <w:rPr>
          <w:rFonts w:eastAsia="PT Astra Serif" w:cs="PT Astra Serif" w:ascii="PT Astra Serif" w:hAnsi="PT Astra Serif"/>
          <w:color w:themeColor="text1" w:val="000000"/>
          <w:sz w:val="28"/>
          <w:vertAlign w:val="subscript"/>
        </w:rPr>
        <w:t>1</w:t>
      </w:r>
      <w:r>
        <w:rPr>
          <w:rFonts w:eastAsia="PT Astra Serif" w:cs="PT Astra Serif" w:ascii="PT Astra Serif" w:hAnsi="PT Astra Serif"/>
          <w:color w:themeColor="text1" w:val="000000"/>
          <w:sz w:val="28"/>
        </w:rPr>
        <w:t>, где:</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Д</w:t>
      </w:r>
      <w:r>
        <w:rPr>
          <w:rFonts w:eastAsia="PT Astra Serif" w:cs="PT Astra Serif" w:ascii="PT Astra Serif" w:hAnsi="PT Astra Serif"/>
          <w:color w:themeColor="text1" w:val="000000"/>
          <w:sz w:val="28"/>
          <w:vertAlign w:val="subscript"/>
        </w:rPr>
        <w:t>отч.1</w:t>
      </w:r>
      <w:r>
        <w:rPr>
          <w:rFonts w:eastAsia="PT Astra Serif" w:cs="PT Astra Serif" w:ascii="PT Astra Serif" w:hAnsi="PT Astra Serif"/>
          <w:color w:themeColor="text1" w:val="000000"/>
          <w:sz w:val="28"/>
        </w:rPr>
        <w:t>- доходы бюджета за отчетный период;</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Р</w:t>
      </w:r>
      <w:r>
        <w:rPr>
          <w:rFonts w:eastAsia="PT Astra Serif" w:cs="PT Astra Serif" w:ascii="PT Astra Serif" w:hAnsi="PT Astra Serif"/>
          <w:color w:themeColor="text1" w:val="000000"/>
          <w:sz w:val="28"/>
          <w:vertAlign w:val="subscript"/>
        </w:rPr>
        <w:t>отч.1</w:t>
      </w:r>
      <w:r>
        <w:rPr>
          <w:rFonts w:eastAsia="PT Astra Serif" w:cs="PT Astra Serif" w:ascii="PT Astra Serif" w:hAnsi="PT Astra Serif"/>
          <w:color w:themeColor="text1" w:val="000000"/>
          <w:sz w:val="28"/>
        </w:rPr>
        <w:t>- расходы бюджета за отчетный период;</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И</w:t>
      </w:r>
      <w:r>
        <w:rPr>
          <w:rFonts w:eastAsia="PT Astra Serif" w:cs="PT Astra Serif" w:ascii="PT Astra Serif" w:hAnsi="PT Astra Serif"/>
          <w:color w:themeColor="text1" w:val="000000"/>
          <w:sz w:val="28"/>
          <w:vertAlign w:val="subscript"/>
        </w:rPr>
        <w:t>ост.1</w:t>
      </w:r>
      <w:r>
        <w:rPr>
          <w:rFonts w:eastAsia="PT Astra Serif" w:cs="PT Astra Serif" w:ascii="PT Astra Serif" w:hAnsi="PT Astra Serif"/>
          <w:color w:themeColor="text1" w:val="000000"/>
          <w:sz w:val="28"/>
        </w:rPr>
        <w:t>- изменение остатков средств за отчетный период;</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Б</w:t>
      </w:r>
      <w:r>
        <w:rPr>
          <w:rFonts w:eastAsia="PT Astra Serif" w:cs="PT Astra Serif" w:ascii="PT Astra Serif" w:hAnsi="PT Astra Serif"/>
          <w:color w:themeColor="text1" w:val="000000"/>
          <w:sz w:val="28"/>
          <w:vertAlign w:val="subscript"/>
        </w:rPr>
        <w:t>кр.1</w:t>
      </w:r>
      <w:r>
        <w:rPr>
          <w:rFonts w:eastAsia="PT Astra Serif" w:cs="PT Astra Serif" w:ascii="PT Astra Serif" w:hAnsi="PT Astra Serif"/>
          <w:color w:themeColor="text1" w:val="000000"/>
          <w:sz w:val="28"/>
        </w:rPr>
        <w:t>- бюджетные кредиты от других бюджетов бюджетной системы Российской Федерации за отчетный период;</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А</w:t>
      </w:r>
      <w:r>
        <w:rPr>
          <w:rFonts w:eastAsia="PT Astra Serif" w:cs="PT Astra Serif" w:ascii="PT Astra Serif" w:hAnsi="PT Astra Serif"/>
          <w:color w:themeColor="text1" w:val="000000"/>
          <w:sz w:val="28"/>
          <w:vertAlign w:val="subscript"/>
        </w:rPr>
        <w:t>к1</w:t>
      </w:r>
      <w:r>
        <w:rPr>
          <w:rFonts w:eastAsia="PT Astra Serif" w:cs="PT Astra Serif" w:ascii="PT Astra Serif" w:hAnsi="PT Astra Serif"/>
          <w:color w:themeColor="text1" w:val="000000"/>
          <w:sz w:val="28"/>
        </w:rPr>
        <w:t>- средства от продажи акций и иных форм участия в капитале, находящихся в муниципальной собственности, за отчетный период;</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Д</w:t>
      </w:r>
      <w:r>
        <w:rPr>
          <w:rFonts w:eastAsia="PT Astra Serif" w:cs="PT Astra Serif" w:ascii="PT Astra Serif" w:hAnsi="PT Astra Serif"/>
          <w:color w:themeColor="text1" w:val="000000"/>
          <w:sz w:val="28"/>
          <w:vertAlign w:val="subscript"/>
        </w:rPr>
        <w:t>1</w:t>
      </w:r>
      <w:r>
        <w:rPr>
          <w:rFonts w:eastAsia="PT Astra Serif" w:cs="PT Astra Serif" w:ascii="PT Astra Serif" w:hAnsi="PT Astra Serif"/>
          <w:color w:themeColor="text1" w:val="000000"/>
          <w:sz w:val="28"/>
        </w:rPr>
        <w:t>- доходы бюджета за отчетный период без учета безвозмездных поступлений и (или) поступлений налоговых доходов по дополнительным нормативам отчислений;</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А - процент дефицита, сложившийся по итогам исполнения за аналогичный отчетный период года, предшествующего отчетному финансовому году, определяемый по формуле:</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А = (Д</w:t>
      </w:r>
      <w:r>
        <w:rPr>
          <w:rFonts w:eastAsia="PT Astra Serif" w:cs="PT Astra Serif" w:ascii="PT Astra Serif" w:hAnsi="PT Astra Serif"/>
          <w:color w:themeColor="text1" w:val="000000"/>
          <w:sz w:val="28"/>
          <w:vertAlign w:val="subscript"/>
        </w:rPr>
        <w:t>отч.2</w:t>
      </w:r>
      <w:r>
        <w:rPr>
          <w:rFonts w:eastAsia="PT Astra Serif" w:cs="PT Astra Serif" w:ascii="PT Astra Serif" w:hAnsi="PT Astra Serif"/>
          <w:color w:themeColor="text1" w:val="000000"/>
          <w:sz w:val="28"/>
        </w:rPr>
        <w:t>- Р</w:t>
      </w:r>
      <w:r>
        <w:rPr>
          <w:rFonts w:eastAsia="PT Astra Serif" w:cs="PT Astra Serif" w:ascii="PT Astra Serif" w:hAnsi="PT Astra Serif"/>
          <w:color w:themeColor="text1" w:val="000000"/>
          <w:sz w:val="28"/>
          <w:vertAlign w:val="subscript"/>
        </w:rPr>
        <w:t>отч.2</w:t>
      </w:r>
      <w:r>
        <w:rPr>
          <w:rFonts w:eastAsia="PT Astra Serif" w:cs="PT Astra Serif" w:ascii="PT Astra Serif" w:hAnsi="PT Astra Serif"/>
          <w:color w:themeColor="text1" w:val="000000"/>
          <w:sz w:val="28"/>
        </w:rPr>
        <w:t>+ И</w:t>
      </w:r>
      <w:r>
        <w:rPr>
          <w:rFonts w:eastAsia="PT Astra Serif" w:cs="PT Astra Serif" w:ascii="PT Astra Serif" w:hAnsi="PT Astra Serif"/>
          <w:color w:themeColor="text1" w:val="000000"/>
          <w:sz w:val="28"/>
          <w:vertAlign w:val="subscript"/>
        </w:rPr>
        <w:t>ост.2</w:t>
      </w:r>
      <w:r>
        <w:rPr>
          <w:rFonts w:eastAsia="PT Astra Serif" w:cs="PT Astra Serif" w:ascii="PT Astra Serif" w:hAnsi="PT Astra Serif"/>
          <w:color w:themeColor="text1" w:val="000000"/>
          <w:sz w:val="28"/>
        </w:rPr>
        <w:t>+ Б</w:t>
      </w:r>
      <w:r>
        <w:rPr>
          <w:rFonts w:eastAsia="PT Astra Serif" w:cs="PT Astra Serif" w:ascii="PT Astra Serif" w:hAnsi="PT Astra Serif"/>
          <w:color w:themeColor="text1" w:val="000000"/>
          <w:sz w:val="28"/>
          <w:vertAlign w:val="subscript"/>
        </w:rPr>
        <w:t>кр.2</w:t>
      </w:r>
      <w:r>
        <w:rPr>
          <w:rFonts w:eastAsia="PT Astra Serif" w:cs="PT Astra Serif" w:ascii="PT Astra Serif" w:hAnsi="PT Astra Serif"/>
          <w:color w:themeColor="text1" w:val="000000"/>
          <w:sz w:val="28"/>
        </w:rPr>
        <w:t>+ А</w:t>
      </w:r>
      <w:r>
        <w:rPr>
          <w:rFonts w:eastAsia="PT Astra Serif" w:cs="PT Astra Serif" w:ascii="PT Astra Serif" w:hAnsi="PT Astra Serif"/>
          <w:color w:themeColor="text1" w:val="000000"/>
          <w:sz w:val="28"/>
          <w:vertAlign w:val="subscript"/>
        </w:rPr>
        <w:t>к2</w:t>
      </w:r>
      <w:r>
        <w:rPr>
          <w:rFonts w:eastAsia="PT Astra Serif" w:cs="PT Astra Serif" w:ascii="PT Astra Serif" w:hAnsi="PT Astra Serif"/>
          <w:color w:themeColor="text1" w:val="000000"/>
          <w:sz w:val="28"/>
        </w:rPr>
        <w:t>) / Д</w:t>
      </w:r>
      <w:r>
        <w:rPr>
          <w:rFonts w:eastAsia="PT Astra Serif" w:cs="PT Astra Serif" w:ascii="PT Astra Serif" w:hAnsi="PT Astra Serif"/>
          <w:color w:themeColor="text1" w:val="000000"/>
          <w:sz w:val="28"/>
          <w:vertAlign w:val="subscript"/>
        </w:rPr>
        <w:t>2</w:t>
      </w:r>
      <w:r>
        <w:rPr>
          <w:rFonts w:eastAsia="PT Astra Serif" w:cs="PT Astra Serif" w:ascii="PT Astra Serif" w:hAnsi="PT Astra Serif"/>
          <w:color w:themeColor="text1" w:val="000000"/>
          <w:sz w:val="28"/>
        </w:rPr>
        <w:t>, где:</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Д</w:t>
      </w:r>
      <w:r>
        <w:rPr>
          <w:rFonts w:eastAsia="PT Astra Serif" w:cs="PT Astra Serif" w:ascii="PT Astra Serif" w:hAnsi="PT Astra Serif"/>
          <w:color w:themeColor="text1" w:val="000000"/>
          <w:sz w:val="28"/>
          <w:vertAlign w:val="subscript"/>
        </w:rPr>
        <w:t>отч.2</w:t>
      </w:r>
      <w:r>
        <w:rPr>
          <w:rFonts w:eastAsia="PT Astra Serif" w:cs="PT Astra Serif" w:ascii="PT Astra Serif" w:hAnsi="PT Astra Serif"/>
          <w:color w:themeColor="text1" w:val="000000"/>
          <w:sz w:val="28"/>
        </w:rPr>
        <w:t>- доходы бюджета за аналогичный период года, предшествующего отчетному финансовому году;</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Р</w:t>
      </w:r>
      <w:r>
        <w:rPr>
          <w:rFonts w:eastAsia="PT Astra Serif" w:cs="PT Astra Serif" w:ascii="PT Astra Serif" w:hAnsi="PT Astra Serif"/>
          <w:color w:themeColor="text1" w:val="000000"/>
          <w:sz w:val="28"/>
          <w:vertAlign w:val="subscript"/>
        </w:rPr>
        <w:t>отч.2</w:t>
      </w:r>
      <w:r>
        <w:rPr>
          <w:rFonts w:eastAsia="PT Astra Serif" w:cs="PT Astra Serif" w:ascii="PT Astra Serif" w:hAnsi="PT Astra Serif"/>
          <w:color w:themeColor="text1" w:val="000000"/>
          <w:sz w:val="28"/>
        </w:rPr>
        <w:t>- расходы бюджета за аналогичный период года, предшествующего отчетному финансовому году;</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И</w:t>
      </w:r>
      <w:r>
        <w:rPr>
          <w:rFonts w:eastAsia="PT Astra Serif" w:cs="PT Astra Serif" w:ascii="PT Astra Serif" w:hAnsi="PT Astra Serif"/>
          <w:color w:themeColor="text1" w:val="000000"/>
          <w:sz w:val="28"/>
          <w:vertAlign w:val="subscript"/>
        </w:rPr>
        <w:t>ост.2</w:t>
      </w:r>
      <w:r>
        <w:rPr>
          <w:rFonts w:eastAsia="PT Astra Serif" w:cs="PT Astra Serif" w:ascii="PT Astra Serif" w:hAnsi="PT Astra Serif"/>
          <w:color w:themeColor="text1" w:val="000000"/>
          <w:sz w:val="28"/>
        </w:rPr>
        <w:t>- изменение остатков средств за аналогичный период года, предшествующего отчетному финансовому году;</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Б</w:t>
      </w:r>
      <w:r>
        <w:rPr>
          <w:rFonts w:eastAsia="PT Astra Serif" w:cs="PT Astra Serif" w:ascii="PT Astra Serif" w:hAnsi="PT Astra Serif"/>
          <w:color w:themeColor="text1" w:val="000000"/>
          <w:sz w:val="28"/>
          <w:vertAlign w:val="subscript"/>
        </w:rPr>
        <w:t>кр.2</w:t>
      </w:r>
      <w:r>
        <w:rPr>
          <w:rFonts w:eastAsia="PT Astra Serif" w:cs="PT Astra Serif" w:ascii="PT Astra Serif" w:hAnsi="PT Astra Serif"/>
          <w:color w:themeColor="text1" w:val="000000"/>
          <w:sz w:val="28"/>
        </w:rPr>
        <w:t>- бюджетные кредиты от других бюджетов бюджетной системы Российской Федерации за аналогичный период года, предшествующего отчетному финансовому году;</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А</w:t>
      </w:r>
      <w:r>
        <w:rPr>
          <w:rFonts w:eastAsia="PT Astra Serif" w:cs="PT Astra Serif" w:ascii="PT Astra Serif" w:hAnsi="PT Astra Serif"/>
          <w:color w:themeColor="text1" w:val="000000"/>
          <w:sz w:val="28"/>
          <w:vertAlign w:val="subscript"/>
        </w:rPr>
        <w:t>к2</w:t>
      </w:r>
      <w:r>
        <w:rPr>
          <w:rFonts w:eastAsia="PT Astra Serif" w:cs="PT Astra Serif" w:ascii="PT Astra Serif" w:hAnsi="PT Astra Serif"/>
          <w:color w:themeColor="text1" w:val="000000"/>
          <w:sz w:val="28"/>
        </w:rPr>
        <w:t>- средства от продажи акций и иных форм участия в капитале, находящихся в муниципальной собственности, за аналогичный период года, предшествующего отчетному финансовому году;</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Д</w:t>
      </w:r>
      <w:r>
        <w:rPr>
          <w:rFonts w:eastAsia="PT Astra Serif" w:cs="PT Astra Serif" w:ascii="PT Astra Serif" w:hAnsi="PT Astra Serif"/>
          <w:color w:themeColor="text1" w:val="000000"/>
          <w:sz w:val="28"/>
          <w:vertAlign w:val="subscript"/>
        </w:rPr>
        <w:t>2</w:t>
      </w:r>
      <w:r>
        <w:rPr>
          <w:rFonts w:eastAsia="PT Astra Serif" w:cs="PT Astra Serif" w:ascii="PT Astra Serif" w:hAnsi="PT Astra Serif"/>
          <w:color w:themeColor="text1" w:val="000000"/>
          <w:sz w:val="28"/>
        </w:rPr>
        <w:t>- доходы бюджета за аналогичный период года, предшествующего отчетному финансовому году, без учета безвозмездных поступлений и (или) поступлений налоговых доходов по дополнительным нормативам отчислений.</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Минимальный риск неплатежеспособности (наилучший уровень управления бюджетом) - 5 процентов.</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Максимальный риск неплатежеспособности (минимальный уровень управления бюджетом) - 0 процентов.</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Значения А и В для расчета показателя берутся с положительным знаком.</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В случае профицита бюджета по итогам исполнения бюджета за отчетный период показателю присваивается максимальное значение.</w:t>
      </w:r>
    </w:p>
    <w:p>
      <w:pPr>
        <w:pStyle w:val="Normal"/>
        <w:spacing w:lineRule="exact" w:line="362"/>
        <w:ind w:firstLine="709"/>
        <w:jc w:val="both"/>
        <w:rPr>
          <w:rFonts w:ascii="PT Astra Serif" w:hAnsi="PT Astra Serif" w:eastAsia="PT Astra Serif" w:cs="PT Astra Serif"/>
          <w:color w:themeColor="text1" w:val="000000"/>
          <w:sz w:val="28"/>
          <w:szCs w:val="28"/>
        </w:rPr>
      </w:pPr>
      <w:r>
        <w:rPr>
          <w:rFonts w:eastAsia="PT Astra Serif" w:cs="PT Astra Serif" w:ascii="PT Astra Serif" w:hAnsi="PT Astra Serif"/>
          <w:color w:themeColor="text1" w:val="000000"/>
          <w:sz w:val="28"/>
        </w:rPr>
        <w:t>4.3. Индикатор P3: соблюдение нормативов по формированию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Индикатор отражает соблюдение установленных правительством Тульской области нормативов по формированию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В случае несоблюдения органами местного самоуправления указанных нормативов индикатору присваивается минимальное значение. При соблюдении органами местного самоуправления указанных нормативов индикатору присваивается максимальное значение.</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4.4. Индикатор P4: зависимость бюджета от финансовой помощи.</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Индикатор характеризует зависимость доходов муниципального образования (поселения) Щекинского района от перечислений из бюджетов других уровней.</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Формула расчета значения индикатора:</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V = A / B x 100 процентов, где:</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A - доходы бюджета муниципального образования (поселения) Щекинского района от безвозмездных перечислений от бюджетов других уровней, за исключением субвенций, иных межбюджетных трансфертов, субсидий за счет средств государственной корпорации - Фонда содействия реформированию жилищно-коммунального хозяйства и субсидий на решение вопросов местного значения межмуниципального характера;</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B - всего доходов бюджета муниципального образования (поселения) Щекинского района, за исключением субвенций, иных межбюджетных трансфертов, субсидий за счет средств государственной корпорации - Фонда содействия реформированию жилищно-коммунального хозяйства и субсидий на решение вопросов местного значения межмуниципального характера, предоставляемых из бюджетов бюджетной системы Российской Федерации.</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Минимальный риск неплатежеспособности (наилучший уровень управления бюджетом) - 5 процентов.</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Максимальный риск неплатежеспособности (минимальный уровень управления бюджетом) - 40 процентов.</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Чем ниже значение данного индикатора, тем выше риск, связанный с возможным выпадением доходов, что может негативно сказаться на исполнении расходных обязательств, в том числе на обслуживании долговых обязательств.</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4.5. Индикатор P5: объем просроченной кредиторской задолженности муниципальных казенных учреждений.</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Индикатор отражает уровень выполнения бюджетных обязательств муниципальным образованием (поселением) Щекинского района.</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Формула расчета значения индикатора:</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V = A / B x 100 процентов, где:</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A - просроченная кредиторская задолженность муниципальных казенных учреждений муниципального образования (поселения) Щекинского района на конец отчетного периода (за исключением кредиторской задолженности, образовавшейся в связи с неперечислением субсидий и субвенций, иных межбюджетных трансфертов из бюджета области, иных межбюджетных трансфертов и субсидий на решение вопросов местного значения межмуниципального характера из бюджетов поселений);</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B - объем расходов бюджета муниципального образования (поселения) Щекинского района, за исключением субсидий и субвенций, иных межбюджетных трансфертов из бюджета области, иных межбюджетных трансфертов и субсидий на решение вопросов местного значения межмуниципального характера из бюджетов поселений.</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Минимальный риск неплатежеспособности (наилучший уровень управления бюджетом) - 0 процентов.</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Максимальный риск неплатежеспособности (минимальный уровень управления бюджетом) - 3 процента.</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Возникновение просроченной кредиторской задолженности бюджета свидетельствует о низком качестве управления финансами в муниципальных казенных учреждениях муниципального образования (поселения) Щекинского района или о несвоевременном финансировании муниципальным образованием собственных муниципальных казенных учреждений. Распределение финансовых ресурсов муниципального образования (поселения) Щекинского района в ходе бюджетного процесса призвано обеспечить максимальную эффективность расходов бюджета для населения муниципального образования. Достигаемая в ходе бюджетного процесса эффективность распределения расходов искажается при росте просроченной кредиторской задолженности из-за несоответствия фактического объема расходов объему расходов, утвержденному решением о бюджете муниципального образования (поселения) Щекинского района.</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4.6. Индикатор P6: объем просроченной кредиторской задолженности муниципальных казенных учреждений по оплате труда с начислениями на оплату труда.</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Индикатор отражает уровень выполнения муниципальным образованием (поселением) Щекинского района обязательств по оплате труда с начислениями на оплату труда.</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При наличии просроченной кредиторской задолженности муниципальных казенных учреждений по оплате труда с начислениями на оплату труда индикатору присваивается минимальное значение. При отсутствии просроченной кредиторской задолженности муниципальных казенных учреждений по оплате труда с начислениями на оплату труда индикатору присваивается максимальное значение.</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4.7. Индикатор P7: снижение и ликвидация просроченной кредиторской задолженности местного бюджета и муниципальных учреждений.</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Расчет значения данного индикатора осуществляется в зависимости от удельного веса уровня управления муниципальными финансами, входящего в данный индикатор, к удельному весу индикатора.</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Достижение по данному индикатору конкретного уровня управления муниципальными финансами подразумевает выполнение всех предшествующих ему уровней управления муниципальными финансами, входящих в этот индикатор.</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Индикатор предусматривает следующие уровни управления муниципальными финансами:</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1. Проведение инвентаризации просроченной кредиторской задолженности местного бюджета, в том числе муниципальных учреждений. Анализ факторов и причин возникновения кредиторской задолженности местного бюджета, в том числе муниципальных учреждений за отчетный год (аналитическая записка), - 5 процентов.</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2. Разработка и утверждение плана мер по реструктуризации просроченной кредиторской задолженности местного бюджета, в том числе муниципальных учреждений (муниципальный правовой акт), - 15 процентов.</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3. Разработка и утверждение процедуры мониторинга просроченной кредиторской задолженности местного бюджета, в том числе муниципальных учреждений, а также оперативной отчетности о ее состоянии и основных кредиторах (муниципальный правовой акт) - 40 процентов.</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4. Публикация в информационно-телекоммуникационной сети «Интернет» информации о состоянии просроченной кредиторской задолженности местного бюджета и муниципальных учреждений, в том числе просроченной кредиторской задолженности местного бюджета и муниципальных учреждений (отчет о публикации), - 65 процентов.</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5. Достижение уровня управления муниципальными финансами, при котором просроченная кредиторская задолженность местного бюджета и муниципальных учреждений отсутствует, а прирост кредиторской задолженности местного бюджета и муниципальных учреждений ни в одном месяце отчетного финансового года и (или) в отчетном периоде текущего финансового года не превышает 1/12 годовых расходов местного бюджета (без учета субвенций из бюджета Тульской области и расходов на обслуживание муниципального долга) (аналитическая записка), - 100 процентов.</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4.8. Индикатор P8: динамика объема муниципального долга.</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Индикатор характеризует динамику изменения объема муниципального долга на конец отчетного периода в сравнении с объемом муниципального долга на конец предшествующего финансового года.</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Формула расчета значения индикатора:</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V = A / B x 100 процентов, где:</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A - объем муниципального долга на конец отчетного периода;</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B - объем муниципального долга на конец предшествующего финансового года.</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Минимальный риск неплатежеспособности (наилучший уровень управления бюджетом) - 0,0 процента.</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Максимальный риск неплатежеспособности (минимальный уровень управления бюджетом) - 100,0 процента.</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 xml:space="preserve">4.9. Индикатор P9: соблюдение ограничения дефицита бюджета, установленного Бюджетным </w:t>
      </w:r>
      <w:hyperlink r:id="rId11" w:tgtFrame="consultantplus://offline/ref=A9F9A8487FD04B7F3B562109D202477A6E47E7E71F5553261176DAB310q7y6G">
        <w:r>
          <w:rPr>
            <w:rStyle w:val="Hyperlink"/>
            <w:rFonts w:eastAsia="PT Astra Serif" w:cs="PT Astra Serif" w:ascii="PT Astra Serif" w:hAnsi="PT Astra Serif"/>
            <w:color w:themeColor="text1" w:val="000000"/>
            <w:sz w:val="28"/>
            <w:u w:val="none"/>
          </w:rPr>
          <w:t xml:space="preserve">кодексом </w:t>
        </w:r>
      </w:hyperlink>
      <w:r>
        <w:rPr>
          <w:rFonts w:eastAsia="PT Astra Serif" w:cs="PT Astra Serif" w:ascii="PT Astra Serif" w:hAnsi="PT Astra Serif"/>
          <w:color w:themeColor="text1" w:val="000000"/>
          <w:sz w:val="28"/>
        </w:rPr>
        <w:t>Российской Федерации.</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 xml:space="preserve">Индикатор отражает ограничения дефицита бюджета, установленного Бюджетным </w:t>
      </w:r>
      <w:hyperlink r:id="rId12" w:tgtFrame="consultantplus://offline/ref=A9F9A8487FD04B7F3B562109D202477A6E47E7E71F5553261176DAB310q7y6G">
        <w:r>
          <w:rPr>
            <w:rStyle w:val="Hyperlink"/>
            <w:rFonts w:eastAsia="PT Astra Serif" w:cs="PT Astra Serif" w:ascii="PT Astra Serif" w:hAnsi="PT Astra Serif"/>
            <w:color w:themeColor="text1" w:val="000000"/>
            <w:sz w:val="28"/>
            <w:u w:val="none"/>
          </w:rPr>
          <w:t>кодексом</w:t>
        </w:r>
      </w:hyperlink>
      <w:r>
        <w:rPr>
          <w:rFonts w:eastAsia="PT Astra Serif" w:cs="PT Astra Serif" w:ascii="PT Astra Serif" w:hAnsi="PT Astra Serif"/>
          <w:color w:themeColor="text1" w:val="000000"/>
          <w:sz w:val="28"/>
        </w:rPr>
        <w:t xml:space="preserve"> Российской Федерации.</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Формула расчета значения индикатора:</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V = A/B x 100 процентов, где:</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A - дефицит бюджета муниципального образования;</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B - всего доходов бюджета муниципального образования (поселения) Щекинского района без учета безвозмездных перечислений из бюджетов других уровней и (или) поступлений налоговых доходов по дополнительным нормативам отчислений.</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Минимальный риск неплатежеспособности (наилучший уровень управления бюджетом) - (-10,0 процентов).</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Дефицит бюджета муниципального образования (поселения) Щекинского района не должен превышать 10 процентов утвержденного общего годового объема доходов муниципального образования (поселения) Щекинского района без учета утвержденного объема безвозмездных поступлений и (или) поступлений налоговых доходов по дополнительным нормативам отчислений.</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Для муниципального образования (поселения) Щекинского района, в отношении которого осуществляются меры, предусмотренные</w:t>
      </w:r>
      <w:hyperlink r:id="rId13" w:tgtFrame="consultantplus://offline/ref=A9F9A8487FD04B7F3B562109D202477A6E47E7E71F5553261176DAB31076C65902D1640F7C1CqCy7G">
        <w:r>
          <w:rPr>
            <w:rStyle w:val="Hyperlink"/>
            <w:rFonts w:eastAsia="PT Astra Serif" w:cs="PT Astra Serif" w:ascii="PT Astra Serif" w:hAnsi="PT Astra Serif"/>
            <w:color w:themeColor="text1" w:val="000000"/>
            <w:sz w:val="28"/>
            <w:u w:val="none"/>
          </w:rPr>
          <w:t xml:space="preserve"> частью 4 статьи 136</w:t>
        </w:r>
      </w:hyperlink>
      <w:r>
        <w:rPr>
          <w:rFonts w:eastAsia="PT Astra Serif" w:cs="PT Astra Serif" w:ascii="PT Astra Serif" w:hAnsi="PT Astra Serif"/>
          <w:color w:themeColor="text1" w:val="000000"/>
          <w:sz w:val="28"/>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В случае утверждения муниципальным правовым актом представительного органа муниципального образования (поселения) Щекинского района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(поселения) Щекинского района, 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4.10. Индикатор P10: соблюдение ограничения на объем долга, установленного Бюджетным</w:t>
      </w:r>
      <w:hyperlink r:id="rId14" w:tgtFrame="consultantplus://offline/ref=A9F9A8487FD04B7F3B562109D202477A6E47E7E71F5553261176DAB310q7y6G">
        <w:r>
          <w:rPr>
            <w:rStyle w:val="Hyperlink"/>
            <w:rFonts w:eastAsia="PT Astra Serif" w:cs="PT Astra Serif" w:ascii="PT Astra Serif" w:hAnsi="PT Astra Serif"/>
            <w:color w:themeColor="text1" w:val="000000"/>
            <w:sz w:val="28"/>
            <w:u w:val="none"/>
          </w:rPr>
          <w:t xml:space="preserve"> кодексом</w:t>
        </w:r>
      </w:hyperlink>
      <w:r>
        <w:rPr>
          <w:rFonts w:eastAsia="PT Astra Serif" w:cs="PT Astra Serif" w:ascii="PT Astra Serif" w:hAnsi="PT Astra Serif"/>
          <w:color w:themeColor="text1" w:val="000000"/>
          <w:sz w:val="28"/>
        </w:rPr>
        <w:t xml:space="preserve"> Российской Федерации.</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 xml:space="preserve">Индикатор отслеживает выполнение муниципальным образованием (поселением) Щекинского района требования к объему долга муниципального образования (поселения) Щекинского района, установленному Бюджетным </w:t>
      </w:r>
      <w:hyperlink r:id="rId15" w:tgtFrame="consultantplus://offline/ref=A9F9A8487FD04B7F3B562109D202477A6E47E7E71F5553261176DAB310q7y6G">
        <w:r>
          <w:rPr>
            <w:rStyle w:val="Hyperlink"/>
            <w:rFonts w:eastAsia="PT Astra Serif" w:cs="PT Astra Serif" w:ascii="PT Astra Serif" w:hAnsi="PT Astra Serif"/>
            <w:color w:themeColor="text1" w:val="000000"/>
            <w:sz w:val="28"/>
            <w:u w:val="none"/>
          </w:rPr>
          <w:t>кодексом</w:t>
        </w:r>
      </w:hyperlink>
      <w:r>
        <w:rPr>
          <w:rFonts w:eastAsia="PT Astra Serif" w:cs="PT Astra Serif" w:ascii="PT Astra Serif" w:hAnsi="PT Astra Serif"/>
          <w:color w:themeColor="text1" w:val="000000"/>
          <w:sz w:val="28"/>
        </w:rPr>
        <w:t xml:space="preserve"> Российской Федерации.</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Формула расчета значения индикатора:</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eastAsia="PT Astra Serif" w:cs="PT Astra Serif"/>
          <w:color w:themeColor="text1" w:val="000000"/>
          <w:sz w:val="28"/>
          <w:szCs w:val="28"/>
        </w:rPr>
      </w:pPr>
      <w:r>
        <w:rPr>
          <w:rFonts w:eastAsia="PT Astra Serif" w:cs="PT Astra Serif" w:ascii="PT Astra Serif" w:hAnsi="PT Astra Serif"/>
          <w:color w:themeColor="text1" w:val="000000"/>
          <w:sz w:val="28"/>
        </w:rPr>
        <w:t>V = A/B x 100 процентов, где:</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A - объем долга муниципального образования;</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B - всего доходов бюджета муниципального образования (поселения) Щекинского района без учета безвозмездных перечислений из бюджетов других уровней и (или) поступлений налоговых доходов по дополнительным нормативам отчислений.</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Минимальный риск неплатежеспособности (наилучший уровень управления бюджетом) - не выше 100 процентов.</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 xml:space="preserve">В соответствии с Бюджетным </w:t>
      </w:r>
      <w:hyperlink r:id="rId16" w:tgtFrame="consultantplus://offline/ref=A9F9A8487FD04B7F3B562109D202477A6E47E7E71F5553261176DAB310q7y6G">
        <w:r>
          <w:rPr>
            <w:rStyle w:val="Hyperlink"/>
            <w:rFonts w:eastAsia="PT Astra Serif" w:cs="PT Astra Serif" w:ascii="PT Astra Serif" w:hAnsi="PT Astra Serif"/>
            <w:color w:themeColor="text1" w:val="000000"/>
            <w:sz w:val="28"/>
            <w:u w:val="none"/>
          </w:rPr>
          <w:t>кодексом</w:t>
        </w:r>
      </w:hyperlink>
      <w:r>
        <w:rPr>
          <w:rFonts w:eastAsia="PT Astra Serif" w:cs="PT Astra Serif" w:ascii="PT Astra Serif" w:hAnsi="PT Astra Serif"/>
          <w:color w:themeColor="text1" w:val="000000"/>
          <w:sz w:val="28"/>
        </w:rPr>
        <w:t xml:space="preserve"> Российской Федерации объем долга не должен превышать объема доходов соответствующего бюджета без учета объема безвозмездных поступлений и (или) поступлений налоговых доходов по дополнительным нормативам отчислений.</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Для муниципального образования (поселения) Щекинского района, в отношении которого осуществляются меры, предусмотренные</w:t>
      </w:r>
      <w:hyperlink r:id="rId17" w:tgtFrame="consultantplus://offline/ref=A9F9A8487FD04B7F3B562109D202477A6E47E7E71F5553261176DAB31076C65902D1640F7C1CqCy7G">
        <w:r>
          <w:rPr>
            <w:rStyle w:val="Hyperlink"/>
            <w:rFonts w:eastAsia="PT Astra Serif" w:cs="PT Astra Serif" w:ascii="PT Astra Serif" w:hAnsi="PT Astra Serif"/>
            <w:color w:themeColor="text1" w:val="000000"/>
            <w:sz w:val="28"/>
            <w:u w:val="none"/>
          </w:rPr>
          <w:t xml:space="preserve"> частью 4 статьи 136</w:t>
        </w:r>
      </w:hyperlink>
      <w:r>
        <w:rPr>
          <w:rFonts w:eastAsia="PT Astra Serif" w:cs="PT Astra Serif" w:ascii="PT Astra Serif" w:hAnsi="PT Astra Serif"/>
          <w:color w:themeColor="text1" w:val="000000"/>
          <w:sz w:val="28"/>
        </w:rPr>
        <w:t xml:space="preserve"> Бюджетного кодекса Российской Федерации,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До 1 января 2018 года в случае утверждения муниципальным правовым актом представительного органа муниципального образования (поселения) Щекинского района о бюджете в составе источников финансирования дефицита местного бюджета бюджетных кредитов, привлекаемых в местный бюджет от других бюджетов бюджетной системы Российской Федерации, предельный объем муниципального долга может превысить ограничения, установленные</w:t>
      </w:r>
      <w:hyperlink r:id="rId18" w:tgtFrame="consultantplus://offline/ref=A9F9A8487FD04B7F3B562109D202477A6E47E7E71F5553261176DAB31076C65902D1640D7B1DqCy6G">
        <w:r>
          <w:rPr>
            <w:rStyle w:val="Hyperlink"/>
            <w:rFonts w:eastAsia="PT Astra Serif" w:cs="PT Astra Serif" w:ascii="PT Astra Serif" w:hAnsi="PT Astra Serif"/>
            <w:color w:themeColor="text1" w:val="000000"/>
            <w:sz w:val="28"/>
            <w:u w:val="none"/>
          </w:rPr>
          <w:t xml:space="preserve"> частью 3 статьи 107 </w:t>
        </w:r>
      </w:hyperlink>
      <w:r>
        <w:rPr>
          <w:rFonts w:eastAsia="PT Astra Serif" w:cs="PT Astra Serif" w:ascii="PT Astra Serif" w:hAnsi="PT Astra Serif"/>
          <w:color w:themeColor="text1" w:val="000000"/>
          <w:sz w:val="28"/>
        </w:rPr>
        <w:t>Бюджетного кодекса Российской Федерации, в пределах указанных кредитов.</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 xml:space="preserve">4.11. Индикатор P11: соблюдение ограничения расходов на обслуживание долга, установленного Бюджетным </w:t>
      </w:r>
      <w:hyperlink r:id="rId19" w:tgtFrame="consultantplus://offline/ref=A9F9A8487FD04B7F3B562109D202477A6E47E7E71F5553261176DAB310q7y6G">
        <w:r>
          <w:rPr>
            <w:rStyle w:val="Hyperlink"/>
            <w:rFonts w:eastAsia="PT Astra Serif" w:cs="PT Astra Serif" w:ascii="PT Astra Serif" w:hAnsi="PT Astra Serif"/>
            <w:color w:themeColor="text1" w:val="000000"/>
            <w:sz w:val="28"/>
            <w:u w:val="none"/>
          </w:rPr>
          <w:t xml:space="preserve">кодексом </w:t>
        </w:r>
      </w:hyperlink>
      <w:r>
        <w:rPr>
          <w:rFonts w:eastAsia="PT Astra Serif" w:cs="PT Astra Serif" w:ascii="PT Astra Serif" w:hAnsi="PT Astra Serif"/>
          <w:color w:themeColor="text1" w:val="000000"/>
          <w:sz w:val="28"/>
        </w:rPr>
        <w:t>Российской Федерации.</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 xml:space="preserve">Индикатор отслеживает выполнение требования Бюджетного </w:t>
      </w:r>
      <w:hyperlink r:id="rId20" w:tgtFrame="consultantplus://offline/ref=A9F9A8487FD04B7F3B562109D202477A6E47E7E71F5553261176DAB310q7y6G">
        <w:r>
          <w:rPr>
            <w:rStyle w:val="Hyperlink"/>
            <w:rFonts w:eastAsia="PT Astra Serif" w:cs="PT Astra Serif" w:ascii="PT Astra Serif" w:hAnsi="PT Astra Serif"/>
            <w:color w:themeColor="text1" w:val="000000"/>
            <w:sz w:val="28"/>
            <w:u w:val="none"/>
          </w:rPr>
          <w:t xml:space="preserve">кодекса </w:t>
        </w:r>
      </w:hyperlink>
      <w:r>
        <w:rPr>
          <w:rFonts w:eastAsia="PT Astra Serif" w:cs="PT Astra Serif" w:ascii="PT Astra Serif" w:hAnsi="PT Astra Serif"/>
          <w:color w:themeColor="text1" w:val="000000"/>
          <w:sz w:val="28"/>
        </w:rPr>
        <w:t>Российской Федерации, в соответствии с которым расходы на обслуживание долга муниципального образования (поселения) Щекинского района ограничиваются 15 процентами расходов бюджета.</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Формула расчета значения индикатора:</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V = A / B x 100 процентов, где:</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A - расходы на обслуживание долга муниципального образования (поселения) Щекинского района;</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B - всего расходов бюджета муниципального образования (поселения) Щекинского района, за исключением объема расходов, которые осуществляются за счет субвенций, предоставляемых из бюджетов бюджетной системы Российской Федерации.</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Минимальный риск неплатежеспособности (наилучший уровень управления бюджетом) - не выше 15 процентов.</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4.12. Индикатор P12: действующий официальный сайт (или раздел на сайте) финансового органа.</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Индикатор отражает наличие сайта администрации муниципального образования с разделом финансового органа, регулярное размещение в информационно-телекоммуникационной сети «Интернет» информационного ресурса, характеризующего бюджетный процесс муниципального образования, с использованием различных форматов визуализации (графиков, диаграмм, рисунков, схем), с пояснениями и комментариями. Подготовка материалов о бюджете и отчетов о его исполнении в понятной для граждан форме.</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4.13. Индикатор Р13: эффективность деятельности администрации по начислению и выгрузке платежей в ГИС ГМП.</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Во исполнение Федерального закона от 27.07.2010 года № 210-ФЗ «Об организации предоставления государственных и муниципальных услуг»,</w:t>
      </w:r>
      <w:r>
        <w:rPr>
          <w:rFonts w:eastAsia="PT Astra Serif" w:cs="PT Astra Serif" w:ascii="PT Astra Serif" w:hAnsi="PT Astra Serif"/>
          <w:color w:themeColor="text1" w:val="000000"/>
        </w:rPr>
        <w:t xml:space="preserve"> </w:t>
      </w:r>
      <w:r>
        <w:rPr>
          <w:rFonts w:eastAsia="PT Astra Serif" w:cs="PT Astra Serif" w:ascii="PT Astra Serif" w:hAnsi="PT Astra Serif"/>
          <w:color w:themeColor="text1" w:val="000000"/>
          <w:sz w:val="28"/>
        </w:rPr>
        <w:t>прием, учет и передача информации между администраторами доходов бюджета, организациями по приему платежей, порталами, многофункциональными центрами, должно производиться через систему межведомственного электронного взаимодействия ГИС ГМП. ГИС ГМП позволяет физическим и юридическим лицам получить информацию о своих обязательствах перед бюджетами бюджетной системы Российской Федерации по принципу «единого окна».</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Индикатор отражает отношение суммы начисленных и выгруженных в ГИС ГМП извещений администратора доходов муниципального образования к сумме платежей, администрируемых администратором доходов муниципального образования, поступивших в бюджет и подлежащих размещению</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Формула расчета значения индикатора:</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V = A / B x 100 процентов, где:</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A - сумма платежей, начисленных администратором доходов муниципального образования в ГИС ГМП;</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B - сумма платежей, администрируемых администратором доходов, поступивших в бюджет, отраженных в ГИС ГМП.</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Минимальный риск неплатежеспособности (больший объем выгруженных платежей) - не менее 100 процентов.</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4.14. Индикатор P14: повышение квалификации работников органов местного самоуправления на регулярной основе.</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В условиях постоянно меняющегося бюджетного законодательства отсутствие регулярных курсов повышения квалификации приводит к отставанию уровня информированности и квалификации работников органов местного самоуправления, что соответствующим образом отражается на качестве управления муниципальными финансами.</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Минимальный риск неплатежеспособности (наилучший уровень управления бюджетом): утверждение муниципальным правовым актом муниципального образования порядка проведения курсов повышения квалификации работников органов местного самоуправления;</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повышение квалификации работниками органов местного самоуправления не реже 1 раза в три года.</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4.15. Индикатор P15: расходы бюджета муниципального образования, формируемые в рамках муниципальных программ.</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Индикатор отражает удельный вес расходов бюджета муниципального образования, формируемых в рамках муниципальных программ, в общем объеме расходов бюджета муниципального образования в отчетном финансовом году.</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Формула расчета значения индикатора:</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V = A / B x 100 процентов, где:</w:t>
      </w:r>
    </w:p>
    <w:p>
      <w:pPr>
        <w:pStyle w:val="Normal"/>
        <w:spacing w:lineRule="exact" w:line="362"/>
        <w:ind w:firstLine="709"/>
        <w:jc w:val="both"/>
        <w:rPr>
          <w:rFonts w:ascii="PT Astra Serif" w:hAnsi="PT Astra Serif" w:cs="PT Astra Serif"/>
          <w:color w:themeColor="text1" w:val="000000"/>
        </w:rPr>
      </w:pPr>
      <w:r>
        <w:rPr>
          <w:rFonts w:cs="PT Astra Serif" w:ascii="PT Astra Serif" w:hAnsi="PT Astra Serif"/>
          <w:color w:themeColor="text1" w:val="000000"/>
        </w:rPr>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A - расходы бюджета муниципального образования, формируемые в рамках муниципальных программ с учетом субсидий из бюджета области (без учета субвенций, иных межбюджетных трансфертов из бюджетов других уровней, субсидий, перечисляемых в бюджет области для формирования областного фонда финансовой поддержки муниципальных районов (городских округов), субсидий, перечисляемых из бюджетов поселений в бюджеты муниципальных районов на решение вопросов местного значения межмуниципального характера);</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B - всего расходов бюджета муниципального образования в отчетном финансовом году (без учета субвенций, иных межбюджетных трансфертов из бюджетов других уровней, субсидий, перечисляемых в бюджет области для формирования областного фонда финансовой поддержки муниципальных районов (городских округов), субсидий, перечисляемых из бюджетов поселений в бюджеты муниципальных районов на решение вопросов местного значения межмуниципального характера.</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Минимальный риск неплатежеспособности (наилучший уровень управления бюджетом) - 80,0 процента.</w:t>
      </w:r>
    </w:p>
    <w:p>
      <w:pPr>
        <w:pStyle w:val="Normal"/>
        <w:spacing w:lineRule="exact" w:line="362"/>
        <w:ind w:firstLine="709"/>
        <w:jc w:val="both"/>
        <w:rPr>
          <w:rFonts w:ascii="PT Astra Serif" w:hAnsi="PT Astra Serif" w:cs="PT Astra Serif"/>
          <w:color w:themeColor="text1" w:val="000000"/>
        </w:rPr>
      </w:pPr>
      <w:r>
        <w:rPr>
          <w:rFonts w:eastAsia="PT Astra Serif" w:cs="PT Astra Serif" w:ascii="PT Astra Serif" w:hAnsi="PT Astra Serif"/>
          <w:color w:themeColor="text1" w:val="000000"/>
          <w:sz w:val="28"/>
        </w:rPr>
        <w:t>Максимальный риск неплатежеспособности (минимальный уровень управления бюджетом) - 50,0 процента.</w:t>
      </w:r>
    </w:p>
    <w:p>
      <w:pPr>
        <w:pStyle w:val="Normal"/>
        <w:spacing w:lineRule="atLeast" w:line="57"/>
        <w:jc w:val="right"/>
        <w:rPr>
          <w:rFonts w:ascii="PT Astra Serif" w:hAnsi="PT Astra Serif"/>
        </w:rPr>
      </w:pPr>
      <w:r>
        <w:rPr>
          <w:rFonts w:ascii="PT Astra Serif" w:hAnsi="PT Astra Serif"/>
        </w:rPr>
      </w:r>
    </w:p>
    <w:p>
      <w:pPr>
        <w:pStyle w:val="Normal"/>
        <w:spacing w:lineRule="atLeast" w:line="57"/>
        <w:jc w:val="center"/>
        <w:rPr>
          <w:rFonts w:ascii="PT Astra Serif" w:hAnsi="PT Astra Serif"/>
        </w:rPr>
      </w:pPr>
      <w:r>
        <w:rPr>
          <w:rFonts w:ascii="PT Astra Serif" w:hAnsi="PT Astra Serif"/>
        </w:rPr>
        <w:t>____________________________</w:t>
      </w:r>
      <w:bookmarkStart w:id="0" w:name="_GoBack"/>
      <w:bookmarkEnd w:id="0"/>
      <w:r>
        <w:rPr>
          <w:rFonts w:ascii="PT Astra Serif" w:hAnsi="PT Astra Serif"/>
        </w:rPr>
        <w:t>________________</w:t>
      </w:r>
    </w:p>
    <w:sectPr>
      <w:headerReference w:type="default" r:id="rId21"/>
      <w:headerReference w:type="first" r:id="rId22"/>
      <w:type w:val="nextPage"/>
      <w:pgSz w:w="11906" w:h="16838"/>
      <w:pgMar w:left="1701" w:right="850" w:gutter="0" w:header="567" w:top="1134"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Courier New">
    <w:charset w:val="01"/>
    <w:family w:val="roman"/>
    <w:pitch w:val="default"/>
  </w:font>
  <w:font w:name="Wingdings">
    <w:charset w:val="01"/>
    <w:family w:val="roman"/>
    <w:pitch w:val="default"/>
  </w:font>
  <w:font w:name="Symbol">
    <w:charset w:val="01"/>
    <w:family w:val="roman"/>
    <w:pitch w:val="default"/>
  </w:font>
  <w:font w:name="Tahoma">
    <w:charset w:val="01"/>
    <w:family w:val="roman"/>
    <w:pitch w:val="default"/>
  </w:font>
  <w:font w:name="Liberation Sans">
    <w:altName w:val="Arial"/>
    <w:charset w:val="01"/>
    <w:family w:val="roman"/>
    <w:pitch w:val="default"/>
  </w:font>
  <w:font w:name="PT Astra Serif">
    <w:charset w:val="01"/>
    <w:family w:val="roman"/>
    <w:pitch w:val="default"/>
  </w:font>
  <w:font w:name="Verdana">
    <w:charset w:val="01"/>
    <w:family w:val="roman"/>
    <w:pitch w:val="default"/>
  </w:font>
  <w:font w:name="Calibri">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PT Astra Serif" w:hAnsi="PT Astra Serif"/>
        <w:sz w:val="28"/>
        <w:szCs w:val="28"/>
      </w:rPr>
    </w:pPr>
    <w:r>
      <w:rPr>
        <w:rFonts w:ascii="PT Astra Serif" w:hAnsi="PT Astra Serif"/>
        <w:sz w:val="28"/>
        <w:szCs w:val="28"/>
      </w:rPr>
      <w:fldChar w:fldCharType="begin"/>
    </w:r>
    <w:r>
      <w:rPr>
        <w:sz w:val="28"/>
        <w:szCs w:val="28"/>
        <w:rFonts w:ascii="PT Astra Serif" w:hAnsi="PT Astra Serif"/>
      </w:rPr>
      <w:instrText xml:space="preserve"> PAGE </w:instrText>
    </w:r>
    <w:r>
      <w:rPr>
        <w:sz w:val="28"/>
        <w:szCs w:val="28"/>
        <w:rFonts w:ascii="PT Astra Serif" w:hAnsi="PT Astra Serif"/>
      </w:rPr>
      <w:fldChar w:fldCharType="separate"/>
    </w:r>
    <w:r>
      <w:rPr>
        <w:sz w:val="28"/>
        <w:szCs w:val="28"/>
        <w:rFonts w:ascii="PT Astra Serif" w:hAnsi="PT Astra Serif"/>
      </w:rPr>
      <w:t>2</w:t>
    </w:r>
    <w:r>
      <w:rPr>
        <w:sz w:val="28"/>
        <w:szCs w:val="28"/>
        <w:rFonts w:ascii="PT Astra Serif" w:hAnsi="PT Astra Serif"/>
      </w:rPr>
      <w:fldChar w:fldCharType="end"/>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PT Astra Serif" w:hAnsi="PT Astra Serif"/>
        <w:sz w:val="28"/>
        <w:szCs w:val="28"/>
      </w:rPr>
    </w:pPr>
    <w:r>
      <w:rPr>
        <w:rFonts w:ascii="PT Astra Serif" w:hAnsi="PT Astra Serif"/>
        <w:sz w:val="28"/>
        <w:szCs w:val="28"/>
      </w:rPr>
      <w:fldChar w:fldCharType="begin"/>
    </w:r>
    <w:r>
      <w:rPr>
        <w:sz w:val="28"/>
        <w:szCs w:val="28"/>
        <w:rFonts w:ascii="PT Astra Serif" w:hAnsi="PT Astra Serif"/>
      </w:rPr>
      <w:instrText xml:space="preserve"> PAGE </w:instrText>
    </w:r>
    <w:r>
      <w:rPr>
        <w:sz w:val="28"/>
        <w:szCs w:val="28"/>
        <w:rFonts w:ascii="PT Astra Serif" w:hAnsi="PT Astra Serif"/>
      </w:rPr>
      <w:fldChar w:fldCharType="separate"/>
    </w:r>
    <w:r>
      <w:rPr>
        <w:sz w:val="28"/>
        <w:szCs w:val="28"/>
        <w:rFonts w:ascii="PT Astra Serif" w:hAnsi="PT Astra Serif"/>
      </w:rPr>
      <w:t>6</w:t>
    </w:r>
    <w:r>
      <w:rPr>
        <w:sz w:val="28"/>
        <w:szCs w:val="28"/>
        <w:rFonts w:ascii="PT Astra Serif" w:hAnsi="PT Astra Serif"/>
      </w:rPr>
      <w:fldChar w:fldCharType="end"/>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PT Astra Serif" w:hAnsi="PT Astra Serif"/>
        <w:sz w:val="28"/>
        <w:szCs w:val="28"/>
      </w:rPr>
    </w:pPr>
    <w:r>
      <w:rPr>
        <w:rFonts w:ascii="PT Astra Serif" w:hAnsi="PT Astra Serif"/>
        <w:sz w:val="28"/>
        <w:szCs w:val="28"/>
      </w:rPr>
      <w:fldChar w:fldCharType="begin"/>
    </w:r>
    <w:r>
      <w:rPr>
        <w:sz w:val="28"/>
        <w:szCs w:val="28"/>
        <w:rFonts w:ascii="PT Astra Serif" w:hAnsi="PT Astra Serif"/>
      </w:rPr>
      <w:instrText xml:space="preserve"> PAGE </w:instrText>
    </w:r>
    <w:r>
      <w:rPr>
        <w:sz w:val="28"/>
        <w:szCs w:val="28"/>
        <w:rFonts w:ascii="PT Astra Serif" w:hAnsi="PT Astra Serif"/>
      </w:rPr>
      <w:fldChar w:fldCharType="separate"/>
    </w:r>
    <w:r>
      <w:rPr>
        <w:sz w:val="28"/>
        <w:szCs w:val="28"/>
        <w:rFonts w:ascii="PT Astra Serif" w:hAnsi="PT Astra Serif"/>
      </w:rPr>
      <w:t>13</w:t>
    </w:r>
    <w:r>
      <w:rPr>
        <w:sz w:val="28"/>
        <w:szCs w:val="28"/>
        <w:rFonts w:ascii="PT Astra Serif" w:hAnsi="PT Astra Serif"/>
      </w:rPr>
      <w:fldChar w:fldCharType="end"/>
    </w:r>
  </w:p>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ahoma" w:cs="Noto Sans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Heading1">
    <w:name w:val="Heading 1"/>
    <w:basedOn w:val="Normal"/>
    <w:next w:val="Normal"/>
    <w:qFormat/>
    <w:pPr>
      <w:keepNext w:val="true"/>
      <w:tabs>
        <w:tab w:val="clear" w:pos="709"/>
        <w:tab w:val="left" w:pos="0" w:leader="none"/>
      </w:tabs>
      <w:jc w:val="center"/>
      <w:outlineLvl w:val="0"/>
    </w:pPr>
    <w:rPr>
      <w:sz w:val="28"/>
    </w:rPr>
  </w:style>
  <w:style w:type="paragraph" w:styleId="Heading2">
    <w:name w:val="Heading 2"/>
    <w:basedOn w:val="Normal"/>
    <w:next w:val="Normal"/>
    <w:qFormat/>
    <w:pPr>
      <w:keepNext w:val="true"/>
      <w:tabs>
        <w:tab w:val="clear" w:pos="709"/>
        <w:tab w:val="left" w:pos="0" w:leader="none"/>
      </w:tabs>
      <w:jc w:val="center"/>
      <w:outlineLvl w:val="1"/>
    </w:pPr>
    <w:rPr>
      <w:sz w:val="36"/>
    </w:rPr>
  </w:style>
  <w:style w:type="paragraph" w:styleId="Heading3">
    <w:name w:val="Heading 3"/>
    <w:basedOn w:val="Normal"/>
    <w:next w:val="Normal"/>
    <w:qFormat/>
    <w:pPr>
      <w:keepNext w:val="true"/>
      <w:tabs>
        <w:tab w:val="clear" w:pos="709"/>
        <w:tab w:val="left" w:pos="0" w:leader="none"/>
      </w:tabs>
      <w:jc w:val="both"/>
      <w:outlineLvl w:val="2"/>
    </w:pPr>
    <w:rPr>
      <w:sz w:val="28"/>
    </w:rPr>
  </w:style>
  <w:style w:type="paragraph" w:styleId="Heading4">
    <w:name w:val="Heading 4"/>
    <w:basedOn w:val="Normal"/>
    <w:next w:val="Normal"/>
    <w:qFormat/>
    <w:pPr>
      <w:keepNext w:val="true"/>
      <w:tabs>
        <w:tab w:val="clear" w:pos="709"/>
        <w:tab w:val="left" w:pos="0" w:leader="none"/>
      </w:tabs>
      <w:jc w:val="both"/>
      <w:outlineLvl w:val="3"/>
    </w:pPr>
    <w:rPr>
      <w:sz w:val="32"/>
    </w:rPr>
  </w:style>
  <w:style w:type="paragraph" w:styleId="Heading5">
    <w:name w:val="Heading 5"/>
    <w:basedOn w:val="Normal"/>
    <w:next w:val="Normal"/>
    <w:qFormat/>
    <w:pPr>
      <w:keepNext w:val="true"/>
      <w:tabs>
        <w:tab w:val="clear" w:pos="709"/>
        <w:tab w:val="left" w:pos="0" w:leader="none"/>
      </w:tabs>
      <w:outlineLvl w:val="4"/>
    </w:pPr>
    <w:rPr>
      <w:b/>
      <w:bCs/>
      <w:sz w:val="28"/>
    </w:rPr>
  </w:style>
  <w:style w:type="paragraph" w:styleId="Heading6">
    <w:name w:val="Heading 6"/>
    <w:basedOn w:val="Normal"/>
    <w:next w:val="Normal"/>
    <w:qFormat/>
    <w:pPr>
      <w:keepNext w:val="true"/>
      <w:tabs>
        <w:tab w:val="clear" w:pos="709"/>
        <w:tab w:val="left" w:pos="0" w:leader="none"/>
      </w:tabs>
      <w:outlineLvl w:val="5"/>
    </w:pPr>
    <w:rPr>
      <w:sz w:val="28"/>
    </w:rPr>
  </w:style>
  <w:style w:type="paragraph" w:styleId="Heading7">
    <w:name w:val="Heading 7"/>
    <w:basedOn w:val="Normal"/>
    <w:next w:val="Normal"/>
    <w:qFormat/>
    <w:pPr>
      <w:keepNext w:val="true"/>
      <w:tabs>
        <w:tab w:val="clear" w:pos="709"/>
        <w:tab w:val="left" w:pos="0" w:leader="none"/>
      </w:tabs>
      <w:outlineLvl w:val="6"/>
    </w:pPr>
    <w:rPr>
      <w:b/>
      <w:bCs/>
      <w:sz w:val="28"/>
    </w:rPr>
  </w:style>
  <w:style w:type="paragraph" w:styleId="Heading8">
    <w:name w:val="Heading 8"/>
    <w:basedOn w:val="Normal"/>
    <w:next w:val="Normal"/>
    <w:qFormat/>
    <w:pPr>
      <w:keepNext w:val="true"/>
      <w:tabs>
        <w:tab w:val="clear" w:pos="709"/>
        <w:tab w:val="left" w:pos="0" w:leader="none"/>
      </w:tabs>
      <w:outlineLvl w:val="7"/>
    </w:pPr>
    <w:rPr>
      <w:sz w:val="28"/>
    </w:rPr>
  </w:style>
  <w:style w:type="paragraph" w:styleId="Heading9">
    <w:name w:val="Heading 9"/>
    <w:basedOn w:val="Normal"/>
    <w:next w:val="Normal"/>
    <w:qFormat/>
    <w:pPr>
      <w:keepNext w:val="true"/>
      <w:tabs>
        <w:tab w:val="clear" w:pos="709"/>
        <w:tab w:val="left" w:pos="0" w:leader="none"/>
      </w:tabs>
      <w:outlineLvl w:val="8"/>
    </w:pPr>
    <w:rPr>
      <w:b/>
      <w:sz w:val="26"/>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Heading7Char" w:customStyle="1">
    <w:name w:val="Heading 7 Char"/>
    <w:basedOn w:val="DefaultParagraphFont"/>
    <w:uiPriority w:val="9"/>
    <w:qFormat/>
    <w:rPr>
      <w:rFonts w:ascii="Arial" w:hAnsi="Arial" w:eastAsia="Arial" w:cs="Arial"/>
      <w:b/>
      <w:bCs/>
      <w:i/>
      <w:iCs/>
      <w:sz w:val="22"/>
      <w:szCs w:val="22"/>
    </w:rPr>
  </w:style>
  <w:style w:type="character" w:styleId="Heading8Char" w:customStyle="1">
    <w:name w:val="Heading 8 Char"/>
    <w:basedOn w:val="DefaultParagraphFont"/>
    <w:uiPriority w:val="9"/>
    <w:qFormat/>
    <w:rPr>
      <w:rFonts w:ascii="Arial" w:hAnsi="Arial" w:eastAsia="Arial" w:cs="Arial"/>
      <w:i/>
      <w:iCs/>
      <w:sz w:val="22"/>
      <w:szCs w:val="22"/>
    </w:rPr>
  </w:style>
  <w:style w:type="character" w:styleId="Heading9Char" w:customStyle="1">
    <w:name w:val="Heading 9 Char"/>
    <w:basedOn w:val="DefaultParagraphFont"/>
    <w:uiPriority w:val="9"/>
    <w:qFormat/>
    <w:rPr>
      <w:rFonts w:ascii="Arial" w:hAnsi="Arial" w:eastAsia="Arial" w:cs="Arial"/>
      <w:i/>
      <w:iCs/>
      <w:sz w:val="21"/>
      <w:szCs w:val="21"/>
    </w:rPr>
  </w:style>
  <w:style w:type="character" w:styleId="Style5" w:customStyle="1">
    <w:name w:val="Название Знак"/>
    <w:basedOn w:val="DefaultParagraphFont"/>
    <w:uiPriority w:val="10"/>
    <w:qFormat/>
    <w:rPr>
      <w:sz w:val="48"/>
      <w:szCs w:val="48"/>
    </w:rPr>
  </w:style>
  <w:style w:type="character" w:styleId="Style6" w:customStyle="1">
    <w:name w:val="Подзаголовок Знак"/>
    <w:basedOn w:val="DefaultParagraphFont"/>
    <w:uiPriority w:val="11"/>
    <w:qFormat/>
    <w:rPr>
      <w:sz w:val="24"/>
      <w:szCs w:val="24"/>
    </w:rPr>
  </w:style>
  <w:style w:type="character" w:styleId="2" w:customStyle="1">
    <w:name w:val="Цитата 2 Знак"/>
    <w:link w:val="Quote"/>
    <w:uiPriority w:val="29"/>
    <w:qFormat/>
    <w:rPr>
      <w:i/>
    </w:rPr>
  </w:style>
  <w:style w:type="character" w:styleId="Style7" w:customStyle="1">
    <w:name w:val="Выделенная цитата Знак"/>
    <w:link w:val="IntenseQuote"/>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CaptionChar" w:customStyle="1">
    <w:name w:val="Caption Char"/>
    <w:basedOn w:val="DefaultParagraphFont"/>
    <w:uiPriority w:val="35"/>
    <w:qFormat/>
    <w:rPr>
      <w:b/>
      <w:bCs/>
      <w:color w:themeColor="accent1" w:val="5B9BD5"/>
      <w:sz w:val="18"/>
      <w:szCs w:val="18"/>
    </w:rPr>
  </w:style>
  <w:style w:type="character" w:styleId="Style8" w:customStyle="1">
    <w:name w:val="Текст сноски Знак"/>
    <w:uiPriority w:val="99"/>
    <w:qFormat/>
    <w:rPr>
      <w:sz w:val="18"/>
    </w:rPr>
  </w:style>
  <w:style w:type="character" w:styleId="Style9" w:customStyle="1">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10" w:customStyle="1">
    <w:name w:val="Текст концевой сноски Знак"/>
    <w:uiPriority w:val="99"/>
    <w:qFormat/>
    <w:rPr>
      <w:sz w:val="20"/>
    </w:rPr>
  </w:style>
  <w:style w:type="character" w:styleId="Style11" w:customStyle="1">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3" w:customStyle="1">
    <w:name w:val="Основной шрифт абзаца3"/>
    <w:qFormat/>
    <w:rPr/>
  </w:style>
  <w:style w:type="character" w:styleId="21" w:customStyle="1">
    <w:name w:val="Основной шрифт абзаца2"/>
    <w:qFormat/>
    <w:rPr/>
  </w:style>
  <w:style w:type="character" w:styleId="WW8Num2z0" w:customStyle="1">
    <w:name w:val="WW8Num2z0"/>
    <w:qFormat/>
    <w:rPr>
      <w:rFonts w:ascii="Times New Roman" w:hAnsi="Times New Roman" w:eastAsia="Times New Roman" w:cs="Times New Roman"/>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Times New Roman" w:hAnsi="Times New Roman" w:eastAsia="Times New Roman" w:cs="Times New Roman"/>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0" w:customStyle="1">
    <w:name w:val="WW8Num25z0"/>
    <w:qFormat/>
    <w:rPr/>
  </w:style>
  <w:style w:type="character" w:styleId="WW8Num25z1" w:customStyle="1">
    <w:name w:val="WW8Num25z1"/>
    <w:qFormat/>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0" w:customStyle="1">
    <w:name w:val="WW8Num28z0"/>
    <w:qFormat/>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0" w:customStyle="1">
    <w:name w:val="WW8Num29z0"/>
    <w:qFormat/>
    <w:rPr/>
  </w:style>
  <w:style w:type="character" w:styleId="WW8Num29z1" w:customStyle="1">
    <w:name w:val="WW8Num29z1"/>
    <w:qFormat/>
    <w:rPr/>
  </w:style>
  <w:style w:type="character" w:styleId="WW8Num29z2" w:customStyle="1">
    <w:name w:val="WW8Num29z2"/>
    <w:qFormat/>
    <w:rPr/>
  </w:style>
  <w:style w:type="character" w:styleId="WW8Num29z3" w:customStyle="1">
    <w:name w:val="WW8Num29z3"/>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0" w:customStyle="1">
    <w:name w:val="WW8Num30z0"/>
    <w:qFormat/>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0" w:customStyle="1">
    <w:name w:val="WW8Num34z0"/>
    <w:qFormat/>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1" w:customStyle="1">
    <w:name w:val="Основной шрифт абзаца1"/>
    <w:qFormat/>
    <w:rPr/>
  </w:style>
  <w:style w:type="character" w:styleId="Pagenumber">
    <w:name w:val="page number"/>
    <w:basedOn w:val="1"/>
    <w:qFormat/>
    <w:rPr/>
  </w:style>
  <w:style w:type="character" w:styleId="Style12" w:customStyle="1">
    <w:name w:val="Текст выноски Знак"/>
    <w:qFormat/>
    <w:rPr>
      <w:rFonts w:ascii="Tahoma" w:hAnsi="Tahoma" w:cs="Tahoma"/>
      <w:sz w:val="16"/>
      <w:szCs w:val="16"/>
    </w:rPr>
  </w:style>
  <w:style w:type="character" w:styleId="11" w:customStyle="1">
    <w:name w:val="Знак примечания1"/>
    <w:qFormat/>
    <w:rPr>
      <w:sz w:val="16"/>
      <w:szCs w:val="16"/>
    </w:rPr>
  </w:style>
  <w:style w:type="character" w:styleId="Style13" w:customStyle="1">
    <w:name w:val="Текст примечания Знак"/>
    <w:basedOn w:val="1"/>
    <w:qFormat/>
    <w:rPr/>
  </w:style>
  <w:style w:type="character" w:styleId="Style14" w:customStyle="1">
    <w:name w:val="Тема примечания Знак"/>
    <w:qFormat/>
    <w:rPr>
      <w:b/>
      <w:bCs/>
    </w:rPr>
  </w:style>
  <w:style w:type="character" w:styleId="PlaceholderText">
    <w:name w:val="Placeholder Text"/>
    <w:qFormat/>
    <w:rPr>
      <w:color w:val="808080"/>
    </w:rPr>
  </w:style>
  <w:style w:type="character" w:styleId="Hyperlink">
    <w:name w:val="Hyperlink"/>
    <w:rPr>
      <w:color w:val="0000FF"/>
      <w:u w:val="single"/>
    </w:rPr>
  </w:style>
  <w:style w:type="character" w:styleId="Style15" w:customStyle="1">
    <w:name w:val="Текст Знак"/>
    <w:qFormat/>
    <w:rPr>
      <w:rFonts w:ascii="Courier New" w:hAnsi="Courier New" w:cs="Courier New"/>
    </w:rPr>
  </w:style>
  <w:style w:type="character" w:styleId="Style16" w:customStyle="1">
    <w:name w:val="Верхний колонтитул Знак"/>
    <w:uiPriority w:val="99"/>
    <w:qFormat/>
    <w:rPr>
      <w:sz w:val="24"/>
      <w:szCs w:val="24"/>
      <w:lang w:eastAsia="zh-CN"/>
    </w:rPr>
  </w:style>
  <w:style w:type="paragraph" w:styleId="Style17" w:customStyle="1">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jc w:val="both"/>
    </w:pPr>
    <w:rPr>
      <w:sz w:val="28"/>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Caption1">
    <w:name w:val="caption1"/>
    <w:basedOn w:val="Normal"/>
    <w:qFormat/>
    <w:pPr>
      <w:suppressLineNumbers/>
      <w:spacing w:before="120" w:after="120"/>
    </w:pPr>
    <w:rPr>
      <w:rFonts w:ascii="PT Astra Serif" w:hAnsi="PT Astra Serif" w:cs="Noto Sans Devanagari"/>
      <w:i/>
      <w:iCs/>
    </w:rPr>
  </w:style>
  <w:style w:type="paragraph" w:styleId="Indexheading1">
    <w:name w:val="index heading1"/>
    <w:basedOn w:val="Style17"/>
    <w:qFormat/>
    <w:pPr/>
    <w:rPr/>
  </w:style>
  <w:style w:type="paragraph" w:styleId="Title">
    <w:name w:val="Title"/>
    <w:basedOn w:val="Normal"/>
    <w:next w:val="Normal"/>
    <w:link w:val="Style5"/>
    <w:uiPriority w:val="10"/>
    <w:qFormat/>
    <w:pPr>
      <w:spacing w:before="300" w:after="200"/>
      <w:contextualSpacing/>
    </w:pPr>
    <w:rPr>
      <w:sz w:val="48"/>
      <w:szCs w:val="48"/>
    </w:rPr>
  </w:style>
  <w:style w:type="paragraph" w:styleId="Subtitle">
    <w:name w:val="Subtitle"/>
    <w:basedOn w:val="Normal"/>
    <w:next w:val="Normal"/>
    <w:link w:val="Style6"/>
    <w:uiPriority w:val="11"/>
    <w:qFormat/>
    <w:pPr>
      <w:spacing w:before="200" w:after="200"/>
    </w:pPr>
    <w:rPr/>
  </w:style>
  <w:style w:type="paragraph" w:styleId="Quote">
    <w:name w:val="Quote"/>
    <w:basedOn w:val="Normal"/>
    <w:next w:val="Normal"/>
    <w:link w:val="2"/>
    <w:uiPriority w:val="29"/>
    <w:qFormat/>
    <w:pPr>
      <w:ind w:left="720" w:right="720"/>
    </w:pPr>
    <w:rPr>
      <w:i/>
    </w:rPr>
  </w:style>
  <w:style w:type="paragraph" w:styleId="IntenseQuote">
    <w:name w:val="Intense Quote"/>
    <w:basedOn w:val="Normal"/>
    <w:next w:val="Normal"/>
    <w:link w:val="Style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link w:val="Style8"/>
    <w:uiPriority w:val="99"/>
    <w:semiHidden/>
    <w:unhideWhenUsed/>
    <w:pPr>
      <w:spacing w:before="0" w:after="40"/>
    </w:pPr>
    <w:rPr>
      <w:sz w:val="18"/>
    </w:rPr>
  </w:style>
  <w:style w:type="paragraph" w:styleId="EndnoteText">
    <w:name w:val="Endnote Text"/>
    <w:basedOn w:val="Normal"/>
    <w:link w:val="Style10"/>
    <w:uiPriority w:val="99"/>
    <w:semiHidden/>
    <w:unhideWhenUsed/>
    <w:pPr/>
    <w:rPr>
      <w:sz w:val="20"/>
    </w:rPr>
  </w:style>
  <w:style w:type="paragraph" w:styleId="TOC1">
    <w:name w:val="TOC 1"/>
    <w:basedOn w:val="Normal"/>
    <w:next w:val="Normal"/>
    <w:uiPriority w:val="39"/>
    <w:unhideWhenUsed/>
    <w:pPr>
      <w:spacing w:before="0" w:after="57"/>
    </w:pPr>
    <w:rPr/>
  </w:style>
  <w:style w:type="paragraph" w:styleId="TOC2">
    <w:name w:val="TOC 2"/>
    <w:basedOn w:val="Normal"/>
    <w:next w:val="Normal"/>
    <w:uiPriority w:val="39"/>
    <w:unhideWhenUsed/>
    <w:pPr>
      <w:spacing w:before="0" w:after="57"/>
      <w:ind w:left="283"/>
    </w:pPr>
    <w:rPr/>
  </w:style>
  <w:style w:type="paragraph" w:styleId="TOC3">
    <w:name w:val="TOC 3"/>
    <w:basedOn w:val="Normal"/>
    <w:next w:val="Normal"/>
    <w:uiPriority w:val="39"/>
    <w:unhideWhenUsed/>
    <w:pPr>
      <w:spacing w:before="0" w:after="57"/>
      <w:ind w:left="567"/>
    </w:pPr>
    <w:rPr/>
  </w:style>
  <w:style w:type="paragraph" w:styleId="TOC4">
    <w:name w:val="TOC 4"/>
    <w:basedOn w:val="Normal"/>
    <w:next w:val="Normal"/>
    <w:uiPriority w:val="39"/>
    <w:unhideWhenUsed/>
    <w:pPr>
      <w:spacing w:before="0" w:after="57"/>
      <w:ind w:left="850"/>
    </w:pPr>
    <w:rPr/>
  </w:style>
  <w:style w:type="paragraph" w:styleId="TOC5">
    <w:name w:val="TOC 5"/>
    <w:basedOn w:val="Normal"/>
    <w:next w:val="Normal"/>
    <w:uiPriority w:val="39"/>
    <w:unhideWhenUsed/>
    <w:pPr>
      <w:spacing w:before="0" w:after="57"/>
      <w:ind w:left="1134"/>
    </w:pPr>
    <w:rPr/>
  </w:style>
  <w:style w:type="paragraph" w:styleId="TOC6">
    <w:name w:val="TOC 6"/>
    <w:basedOn w:val="Normal"/>
    <w:next w:val="Normal"/>
    <w:uiPriority w:val="39"/>
    <w:unhideWhenUsed/>
    <w:pPr>
      <w:spacing w:before="0" w:after="57"/>
      <w:ind w:left="1417"/>
    </w:pPr>
    <w:rPr/>
  </w:style>
  <w:style w:type="paragraph" w:styleId="TOC7">
    <w:name w:val="TOC 7"/>
    <w:basedOn w:val="Normal"/>
    <w:next w:val="Normal"/>
    <w:uiPriority w:val="39"/>
    <w:unhideWhenUsed/>
    <w:pPr>
      <w:spacing w:before="0" w:after="57"/>
      <w:ind w:left="1701"/>
    </w:pPr>
    <w:rPr/>
  </w:style>
  <w:style w:type="paragraph" w:styleId="TOC8">
    <w:name w:val="TOC 8"/>
    <w:basedOn w:val="Normal"/>
    <w:next w:val="Normal"/>
    <w:uiPriority w:val="39"/>
    <w:unhideWhenUsed/>
    <w:pPr>
      <w:spacing w:before="0" w:after="57"/>
      <w:ind w:left="1984"/>
    </w:pPr>
    <w:rPr/>
  </w:style>
  <w:style w:type="paragraph" w:styleId="TOC9">
    <w:name w:val="TOC 9"/>
    <w:basedOn w:val="Normal"/>
    <w:next w:val="Normal"/>
    <w:uiPriority w:val="39"/>
    <w:unhideWhenUsed/>
    <w:pPr>
      <w:spacing w:before="0" w:after="57"/>
      <w:ind w:left="2268"/>
    </w:pPr>
    <w:rPr/>
  </w:style>
  <w:style w:type="paragraph" w:styleId="IndexHeading">
    <w:name w:val="Index Heading"/>
    <w:basedOn w:val="Style17"/>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Tahoma" w:cs="Noto Sans Devanagari"/>
      <w:color w:val="auto"/>
      <w:kern w:val="0"/>
      <w:sz w:val="20"/>
      <w:szCs w:val="20"/>
      <w:lang w:val="ru-RU" w:eastAsia="ru-RU" w:bidi="ar-SA"/>
    </w:rPr>
  </w:style>
  <w:style w:type="paragraph" w:styleId="TableofFigures">
    <w:name w:val="Table of Figures"/>
    <w:basedOn w:val="Normal"/>
    <w:next w:val="Normal"/>
    <w:uiPriority w:val="99"/>
    <w:unhideWhenUsed/>
    <w:pPr/>
    <w:rPr/>
  </w:style>
  <w:style w:type="paragraph" w:styleId="Caption11" w:customStyle="1">
    <w:name w:val="caption11"/>
    <w:basedOn w:val="Normal"/>
    <w:qFormat/>
    <w:pPr>
      <w:suppressLineNumbers/>
      <w:spacing w:before="120" w:after="120"/>
    </w:pPr>
    <w:rPr>
      <w:rFonts w:cs="Mangal"/>
      <w:i/>
      <w:iCs/>
    </w:rPr>
  </w:style>
  <w:style w:type="paragraph" w:styleId="31" w:customStyle="1">
    <w:name w:val="Указатель3"/>
    <w:basedOn w:val="Normal"/>
    <w:qFormat/>
    <w:pPr>
      <w:suppressLineNumbers/>
    </w:pPr>
    <w:rPr>
      <w:rFonts w:cs="Mangal"/>
    </w:rPr>
  </w:style>
  <w:style w:type="paragraph" w:styleId="22" w:customStyle="1">
    <w:name w:val="Название объекта2"/>
    <w:basedOn w:val="Normal"/>
    <w:qFormat/>
    <w:pPr>
      <w:suppressLineNumbers/>
      <w:spacing w:before="120" w:after="120"/>
    </w:pPr>
    <w:rPr>
      <w:rFonts w:cs="Mangal"/>
      <w:i/>
      <w:iCs/>
    </w:rPr>
  </w:style>
  <w:style w:type="paragraph" w:styleId="23" w:customStyle="1">
    <w:name w:val="Указатель2"/>
    <w:basedOn w:val="Normal"/>
    <w:qFormat/>
    <w:pPr>
      <w:suppressLineNumbers/>
    </w:pPr>
    <w:rPr>
      <w:rFonts w:cs="Mangal"/>
    </w:rPr>
  </w:style>
  <w:style w:type="paragraph" w:styleId="12" w:customStyle="1">
    <w:name w:val="Название объекта1"/>
    <w:basedOn w:val="Normal"/>
    <w:qFormat/>
    <w:pPr>
      <w:suppressLineNumbers/>
      <w:spacing w:before="120" w:after="120"/>
    </w:pPr>
    <w:rPr>
      <w:rFonts w:cs="Mangal"/>
      <w:i/>
      <w:iCs/>
    </w:rPr>
  </w:style>
  <w:style w:type="paragraph" w:styleId="13" w:customStyle="1">
    <w:name w:val="Указатель1"/>
    <w:basedOn w:val="Normal"/>
    <w:qFormat/>
    <w:pPr>
      <w:suppressLineNumbers/>
    </w:pPr>
    <w:rPr>
      <w:rFonts w:cs="Mangal"/>
    </w:rPr>
  </w:style>
  <w:style w:type="paragraph" w:styleId="211" w:customStyle="1">
    <w:name w:val="Основной текст 21"/>
    <w:basedOn w:val="Normal"/>
    <w:qFormat/>
    <w:pPr>
      <w:jc w:val="both"/>
    </w:pPr>
    <w:rPr>
      <w:sz w:val="32"/>
    </w:rPr>
  </w:style>
  <w:style w:type="paragraph" w:styleId="BodyTextIndent">
    <w:name w:val="Body Text Indent"/>
    <w:basedOn w:val="Normal"/>
    <w:pPr>
      <w:ind w:left="510"/>
      <w:jc w:val="both"/>
    </w:pPr>
    <w:rPr>
      <w:sz w:val="32"/>
    </w:rPr>
  </w:style>
  <w:style w:type="paragraph" w:styleId="212" w:customStyle="1">
    <w:name w:val="Основной текст с отступом 21"/>
    <w:basedOn w:val="Normal"/>
    <w:qFormat/>
    <w:pPr>
      <w:ind w:left="510"/>
      <w:jc w:val="both"/>
    </w:pPr>
    <w:rPr>
      <w:sz w:val="28"/>
    </w:rPr>
  </w:style>
  <w:style w:type="paragraph" w:styleId="Style19" w:customStyle="1">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20" w:customStyle="1">
    <w:name w:val="Колонтитул"/>
    <w:basedOn w:val="Normal"/>
    <w:qFormat/>
    <w:pPr/>
    <w:rPr/>
  </w:style>
  <w:style w:type="paragraph" w:styleId="Header">
    <w:name w:val="Header"/>
    <w:basedOn w:val="Normal"/>
    <w:link w:val="Style16"/>
    <w:uiPriority w:val="99"/>
    <w:pPr/>
    <w:rPr/>
  </w:style>
  <w:style w:type="paragraph" w:styleId="Footer">
    <w:name w:val="Footer"/>
    <w:basedOn w:val="Normal"/>
    <w:pPr/>
    <w:rPr/>
  </w:style>
  <w:style w:type="paragraph" w:styleId="BalloonText">
    <w:name w:val="Balloon Text"/>
    <w:basedOn w:val="Normal"/>
    <w:qFormat/>
    <w:pPr/>
    <w:rPr>
      <w:rFonts w:ascii="Tahoma" w:hAnsi="Tahoma" w:cs="Tahoma"/>
      <w:sz w:val="16"/>
      <w:szCs w:val="16"/>
    </w:rPr>
  </w:style>
  <w:style w:type="paragraph" w:styleId="14" w:customStyle="1">
    <w:name w:val="Текст примечания1"/>
    <w:basedOn w:val="Normal"/>
    <w:qFormat/>
    <w:pPr/>
    <w:rPr>
      <w:sz w:val="20"/>
      <w:szCs w:val="20"/>
    </w:rPr>
  </w:style>
  <w:style w:type="paragraph" w:styleId="Annotationsubject">
    <w:name w:val="annotation subject"/>
    <w:basedOn w:val="14"/>
    <w:next w:val="14"/>
    <w:qFormat/>
    <w:pPr/>
    <w:rPr>
      <w:b/>
      <w:bCs/>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15" w:customStyle="1">
    <w:name w:val="Текст1"/>
    <w:basedOn w:val="Normal"/>
    <w:qFormat/>
    <w:pPr/>
    <w:rPr>
      <w:rFonts w:ascii="Courier New" w:hAnsi="Courier New" w:cs="Courier New"/>
      <w:sz w:val="20"/>
      <w:szCs w:val="20"/>
    </w:rPr>
  </w:style>
  <w:style w:type="paragraph" w:styleId="Standard" w:customStyle="1">
    <w:name w:val="Standard"/>
    <w:qFormat/>
    <w:pPr>
      <w:widowControl/>
      <w:suppressAutoHyphens w:val="true"/>
      <w:bidi w:val="0"/>
      <w:spacing w:before="0" w:after="0"/>
      <w:jc w:val="left"/>
    </w:pPr>
    <w:rPr>
      <w:rFonts w:ascii="Times New Roman" w:hAnsi="Times New Roman" w:eastAsia="Lucida Sans Unicode" w:cs="Mangal"/>
      <w:color w:val="auto"/>
      <w:kern w:val="0"/>
      <w:sz w:val="24"/>
      <w:szCs w:val="24"/>
      <w:lang w:val="ru-RU" w:eastAsia="zh-CN" w:bidi="hi-IN"/>
    </w:rPr>
  </w:style>
  <w:style w:type="paragraph" w:styleId="ListParagraph">
    <w:name w:val="List Paragraph"/>
    <w:basedOn w:val="Normal"/>
    <w:qFormat/>
    <w:pPr>
      <w:spacing w:before="0" w:after="0"/>
      <w:ind w:left="720"/>
      <w:contextualSpacing/>
    </w:pPr>
    <w:rPr/>
  </w:style>
  <w:style w:type="paragraph" w:styleId="Style21" w:customStyle="1">
    <w:name w:val="Знак Знак Знак Знак Знак Знак Знак"/>
    <w:basedOn w:val="Normal"/>
    <w:qFormat/>
    <w:pPr>
      <w:spacing w:lineRule="exact" w:line="240" w:before="0" w:after="160"/>
    </w:pPr>
    <w:rPr>
      <w:rFonts w:ascii="Arial" w:hAnsi="Arial" w:cs="Arial"/>
      <w:sz w:val="20"/>
      <w:szCs w:val="20"/>
      <w:lang w:val="en-US"/>
    </w:rPr>
  </w:style>
  <w:style w:type="paragraph" w:styleId="16" w:customStyle="1">
    <w:name w:val="Знак Знак1 Знак"/>
    <w:basedOn w:val="Normal"/>
    <w:qFormat/>
    <w:pPr>
      <w:spacing w:lineRule="exact" w:line="240" w:before="0" w:after="160"/>
    </w:pPr>
    <w:rPr>
      <w:rFonts w:ascii="Verdana" w:hAnsi="Verdana" w:cs="Verdana"/>
      <w:sz w:val="20"/>
      <w:szCs w:val="20"/>
      <w:lang w:val="en-US"/>
    </w:rPr>
  </w:style>
  <w:style w:type="paragraph" w:styleId="Style22" w:customStyle="1">
    <w:name w:val="Содержимое таблицы"/>
    <w:basedOn w:val="Normal"/>
    <w:qFormat/>
    <w:pPr>
      <w:suppressLineNumbers/>
    </w:pPr>
    <w:rPr/>
  </w:style>
  <w:style w:type="paragraph" w:styleId="Style23" w:customStyle="1">
    <w:name w:val="Заголовок таблицы"/>
    <w:basedOn w:val="Style22"/>
    <w:qFormat/>
    <w:pPr>
      <w:jc w:val="center"/>
    </w:pPr>
    <w:rPr>
      <w:b/>
      <w:bCs/>
    </w:rPr>
  </w:style>
  <w:style w:type="paragraph" w:styleId="Style24" w:customStyle="1">
    <w:name w:val="Содержимое врезки"/>
    <w:basedOn w:val="Normal"/>
    <w:qFormat/>
    <w:pPr/>
    <w:rPr/>
  </w:style>
  <w:style w:type="paragraph" w:styleId="NoSpacing">
    <w:name w:val="No Spacing"/>
    <w:uiPriority w:val="1"/>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24" w:customStyle="1">
    <w:name w:val="Текст2"/>
    <w:basedOn w:val="Normal"/>
    <w:qFormat/>
    <w:pPr/>
    <w:rPr>
      <w:rFonts w:ascii="Courier New" w:hAnsi="Courier New"/>
      <w:sz w:val="20"/>
      <w:szCs w:val="20"/>
      <w:lang w:eastAsia="ru-RU"/>
    </w:rPr>
  </w:style>
  <w:style w:type="paragraph" w:styleId="Formattext" w:customStyle="1">
    <w:name w:val="formattext"/>
    <w:basedOn w:val="Normal"/>
    <w:qFormat/>
    <w:pPr>
      <w:spacing w:beforeAutospacing="1" w:afterAutospacing="1"/>
    </w:pPr>
    <w:rPr>
      <w:lang w:eastAsia="ru-RU"/>
    </w:rPr>
  </w:style>
  <w:style w:type="paragraph" w:styleId="ConsPlusNormal" w:customStyle="1">
    <w:name w:val="ConsPlusNormal"/>
    <w:qFormat/>
    <w:pPr>
      <w:widowControl w:val="false"/>
      <w:suppressAutoHyphens w:val="true"/>
      <w:bidi w:val="0"/>
      <w:spacing w:before="0" w:after="0"/>
      <w:jc w:val="left"/>
    </w:pPr>
    <w:rPr>
      <w:rFonts w:ascii="Calibri" w:hAnsi="Calibri" w:eastAsia="Arial" w:cs="Calibri" w:eastAsiaTheme="minorEastAsia"/>
      <w:color w:val="auto"/>
      <w:kern w:val="0"/>
      <w:sz w:val="22"/>
      <w:szCs w:val="22"/>
      <w:lang w:val="ru-RU" w:eastAsia="ru-RU" w:bidi="ar-SA"/>
    </w:rPr>
  </w:style>
  <w:style w:type="paragraph" w:styleId="ConsPlusTitle" w:customStyle="1">
    <w:name w:val="ConsPlusTitle"/>
    <w:qFormat/>
    <w:pPr>
      <w:widowControl w:val="false"/>
      <w:suppressAutoHyphens w:val="true"/>
      <w:bidi w:val="0"/>
      <w:spacing w:before="0" w:after="0"/>
      <w:jc w:val="left"/>
    </w:pPr>
    <w:rPr>
      <w:rFonts w:ascii="Times New Roman" w:hAnsi="Times New Roman" w:eastAsia="Times New Roman" w:cs="Calibri"/>
      <w:b/>
      <w:bCs/>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Light">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PlainTable1">
    <w:name w:val="Plain Table 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PlainTable2">
    <w:name w:val="Plain Table 2"/>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PlainTable3">
    <w:name w:val="Plain Table 3"/>
    <w:basedOn w:val="a1"/>
    <w:uiPriority w:val="99"/>
    <w:tblPr>
      <w:tblStyleRowBandSize w:val="1"/>
      <w:tblStyleColBandSize w:val="1"/>
      <w:tblCellMar>
        <w:top w:w="0" w:type="dxa"/>
        <w:left w:w="0" w:type="dxa"/>
        <w:bottom w:w="0" w:type="dxa"/>
        <w:right w:w="0" w:type="dxa"/>
      </w:tblCellMar>
    </w:tbl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Row">
      <w:rPr>
        <w:b/>
        <w:caps/>
      </w:rPr>
      <w:tbl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PlainTable4">
    <w:name w:val="Plain Table 4"/>
    <w:basedOn w:val="a1"/>
    <w:uiPriority w:val="99"/>
    <w:tblPr>
      <w:tblStyleRowBandSize w:val="1"/>
      <w:tblStyleColBandSize w:val="1"/>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PlainTable5">
    <w:name w:val="Plain Table 5"/>
    <w:basedOn w:val="a1"/>
    <w:uiPriority w:val="99"/>
    <w:tblPr>
      <w:tblStyleRowBandSize w:val="1"/>
      <w:tblStyleColBandSize w:val="1"/>
      <w:tblCellMar>
        <w:top w:w="0" w:type="dxa"/>
        <w:left w:w="0" w:type="dxa"/>
        <w:bottom w:w="0" w:type="dxa"/>
        <w:right w:w="0" w:type="dxa"/>
      </w:tblCellMar>
    </w:tbl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GridTable1Light">
    <w:name w:val="Grid Table 1 Light"/>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0" w:type="dxa"/>
        <w:bottom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GridTable1Light-Accent1">
    <w:name w:val="Grid Table 1 Light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0" w:type="dxa"/>
        <w:bottom w:w="0" w:type="dxa"/>
        <w:right w:w="0" w:type="dxa"/>
      </w:tblCellMar>
    </w:tblPr>
    <w:tblStylePr w:type="firstRow">
      <w:rPr>
        <w:b/>
      </w:rPr>
      <w:tblPr/>
      <w:tcPr>
        <w:tcBorders>
          <w:bottom w:val="single" w:color="5B9BD5"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tblStylePr>
  </w:style>
  <w:style w:type="table" w:customStyle="1" w:styleId="GridTable1Light-Accent2">
    <w:name w:val="Grid Table 1 Light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0" w:type="dxa"/>
        <w:bottom w:w="0" w:type="dxa"/>
        <w:right w:w="0" w:type="dxa"/>
      </w:tblCellMar>
    </w:tblPr>
    <w:tblStylePr w:type="firstRow">
      <w:rPr>
        <w:b/>
      </w:rPr>
      <w:tblPr/>
      <w:tcPr>
        <w:tcBorders>
          <w:bottom w:val="single" w:color="ED7D31"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style>
  <w:style w:type="table" w:customStyle="1" w:styleId="GridTable1Light-Accent3">
    <w:name w:val="Grid Table 1 Light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0" w:type="dxa"/>
        <w:bottom w:w="0" w:type="dxa"/>
        <w:right w:w="0" w:type="dxa"/>
      </w:tblCellMar>
    </w:tblPr>
    <w:tblStylePr w:type="firstRow">
      <w:rPr>
        <w:b/>
      </w:rPr>
      <w:tblPr/>
      <w:tcPr>
        <w:tcBorders>
          <w:bottom w:val="single" w:color="A5A5A5"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style>
  <w:style w:type="table" w:customStyle="1" w:styleId="GridTable1Light-Accent4">
    <w:name w:val="Grid Table 1 Light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top w:w="0" w:type="dxa"/>
        <w:left w:w="0" w:type="dxa"/>
        <w:bottom w:w="0" w:type="dxa"/>
        <w:right w:w="0" w:type="dxa"/>
      </w:tblCellMar>
    </w:tblPr>
    <w:tblStylePr w:type="firstRow">
      <w:rPr>
        <w:b/>
      </w:rPr>
      <w:tblPr/>
      <w:tcPr>
        <w:tcBorders>
          <w:bottom w:val="single" w:color="FFC000"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style>
  <w:style w:type="table" w:customStyle="1" w:styleId="GridTable1Light-Accent5">
    <w:name w:val="Grid Table 1 Light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top w:w="0" w:type="dxa"/>
        <w:left w:w="0" w:type="dxa"/>
        <w:bottom w:w="0" w:type="dxa"/>
        <w:right w:w="0" w:type="dxa"/>
      </w:tblCellMar>
    </w:tblPr>
    <w:tblStylePr w:type="firstRow">
      <w:rPr>
        <w:b/>
      </w:rPr>
      <w:tblPr/>
      <w:tcPr>
        <w:tcBorders>
          <w:bottom w:val="single" w:color="4472C4"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style>
  <w:style w:type="table" w:customStyle="1" w:styleId="GridTable1Light-Accent6">
    <w:name w:val="Grid Table 1 Light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0" w:type="dxa"/>
        <w:bottom w:w="0" w:type="dxa"/>
        <w:right w:w="0" w:type="dxa"/>
      </w:tblCellMar>
    </w:tblPr>
    <w:tblStylePr w:type="firstRow">
      <w:rPr>
        <w:b/>
      </w:rPr>
      <w:tblPr/>
      <w:tcPr>
        <w:tcBorders>
          <w:bottom w:val="single" w:color="70AD47"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style>
  <w:style w:type="table" w:customStyle="1" w:styleId="GridTable2">
    <w:name w:val="Grid Table 2"/>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fill="auto"/>
      </w:tc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5B9BD5" w:themeColor="accent1" w:sz="12" w:space="0"/>
          <w:right w:val="none" w:color="000000" w:sz="4" w:space="0"/>
        </w:tcBorders>
        <w:shd w:val="clear" w:color="FFFFFF" w:fill="auto"/>
      </w:tcPr>
    </w:tblStylePr>
    <w:tblStylePr w:type="lastRow">
      <w:rPr>
        <w:b/>
      </w:rPr>
      <w:tblPr/>
      <w:tcPr>
        <w:tcBorders>
          <w:top w:val="single" w:color="5B9BD5" w:themeColor="accen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FFF" w:fill="DDEAF6" w:themeFill="accent1" w:themeFillTint="34"/>
      </w:tcPr>
    </w:tblStylePr>
    <w:tblStylePr w:type="band1Horz">
      <w:rPr>
        <w:sz w:val="22"/>
      </w:rPr>
      <w:tblPr/>
      <w:tcPr>
        <w:shd w:val="clear" w:color="FFFFFF"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ED7D31" w:themeColor="accent2" w:sz="12" w:space="0"/>
          <w:right w:val="none" w:color="000000" w:sz="4" w:space="0"/>
        </w:tcBorders>
        <w:shd w:val="clear" w:color="FFFFFF" w:fill="auto"/>
      </w:tcPr>
    </w:tblStylePr>
    <w:tblStylePr w:type="lastRow">
      <w:rPr>
        <w:b/>
      </w:rPr>
      <w:tblPr/>
      <w:tcPr>
        <w:tcBorders>
          <w:top w:val="single" w:color="ED7D31" w:themeColor="accent2"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FFF" w:fill="FBE5D6" w:themeFill="accent2" w:themeFillTint="32"/>
      </w:tcPr>
    </w:tblStylePr>
    <w:tblStylePr w:type="band1Horz">
      <w:rPr>
        <w:sz w:val="22"/>
      </w:rPr>
      <w:tblPr/>
      <w:tcPr>
        <w:shd w:val="clear" w:color="FFFFFF"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FFF" w:fill="ECECEC" w:themeFill="accent3" w:themeFillTint="34"/>
      </w:tcPr>
    </w:tblStylePr>
    <w:tblStylePr w:type="band1Horz">
      <w:rPr>
        <w:sz w:val="22"/>
      </w:rPr>
      <w:tblPr/>
      <w:tcPr>
        <w:shd w:val="clear" w:color="FFFFFF"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FFC000" w:themeColor="accent4" w:sz="12" w:space="0"/>
          <w:right w:val="none" w:color="000000" w:sz="4" w:space="0"/>
        </w:tcBorders>
        <w:shd w:val="clear" w:color="FFFFFF" w:fill="auto"/>
      </w:tcPr>
    </w:tblStylePr>
    <w:tblStylePr w:type="lastRow">
      <w:rPr>
        <w:b/>
      </w:rPr>
      <w:tblPr/>
      <w:tcPr>
        <w:tcBorders>
          <w:top w:val="single" w:color="FFC000" w:themeColor="accent4"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FFF" w:fill="FFF2CB" w:themeFill="accent4" w:themeFillTint="34"/>
      </w:tcPr>
    </w:tblStylePr>
    <w:tblStylePr w:type="band1Horz">
      <w:rPr>
        <w:sz w:val="22"/>
      </w:rPr>
      <w:tblPr/>
      <w:tcPr>
        <w:shd w:val="clear" w:color="FFFFFF"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rPr>
      <w:tbl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FFF" w:fill="D8E2F3" w:themeFill="accent5" w:themeFillTint="34"/>
      </w:tcPr>
    </w:tblStylePr>
    <w:tblStylePr w:type="band1Horz">
      <w:rPr>
        <w:sz w:val="22"/>
      </w:rPr>
      <w:tblPr/>
      <w:tcPr>
        <w:shd w:val="clear" w:color="FFFFFF"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FFF" w:fill="E1EFD8" w:themeFill="accent6" w:themeFillTint="34"/>
      </w:tcPr>
    </w:tblStylePr>
    <w:tblStylePr w:type="band1Horz">
      <w:rPr>
        <w:sz w:val="22"/>
      </w:rPr>
      <w:tblPr/>
      <w:tcPr>
        <w:shd w:val="clear" w:color="FFFFFF" w:fill="E1EFD8" w:themeFill="accent6" w:themeFillTint="34"/>
      </w:tcPr>
    </w:tblStylePr>
  </w:style>
  <w:style w:type="table" w:customStyle="1" w:styleId="GridTable3">
    <w:name w:val="Grid Table 3"/>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FFF" w:fill="DDEAF6" w:themeFill="accent1" w:themeFillTint="34"/>
      </w:tcPr>
    </w:tblStylePr>
    <w:tblStylePr w:type="band1Horz">
      <w:rPr>
        <w:sz w:val="22"/>
      </w:rPr>
      <w:tblPr/>
      <w:tcPr>
        <w:shd w:val="clear" w:color="FFFFFF"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FFF" w:fill="FBE5D6" w:themeFill="accent2" w:themeFillTint="32"/>
      </w:tcPr>
    </w:tblStylePr>
    <w:tblStylePr w:type="band1Horz">
      <w:rPr>
        <w:sz w:val="22"/>
      </w:rPr>
      <w:tblPr/>
      <w:tcPr>
        <w:shd w:val="clear" w:color="FFFFFF"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FFF" w:fill="ECECEC" w:themeFill="accent3" w:themeFillTint="34"/>
      </w:tcPr>
    </w:tblStylePr>
    <w:tblStylePr w:type="band1Horz">
      <w:rPr>
        <w:sz w:val="22"/>
      </w:rPr>
      <w:tblPr/>
      <w:tcPr>
        <w:shd w:val="clear" w:color="FFFFFF"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FFF" w:fill="FFF2CB" w:themeFill="accent4" w:themeFillTint="34"/>
      </w:tcPr>
    </w:tblStylePr>
    <w:tblStylePr w:type="band1Horz">
      <w:rPr>
        <w:sz w:val="22"/>
      </w:rPr>
      <w:tblPr/>
      <w:tcPr>
        <w:shd w:val="clear" w:color="FFFFFF"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FFF" w:fill="D8E2F3" w:themeFill="accent5" w:themeFillTint="34"/>
      </w:tcPr>
    </w:tblStylePr>
    <w:tblStylePr w:type="band1Horz">
      <w:rPr>
        <w:sz w:val="22"/>
      </w:rPr>
      <w:tblPr/>
      <w:tcPr>
        <w:shd w:val="clear" w:color="FFFFFF"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FFF" w:fill="E1EFD8" w:themeFill="accent6" w:themeFillTint="34"/>
      </w:tcPr>
    </w:tblStylePr>
    <w:tblStylePr w:type="band1Horz">
      <w:rPr>
        <w:sz w:val="22"/>
      </w:rPr>
      <w:tblPr/>
      <w:tcPr>
        <w:shd w:val="clear" w:color="FFFFFF" w:fill="E1EFD8" w:themeFill="accent6" w:themeFillTint="34"/>
      </w:tcPr>
    </w:tblStylePr>
  </w:style>
  <w:style w:type="table" w:customStyle="1" w:styleId="GridTable4">
    <w:name w:val="Grid Table 4"/>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0" w:type="dxa"/>
        <w:bottom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top w:w="0" w:type="dxa"/>
        <w:left w:w="0" w:type="dxa"/>
        <w:bottom w:w="0" w:type="dxa"/>
        <w:right w:w="0" w:type="dxa"/>
      </w:tblCellMar>
    </w:tblPr>
    <w:tblStylePr w:type="firstRow">
      <w:rPr>
        <w:b/>
        <w:sz w:val="22"/>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FFFFFF" w:fill="68A2D8" w:themeFill="accent1" w:themeFillTint="ea"/>
      </w:tcPr>
    </w:tblStylePr>
    <w:tblStylePr w:type="lastRow">
      <w:rPr>
        <w:b/>
      </w:rPr>
      <w:tblPr/>
      <w:tcPr>
        <w:tcBorders>
          <w:top w:val="single" w:color="5B9BD5" w:themeColor="accent1" w:sz="4" w:space="0"/>
        </w:tcBorders>
      </w:tcPr>
    </w:tblStylePr>
    <w:tblStylePr w:type="firstCol">
      <w:rPr>
        <w:b/>
      </w:rPr>
      <w:tblPr/>
    </w:tblStylePr>
    <w:tblStylePr w:type="lastCol">
      <w:rPr>
        <w:b/>
      </w:rPr>
      <w:tblPr/>
    </w:tblStylePr>
    <w:tblStylePr w:type="band1Vert">
      <w:rPr>
        <w:sz w:val="22"/>
      </w:rPr>
      <w:tblPr/>
      <w:tcPr>
        <w:shd w:val="clear" w:color="FFFFFF" w:fill="DEEBF6" w:themeFill="accent1" w:themeFillTint="32"/>
      </w:tcPr>
    </w:tblStylePr>
    <w:tblStylePr w:type="band1Horz">
      <w:rPr>
        <w:sz w:val="22"/>
      </w:rPr>
      <w:tblPr/>
      <w:tcPr>
        <w:shd w:val="clear" w:color="FFFFFF"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0" w:type="dxa"/>
        <w:bottom w:w="0" w:type="dxa"/>
        <w:right w:w="0" w:type="dxa"/>
      </w:tblCellMar>
    </w:tblPr>
    <w:tblStylePr w:type="firstRow">
      <w:rPr>
        <w:b/>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shd w:val="clear" w:color="FFFFFF" w:fill="F4B184" w:themeFill="accent2" w:themeFillTint="97"/>
      </w:tcPr>
    </w:tblStylePr>
    <w:tblStylePr w:type="lastRow">
      <w:rPr>
        <w:b/>
      </w:rPr>
      <w:tblPr/>
      <w:tcPr>
        <w:tcBorders>
          <w:top w:val="single" w:color="ED7D31" w:themeColor="accent2" w:sz="4" w:space="0"/>
        </w:tcBorders>
      </w:tcPr>
    </w:tblStylePr>
    <w:tblStylePr w:type="firstCol">
      <w:rPr>
        <w:b/>
      </w:rPr>
      <w:tblPr/>
    </w:tblStylePr>
    <w:tblStylePr w:type="lastCol">
      <w:rPr>
        <w:b/>
      </w:rPr>
      <w:tblPr/>
    </w:tblStylePr>
    <w:tblStylePr w:type="band1Vert">
      <w:rPr>
        <w:sz w:val="22"/>
      </w:rPr>
      <w:tblPr/>
      <w:tcPr>
        <w:shd w:val="clear" w:color="FFFFFF" w:fill="FBE5D6" w:themeFill="accent2" w:themeFillTint="32"/>
      </w:tcPr>
    </w:tblStylePr>
    <w:tblStylePr w:type="band1Horz">
      <w:rPr>
        <w:sz w:val="22"/>
      </w:rPr>
      <w:tblPr/>
      <w:tcPr>
        <w:shd w:val="clear" w:color="FFFFFF"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0" w:type="dxa"/>
        <w:bottom w:w="0" w:type="dxa"/>
        <w:right w:w="0" w:type="dxa"/>
      </w:tblCellMar>
    </w:tblPr>
    <w:tblStylePr w:type="firstRow">
      <w:rPr>
        <w:b/>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FFFFFF" w:fill="A5A5A5" w:themeFill="accent3" w:themeFillTint="fe"/>
      </w:tcPr>
    </w:tblStylePr>
    <w:tblStylePr w:type="lastRow">
      <w:rPr>
        <w:b/>
      </w:rPr>
      <w:tblPr/>
      <w:tcPr>
        <w:tcBorders>
          <w:top w:val="single" w:color="A5A5A5" w:themeColor="accent3" w:sz="4" w:space="0"/>
        </w:tcBorders>
      </w:tcPr>
    </w:tblStylePr>
    <w:tblStylePr w:type="firstCol">
      <w:rPr>
        <w:b/>
      </w:rPr>
      <w:tblPr/>
    </w:tblStylePr>
    <w:tblStylePr w:type="lastCol">
      <w:rPr>
        <w:b/>
      </w:rPr>
      <w:tblPr/>
    </w:tblStylePr>
    <w:tblStylePr w:type="band1Vert">
      <w:rPr>
        <w:sz w:val="22"/>
      </w:rPr>
      <w:tblPr/>
      <w:tcPr>
        <w:shd w:val="clear" w:color="FFFFFF" w:fill="ECECEC" w:themeFill="accent3" w:themeFillTint="34"/>
      </w:tcPr>
    </w:tblStylePr>
    <w:tblStylePr w:type="band1Horz">
      <w:rPr>
        <w:sz w:val="22"/>
      </w:rPr>
      <w:tblPr/>
      <w:tcPr>
        <w:shd w:val="clear" w:color="FFFFFF"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top w:w="0" w:type="dxa"/>
        <w:left w:w="0" w:type="dxa"/>
        <w:bottom w:w="0" w:type="dxa"/>
        <w:right w:w="0" w:type="dxa"/>
      </w:tblCellMar>
    </w:tblPr>
    <w:tblStylePr w:type="firstRow">
      <w:rPr>
        <w:b/>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shd w:val="clear" w:color="FFFFFF" w:fill="FFD865" w:themeFill="accent4" w:themeFillTint="9a"/>
      </w:tcPr>
    </w:tblStylePr>
    <w:tblStylePr w:type="lastRow">
      <w:rPr>
        <w:b/>
      </w:rPr>
      <w:tblPr/>
      <w:tcPr>
        <w:tcBorders>
          <w:top w:val="single" w:color="FFC000" w:themeColor="accent4" w:sz="4" w:space="0"/>
        </w:tcBorders>
      </w:tcPr>
    </w:tblStylePr>
    <w:tblStylePr w:type="firstCol">
      <w:rPr>
        <w:b/>
      </w:rPr>
      <w:tblPr/>
    </w:tblStylePr>
    <w:tblStylePr w:type="lastCol">
      <w:rPr>
        <w:b/>
      </w:rPr>
      <w:tblPr/>
    </w:tblStylePr>
    <w:tblStylePr w:type="band1Vert">
      <w:rPr>
        <w:sz w:val="22"/>
      </w:rPr>
      <w:tblPr/>
      <w:tcPr>
        <w:shd w:val="clear" w:color="FFFFFF" w:fill="FFF2CB" w:themeFill="accent4" w:themeFillTint="34"/>
      </w:tcPr>
    </w:tblStylePr>
    <w:tblStylePr w:type="band1Horz">
      <w:rPr>
        <w:sz w:val="22"/>
      </w:rPr>
      <w:tblPr/>
      <w:tcPr>
        <w:shd w:val="clear" w:color="FFFFFF"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0" w:type="dxa"/>
        <w:bottom w:w="0" w:type="dxa"/>
        <w:right w:w="0" w:type="dxa"/>
      </w:tblCellMar>
    </w:tblPr>
    <w:tblStylePr w:type="firstRow">
      <w:rPr>
        <w:b/>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FFFFFF" w:fill="4472C4" w:themeFill="accent5"/>
      </w:tcPr>
    </w:tblStylePr>
    <w:tblStylePr w:type="lastRow">
      <w:rPr>
        <w:b/>
      </w:rPr>
      <w:tblPr/>
      <w:tcPr>
        <w:tcBorders>
          <w:top w:val="single" w:color="4472C4" w:themeColor="accent5" w:sz="4" w:space="0"/>
        </w:tcBorders>
      </w:tcPr>
    </w:tblStylePr>
    <w:tblStylePr w:type="firstCol">
      <w:rPr>
        <w:b/>
      </w:rPr>
      <w:tblPr/>
    </w:tblStylePr>
    <w:tblStylePr w:type="lastCol">
      <w:rPr>
        <w:b/>
      </w:rPr>
      <w:tblPr/>
    </w:tblStylePr>
    <w:tblStylePr w:type="band1Vert">
      <w:rPr>
        <w:sz w:val="22"/>
      </w:rPr>
      <w:tblPr/>
      <w:tcPr>
        <w:shd w:val="clear" w:color="FFFFFF" w:fill="D8E2F3" w:themeFill="accent5" w:themeFillTint="34"/>
      </w:tcPr>
    </w:tblStylePr>
    <w:tblStylePr w:type="band1Horz">
      <w:rPr>
        <w:sz w:val="22"/>
      </w:rPr>
      <w:tblPr/>
      <w:tcPr>
        <w:shd w:val="clear" w:color="FFFFFF"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0" w:type="dxa"/>
        <w:bottom w:w="0" w:type="dxa"/>
        <w:right w:w="0" w:type="dxa"/>
      </w:tblCellMar>
    </w:tblPr>
    <w:tblStylePr w:type="firstRow">
      <w:rPr>
        <w:b/>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FFFFFF" w:fill="70AD47" w:themeFill="accent6"/>
      </w:tcPr>
    </w:tblStylePr>
    <w:tblStylePr w:type="lastRow">
      <w:rPr>
        <w:b/>
      </w:rPr>
      <w:tblPr/>
      <w:tcPr>
        <w:tcBorders>
          <w:top w:val="single" w:color="70AD47" w:themeColor="accent6" w:sz="4" w:space="0"/>
        </w:tcBorders>
      </w:tcPr>
    </w:tblStylePr>
    <w:tblStylePr w:type="firstCol">
      <w:rPr>
        <w:b/>
      </w:rPr>
      <w:tblPr/>
    </w:tblStylePr>
    <w:tblStylePr w:type="lastCol">
      <w:rPr>
        <w:b/>
      </w:rPr>
      <w:tblPr/>
    </w:tblStylePr>
    <w:tblStylePr w:type="band1Vert">
      <w:rPr>
        <w:sz w:val="22"/>
      </w:rPr>
      <w:tblPr/>
      <w:tcPr>
        <w:shd w:val="clear" w:color="FFFFFF" w:fill="E1EFD8" w:themeFill="accent6" w:themeFillTint="34"/>
      </w:tcPr>
    </w:tblStylePr>
    <w:tblStylePr w:type="band1Horz">
      <w:rPr>
        <w:sz w:val="22"/>
      </w:rPr>
      <w:tblPr/>
      <w:tcPr>
        <w:shd w:val="clear" w:color="FFFFFF"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FFFFF" w:fill="000000" w:themeFill="text1"/>
      </w:tcPr>
    </w:tblStylePr>
    <w:tblStylePr w:type="lastRow">
      <w:rPr>
        <w:b/>
        <w:sz w:val="22"/>
      </w:rPr>
      <w:tblPr/>
      <w:tcPr>
        <w:tcBorders>
          <w:top w:val="single" w:color="FFFFFF" w:themeColor="light1" w:sz="4" w:space="0"/>
        </w:tcBorders>
        <w:shd w:val="clear" w:color="FFFFFF" w:fill="000000" w:themeFill="text1"/>
      </w:tcPr>
    </w:tblStylePr>
    <w:tblStylePr w:type="firstCol">
      <w:rPr>
        <w:b/>
        <w:sz w:val="22"/>
      </w:rPr>
      <w:tblPr/>
      <w:tcPr>
        <w:shd w:val="clear" w:color="FFFFFF" w:fill="000000" w:themeFill="text1"/>
      </w:tcPr>
    </w:tblStylePr>
    <w:tblStylePr w:type="lastCol">
      <w:rPr>
        <w:b/>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FFFFF" w:fill="5B9BD5" w:themeFill="accent1"/>
      </w:tcPr>
    </w:tblStylePr>
    <w:tblStylePr w:type="lastRow">
      <w:rPr>
        <w:b/>
        <w:sz w:val="22"/>
      </w:rPr>
      <w:tblPr/>
      <w:tcPr>
        <w:tcBorders>
          <w:top w:val="single" w:color="FFFFFF" w:themeColor="light1" w:sz="4" w:space="0"/>
        </w:tcBorders>
        <w:shd w:val="clear" w:color="FFFFFF" w:fill="5B9BD5" w:themeFill="accent1"/>
      </w:tcPr>
    </w:tblStylePr>
    <w:tblStylePr w:type="firstCol">
      <w:rPr>
        <w:b/>
        <w:sz w:val="22"/>
      </w:rPr>
      <w:tblPr/>
      <w:tcPr>
        <w:shd w:val="clear" w:color="FFFFFF" w:fill="5B9BD5" w:themeFill="accent1"/>
      </w:tcPr>
    </w:tblStylePr>
    <w:tblStylePr w:type="lastCol">
      <w:rPr>
        <w:b/>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FFFFF" w:fill="ED7D31" w:themeFill="accent2"/>
      </w:tcPr>
    </w:tblStylePr>
    <w:tblStylePr w:type="lastRow">
      <w:rPr>
        <w:b/>
        <w:sz w:val="22"/>
      </w:rPr>
      <w:tblPr/>
      <w:tcPr>
        <w:tcBorders>
          <w:top w:val="single" w:color="FFFFFF" w:themeColor="light1" w:sz="4" w:space="0"/>
        </w:tcBorders>
        <w:shd w:val="clear" w:color="FFFFFF" w:fill="ED7D31" w:themeFill="accent2"/>
      </w:tcPr>
    </w:tblStylePr>
    <w:tblStylePr w:type="firstCol">
      <w:rPr>
        <w:b/>
        <w:sz w:val="22"/>
      </w:rPr>
      <w:tblPr/>
      <w:tcPr>
        <w:shd w:val="clear" w:color="FFFFFF" w:fill="ED7D31" w:themeFill="accent2"/>
      </w:tcPr>
    </w:tblStylePr>
    <w:tblStylePr w:type="lastCol">
      <w:rPr>
        <w:b/>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FFFFF" w:fill="A5A5A5" w:themeFill="accent3"/>
      </w:tcPr>
    </w:tblStylePr>
    <w:tblStylePr w:type="lastRow">
      <w:rPr>
        <w:b/>
        <w:sz w:val="22"/>
      </w:rPr>
      <w:tblPr/>
      <w:tcPr>
        <w:tcBorders>
          <w:top w:val="single" w:color="FFFFFF" w:themeColor="light1" w:sz="4" w:space="0"/>
        </w:tcBorders>
        <w:shd w:val="clear" w:color="FFFFFF" w:fill="A5A5A5" w:themeFill="accent3"/>
      </w:tcPr>
    </w:tblStylePr>
    <w:tblStylePr w:type="firstCol">
      <w:rPr>
        <w:b/>
        <w:sz w:val="22"/>
      </w:rPr>
      <w:tblPr/>
      <w:tcPr>
        <w:shd w:val="clear" w:color="FFFFFF" w:fill="A5A5A5" w:themeFill="accent3"/>
      </w:tcPr>
    </w:tblStylePr>
    <w:tblStylePr w:type="lastCol">
      <w:rPr>
        <w:b/>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FFFFF" w:fill="FFC000" w:themeFill="accent4"/>
      </w:tcPr>
    </w:tblStylePr>
    <w:tblStylePr w:type="lastRow">
      <w:rPr>
        <w:b/>
        <w:sz w:val="22"/>
      </w:rPr>
      <w:tblPr/>
      <w:tcPr>
        <w:tcBorders>
          <w:top w:val="single" w:color="FFFFFF" w:themeColor="light1" w:sz="4" w:space="0"/>
        </w:tcBorders>
        <w:shd w:val="clear" w:color="FFFFFF" w:fill="FFC000" w:themeFill="accent4"/>
      </w:tcPr>
    </w:tblStylePr>
    <w:tblStylePr w:type="firstCol">
      <w:rPr>
        <w:b/>
        <w:sz w:val="22"/>
      </w:rPr>
      <w:tblPr/>
      <w:tcPr>
        <w:shd w:val="clear" w:color="FFFFFF" w:fill="FFC000" w:themeFill="accent4"/>
      </w:tcPr>
    </w:tblStylePr>
    <w:tblStylePr w:type="lastCol">
      <w:rPr>
        <w:b/>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FFFFF" w:fill="4472C4" w:themeFill="accent5"/>
      </w:tcPr>
    </w:tblStylePr>
    <w:tblStylePr w:type="lastRow">
      <w:rPr>
        <w:b/>
        <w:sz w:val="22"/>
      </w:rPr>
      <w:tblPr/>
      <w:tcPr>
        <w:tcBorders>
          <w:top w:val="single" w:color="FFFFFF" w:themeColor="light1" w:sz="4" w:space="0"/>
        </w:tcBorders>
        <w:shd w:val="clear" w:color="FFFFFF" w:fill="4472C4" w:themeFill="accent5"/>
      </w:tcPr>
    </w:tblStylePr>
    <w:tblStylePr w:type="firstCol">
      <w:rPr>
        <w:b/>
        <w:sz w:val="22"/>
      </w:rPr>
      <w:tblPr/>
      <w:tcPr>
        <w:shd w:val="clear" w:color="FFFFFF" w:fill="4472C4" w:themeFill="accent5"/>
      </w:tcPr>
    </w:tblStylePr>
    <w:tblStylePr w:type="lastCol">
      <w:rPr>
        <w:b/>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FFFFF" w:fill="70AD47" w:themeFill="accent6"/>
      </w:tcPr>
    </w:tblStylePr>
    <w:tblStylePr w:type="lastRow">
      <w:rPr>
        <w:b/>
        <w:sz w:val="22"/>
      </w:rPr>
      <w:tblPr/>
      <w:tcPr>
        <w:tcBorders>
          <w:top w:val="single" w:color="FFFFFF" w:themeColor="light1" w:sz="4" w:space="0"/>
        </w:tcBorders>
        <w:shd w:val="clear" w:color="FFFFFF" w:fill="70AD47" w:themeFill="accent6"/>
      </w:tcPr>
    </w:tblStylePr>
    <w:tblStylePr w:type="firstCol">
      <w:rPr>
        <w:b/>
        <w:sz w:val="22"/>
      </w:rPr>
      <w:tblPr/>
      <w:tcPr>
        <w:shd w:val="clear" w:color="FFFFFF" w:fill="70AD47" w:themeFill="accent6"/>
      </w:tcPr>
    </w:tblStylePr>
    <w:tblStylePr w:type="lastCol">
      <w:rPr>
        <w:b/>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themeColor="text1" w:themeTint="80" w:themeShade="95"/>
      </w:rPr>
      <w:tblPr/>
      <w:tcPr>
        <w:tcBorders>
          <w:bottom w:val="single" w:color="000000" w:themeColor="text1" w:sz="12" w:space="0"/>
        </w:tcBorders>
      </w:tcPr>
    </w:tblStylePr>
    <w:tblStylePr w:type="lastRow">
      <w:rPr>
        <w:b/>
        <w:color w:themeColor="text1" w:themeTint="80" w:themeShade="95"/>
      </w:rPr>
      <w:tblPr/>
    </w:tblStylePr>
    <w:tblStylePr w:type="firstCol">
      <w:rPr>
        <w:b/>
        <w:color w:themeColor="text1" w:themeTint="80" w:themeShade="95"/>
      </w:rPr>
      <w:tblPr/>
    </w:tblStylePr>
    <w:tblStylePr w:type="lastCol">
      <w:rPr>
        <w:b/>
        <w:color w:themeColor="text1" w:themeTint="80" w:themeShade="95"/>
      </w:rPr>
      <w:tblPr/>
    </w:tblStylePr>
    <w:tblStylePr w:type="band1Vert">
      <w:tblPr/>
      <w:tcPr>
        <w:shd w:val="clear" w:color="FFFFFF" w:fill="CBCBCB" w:themeFill="text1" w:themeFillTint="34"/>
      </w:tcPr>
    </w:tblStylePr>
    <w:tblStylePr w:type="band1Horz">
      <w:rPr>
        <w:color w:themeColor="text1" w:themeTint="80" w:themeShade="95"/>
        <w:sz w:val="22"/>
      </w:rPr>
      <w:tblPr/>
      <w:tcPr>
        <w:shd w:val="clear" w:color="FFFFFF" w:fill="CBCBCB" w:themeFill="text1" w:themeFillTint="34"/>
      </w:tcPr>
    </w:tblStylePr>
    <w:tblStylePr w:type="band2Horz">
      <w:rPr>
        <w:color w:themeColor="text1" w:themeTint="80" w:themeShade="95"/>
        <w:sz w:val="22"/>
      </w:rPr>
      <w:tblPr/>
    </w:tblStylePr>
  </w:style>
  <w:style w:type="table" w:customStyle="1" w:styleId="GridTable6Colorful-Accent1">
    <w:name w:val="Grid Table 6 Colorful - Accent 1"/>
    <w:basedOn w:val="a1"/>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top w:w="0" w:type="dxa"/>
        <w:left w:w="0" w:type="dxa"/>
        <w:bottom w:w="0" w:type="dxa"/>
        <w:right w:w="0" w:type="dxa"/>
      </w:tblCellMar>
    </w:tblPr>
    <w:tblStylePr w:type="firstRow">
      <w:rPr>
        <w:b/>
        <w:color w:themeColor="accent1" w:themeTint="80" w:themeShade="95"/>
      </w:rPr>
      <w:tblPr/>
      <w:tcPr>
        <w:tcBorders>
          <w:bottom w:val="single" w:color="5B9BD5" w:themeColor="accent1" w:sz="12" w:space="0"/>
        </w:tcBorders>
      </w:tcPr>
    </w:tblStylePr>
    <w:tblStylePr w:type="lastRow">
      <w:rPr>
        <w:b/>
        <w:color w:themeColor="accent1" w:themeTint="80" w:themeShade="95"/>
      </w:rPr>
      <w:tblPr/>
    </w:tblStylePr>
    <w:tblStylePr w:type="firstCol">
      <w:rPr>
        <w:b/>
        <w:color w:themeColor="accent1" w:themeTint="80" w:themeShade="95"/>
      </w:rPr>
      <w:tblPr/>
    </w:tblStylePr>
    <w:tblStylePr w:type="lastCol">
      <w:rPr>
        <w:b/>
        <w:color w:themeColor="accent1" w:themeTint="80" w:themeShade="95"/>
      </w:rPr>
      <w:tblPr/>
    </w:tblStylePr>
    <w:tblStylePr w:type="band1Vert">
      <w:tblPr/>
      <w:tcPr>
        <w:shd w:val="clear" w:color="FFFFFF" w:fill="DDEAF6" w:themeFill="accent1" w:themeFillTint="34"/>
      </w:tcPr>
    </w:tblStylePr>
    <w:tblStylePr w:type="band1Horz">
      <w:rPr>
        <w:color w:themeColor="accent1" w:themeTint="80" w:themeShade="95"/>
        <w:sz w:val="22"/>
      </w:rPr>
      <w:tblPr/>
      <w:tcPr>
        <w:shd w:val="clear" w:color="FFFFFF" w:fill="DDEAF6" w:themeFill="accent1" w:themeFillTint="34"/>
      </w:tcPr>
    </w:tblStylePr>
    <w:tblStylePr w:type="band2Horz">
      <w:rPr>
        <w:color w:themeColor="accent1" w:themeTint="80" w:themeShade="95"/>
        <w:sz w:val="22"/>
      </w:rPr>
      <w:tblPr/>
    </w:tblStylePr>
  </w:style>
  <w:style w:type="table" w:customStyle="1" w:styleId="GridTable6Colorful-Accent2">
    <w:name w:val="Grid Table 6 Colorful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top w:w="0" w:type="dxa"/>
        <w:left w:w="0" w:type="dxa"/>
        <w:bottom w:w="0" w:type="dxa"/>
        <w:right w:w="0" w:type="dxa"/>
      </w:tblCellMar>
    </w:tblPr>
    <w:tblStylePr w:type="firstRow">
      <w:rPr>
        <w:b/>
        <w:color w:themeColor="accent2" w:themeTint="97" w:themeShade="95"/>
      </w:rPr>
      <w:tblPr/>
      <w:tcPr>
        <w:tcBorders>
          <w:bottom w:val="single" w:color="ED7D31" w:themeColor="accent2" w:sz="12" w:space="0"/>
        </w:tcBorders>
      </w:tcPr>
    </w:tblStylePr>
    <w:tblStylePr w:type="lastRow">
      <w:rPr>
        <w:b/>
        <w:color w:themeColor="accent2" w:themeTint="97" w:themeShade="95"/>
      </w:rPr>
      <w:tbl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FFFFF" w:fill="FBE5D6" w:themeFill="accent2" w:themeFillTint="32"/>
      </w:tcPr>
    </w:tblStylePr>
    <w:tblStylePr w:type="band1Horz">
      <w:rPr>
        <w:color w:themeColor="accent2" w:themeTint="97" w:themeShade="95"/>
        <w:sz w:val="22"/>
      </w:rPr>
      <w:tblPr/>
      <w:tcPr>
        <w:shd w:val="clear" w:color="FFFFFF" w:fill="FBE5D6" w:themeFill="accent2" w:themeFillTint="32"/>
      </w:tcPr>
    </w:tblStylePr>
    <w:tblStylePr w:type="band2Horz">
      <w:rPr>
        <w:color w:themeColor="accent2" w:themeTint="97" w:themeShade="95"/>
        <w:sz w:val="22"/>
      </w:rPr>
      <w:tblPr/>
    </w:tblStylePr>
  </w:style>
  <w:style w:type="table" w:customStyle="1" w:styleId="GridTable6Colorful-Accent3">
    <w:name w:val="Grid Table 6 Colorful - Accent 3"/>
    <w:basedOn w:val="a1"/>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0" w:type="dxa"/>
        <w:bottom w:w="0" w:type="dxa"/>
        <w:right w:w="0" w:type="dxa"/>
      </w:tblCellMar>
    </w:tblPr>
    <w:tblStylePr w:type="firstRow">
      <w:rPr>
        <w:b/>
        <w:color w:themeColor="accent3" w:themeTint="fe" w:themeShade="95"/>
      </w:rPr>
      <w:tblPr/>
      <w:tcPr>
        <w:tcBorders>
          <w:bottom w:val="single" w:color="A5A5A5" w:themeColor="accent3" w:sz="12" w:space="0"/>
        </w:tcBorders>
      </w:tcPr>
    </w:tblStylePr>
    <w:tblStylePr w:type="lastRow">
      <w:rPr>
        <w:b/>
        <w:color w:themeColor="accent3" w:themeTint="fe" w:themeShade="95"/>
      </w:rPr>
      <w:tblPr/>
    </w:tblStylePr>
    <w:tblStylePr w:type="firstCol">
      <w:rPr>
        <w:b/>
        <w:color w:themeColor="accent3" w:themeTint="fe" w:themeShade="95"/>
      </w:rPr>
      <w:tblPr/>
    </w:tblStylePr>
    <w:tblStylePr w:type="lastCol">
      <w:rPr>
        <w:b/>
        <w:color w:themeColor="accent3" w:themeTint="fe" w:themeShade="95"/>
      </w:rPr>
      <w:tblPr/>
    </w:tblStylePr>
    <w:tblStylePr w:type="band1Vert">
      <w:tblPr/>
      <w:tcPr>
        <w:shd w:val="clear" w:color="FFFFFF" w:fill="ECECEC" w:themeFill="accent3" w:themeFillTint="34"/>
      </w:tcPr>
    </w:tblStylePr>
    <w:tblStylePr w:type="band1Horz">
      <w:rPr>
        <w:color w:themeColor="accent3" w:themeTint="fe" w:themeShade="95"/>
        <w:sz w:val="22"/>
      </w:rPr>
      <w:tblPr/>
      <w:tcPr>
        <w:shd w:val="clear" w:color="FFFFFF" w:fill="ECECEC" w:themeFill="accent3" w:themeFillTint="34"/>
      </w:tcPr>
    </w:tblStylePr>
    <w:tblStylePr w:type="band2Horz">
      <w:rPr>
        <w:color w:themeColor="accent3" w:themeTint="fe" w:themeShade="95"/>
        <w:sz w:val="22"/>
      </w:rPr>
      <w:tblPr/>
    </w:tblStylePr>
  </w:style>
  <w:style w:type="table" w:customStyle="1" w:styleId="GridTable6Colorful-Accent4">
    <w:name w:val="Grid Table 6 Colorful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top w:w="0" w:type="dxa"/>
        <w:left w:w="0" w:type="dxa"/>
        <w:bottom w:w="0" w:type="dxa"/>
        <w:right w:w="0" w:type="dxa"/>
      </w:tblCellMar>
    </w:tblPr>
    <w:tblStylePr w:type="firstRow">
      <w:rPr>
        <w:b/>
        <w:color w:themeColor="accent4" w:themeTint="9a" w:themeShade="95"/>
      </w:rPr>
      <w:tblPr/>
      <w:tcPr>
        <w:tcBorders>
          <w:bottom w:val="single" w:color="FFC000" w:themeColor="accent4" w:sz="12" w:space="0"/>
        </w:tcBorders>
      </w:tcPr>
    </w:tblStylePr>
    <w:tblStylePr w:type="lastRow">
      <w:rPr>
        <w:b/>
        <w:color w:themeColor="accent4" w:themeTint="9a" w:themeShade="95"/>
      </w:rPr>
      <w:tbl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FFFF" w:fill="FFF2CB" w:themeFill="accent4" w:themeFillTint="34"/>
      </w:tcPr>
    </w:tblStylePr>
    <w:tblStylePr w:type="band1Horz">
      <w:rPr>
        <w:color w:themeColor="accent4" w:themeTint="9a" w:themeShade="95"/>
        <w:sz w:val="22"/>
      </w:rPr>
      <w:tblPr/>
      <w:tcPr>
        <w:shd w:val="clear" w:color="FFFFFF" w:fill="FFF2CB" w:themeFill="accent4" w:themeFillTint="34"/>
      </w:tcPr>
    </w:tblStylePr>
    <w:tblStylePr w:type="band2Horz">
      <w:rPr>
        <w:color w:themeColor="accent4" w:themeTint="9a" w:themeShade="95"/>
        <w:sz w:val="22"/>
      </w:rPr>
      <w:tblPr/>
    </w:tblStylePr>
  </w:style>
  <w:style w:type="table" w:customStyle="1" w:styleId="GridTable6Colorful-Accent5">
    <w:name w:val="Grid Table 6 Colorful - Accent 5"/>
    <w:basedOn w:val="a1"/>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top w:w="0" w:type="dxa"/>
        <w:left w:w="0" w:type="dxa"/>
        <w:bottom w:w="0" w:type="dxa"/>
        <w:right w:w="0" w:type="dxa"/>
      </w:tblCellMar>
    </w:tblPr>
    <w:tblStylePr w:type="firstRow">
      <w:rPr>
        <w:b/>
        <w:color w:themeColor="accent5" w:themeShade="95"/>
      </w:rPr>
      <w:tblPr/>
      <w:tcPr>
        <w:tcBorders>
          <w:bottom w:val="single" w:color="4472C4" w:themeColor="accent5"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FFFFFF" w:fill="D8E2F3" w:themeFill="accent5" w:themeFillTint="34"/>
      </w:tcPr>
    </w:tblStylePr>
    <w:tblStylePr w:type="band1Horz">
      <w:rPr>
        <w:color w:themeColor="accent5" w:themeShade="95"/>
        <w:sz w:val="22"/>
      </w:rPr>
      <w:tblPr/>
      <w:tcPr>
        <w:shd w:val="clear" w:color="FFFFFF" w:fill="D8E2F3" w:themeFill="accent5" w:themeFillTint="34"/>
      </w:tcPr>
    </w:tblStylePr>
    <w:tblStylePr w:type="band2Horz">
      <w:rPr>
        <w:color w:themeColor="accent5" w:themeShade="95"/>
        <w:sz w:val="22"/>
      </w:rPr>
      <w:tblPr/>
    </w:tblStylePr>
  </w:style>
  <w:style w:type="table" w:customStyle="1" w:styleId="GridTable6Colorful-Accent6">
    <w:name w:val="Grid Table 6 Colorful - Accent 6"/>
    <w:basedOn w:val="a1"/>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0" w:type="dxa"/>
        <w:bottom w:w="0" w:type="dxa"/>
        <w:right w:w="0" w:type="dxa"/>
      </w:tblCellMar>
    </w:tblPr>
    <w:tblStylePr w:type="firstRow">
      <w:rPr>
        <w:b/>
        <w:color w:themeColor="accent5" w:themeShade="95"/>
      </w:rPr>
      <w:tblPr/>
      <w:tcPr>
        <w:tcBorders>
          <w:bottom w:val="single" w:color="70AD47" w:themeColor="accent6"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FFFFFF" w:fill="E1EFD8" w:themeFill="accent6" w:themeFillTint="34"/>
      </w:tcPr>
    </w:tblStylePr>
    <w:tblStylePr w:type="band1Horz">
      <w:rPr>
        <w:color w:themeColor="accent5" w:themeShade="95"/>
        <w:sz w:val="22"/>
      </w:rPr>
      <w:tblPr/>
      <w:tcPr>
        <w:shd w:val="clear" w:color="FFFFFF" w:fill="E1EFD8" w:themeFill="accent6" w:themeFillTint="34"/>
      </w:tcPr>
    </w:tblStylePr>
    <w:tblStylePr w:type="band2Horz">
      <w:rPr>
        <w:color w:themeColor="accent5" w:themeShade="95"/>
        <w:sz w:val="22"/>
      </w:rPr>
      <w:tblPr/>
    </w:tblStylePr>
  </w:style>
  <w:style w:type="table" w:customStyle="1" w:styleId="GridTable7Colorful">
    <w:name w:val="Grid Table 7 Colorful"/>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fill="auto"/>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fill="auto"/>
      </w:tcPr>
    </w:tblStylePr>
    <w:tblStylePr w:type="band1Vert">
      <w:tblPr/>
      <w:tcPr>
        <w:shd w:val="clear" w:color="FFFFFF" w:fill="FFFFFF" w:themeFill="text1" w:themeFillTint="0"/>
      </w:tcPr>
    </w:tblStylePr>
    <w:tblStylePr w:type="band1Horz">
      <w:rPr>
        <w:color w:themeColor="text1" w:themeTint="80" w:themeShade="95"/>
        <w:sz w:val="22"/>
      </w:rPr>
      <w:tblPr/>
      <w:tcPr>
        <w:shd w:val="clear" w:color="FFFFFF" w:fill="FFFFFF" w:themeFill="text1" w:themeFillTint="0"/>
      </w:tcPr>
    </w:tblStylePr>
    <w:tblStylePr w:type="band2Horz">
      <w:rPr>
        <w:color w:themeColor="text1" w:themeTint="80" w:themeShade="95"/>
        <w:sz w:val="22"/>
      </w:rPr>
      <w:tblPr/>
    </w:tblStylePr>
  </w:style>
  <w:style w:type="table" w:customStyle="1" w:styleId="GridTable7Colorful-Accent1">
    <w:name w:val="Grid Table 7 Colorful - Accent 1"/>
    <w:basedOn w:val="a1"/>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top w:w="0" w:type="dxa"/>
        <w:left w:w="0" w:type="dxa"/>
        <w:bottom w:w="0" w:type="dxa"/>
        <w:right w:w="0" w:type="dxa"/>
      </w:tblCellMar>
    </w:tblPr>
    <w:tblStylePr w:type="firstRow">
      <w:rPr>
        <w:b/>
        <w:color w:themeColor="accent1" w:themeTint="80" w:themeShade="95"/>
        <w:sz w:val="22"/>
      </w:rPr>
      <w:tblPr/>
      <w:tcPr>
        <w:tcBorders>
          <w:top w:val="none" w:color="000000" w:sz="4" w:space="0"/>
          <w:left w:val="none" w:color="000000" w:sz="4" w:space="0"/>
          <w:bottom w:val="single" w:color="5B9BD5" w:themeColor="accent1" w:sz="4" w:space="0"/>
          <w:right w:val="none" w:color="000000" w:sz="4" w:space="0"/>
        </w:tcBorders>
        <w:shd w:val="clear" w:color="FFFFFF" w:fill="FFFFFF" w:themeFill="light1"/>
      </w:tcPr>
    </w:tblStylePr>
    <w:tblStylePr w:type="lastRow">
      <w:rPr>
        <w:b/>
        <w:color w:themeColor="accent1" w:themeTint="80" w:themeShade="95"/>
        <w:sz w:val="22"/>
      </w:rPr>
      <w:tblPr/>
      <w:tcPr>
        <w:tcBorders>
          <w:top w:val="single" w:color="5B9BD5"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5B9BD5" w:themeColor="accent1" w:sz="4" w:space="0"/>
        </w:tcBorders>
        <w:shd w:val="clear" w:color="FFFFFF" w:fill="auto"/>
      </w:tcPr>
    </w:tblStylePr>
    <w:tblStylePr w:type="lastCol">
      <w:rPr>
        <w:i/>
        <w:color w:themeColor="accent1" w:themeTint="80" w:themeShade="95"/>
        <w:sz w:val="22"/>
      </w:rPr>
      <w:tblPr/>
      <w:tcPr>
        <w:tcBorders>
          <w:top w:val="none" w:color="000000" w:sz="4" w:space="0"/>
          <w:left w:val="single" w:color="5B9BD5" w:themeColor="accent1" w:sz="4" w:space="0"/>
          <w:bottom w:val="none" w:color="000000" w:sz="4" w:space="0"/>
          <w:right w:val="none" w:color="000000" w:sz="4" w:space="0"/>
        </w:tcBorders>
        <w:shd w:val="clear" w:color="FFFFFF" w:fill="auto"/>
      </w:tcPr>
    </w:tblStylePr>
    <w:tblStylePr w:type="band1Vert">
      <w:tblPr/>
      <w:tcPr>
        <w:shd w:val="clear" w:color="FFFFFF" w:fill="DDEAF6" w:themeFill="accent1" w:themeFillTint="34"/>
      </w:tcPr>
    </w:tblStylePr>
    <w:tblStylePr w:type="band1Horz">
      <w:rPr>
        <w:color w:themeColor="accent1" w:themeTint="80" w:themeShade="95"/>
        <w:sz w:val="22"/>
      </w:rPr>
      <w:tblPr/>
      <w:tcPr>
        <w:shd w:val="clear" w:color="FFFFFF" w:fill="DDEAF6" w:themeFill="accent1" w:themeFillTint="34"/>
      </w:tcPr>
    </w:tblStylePr>
    <w:tblStylePr w:type="band2Horz">
      <w:rPr>
        <w:color w:themeColor="accent1" w:themeTint="80" w:themeShade="95"/>
        <w:sz w:val="22"/>
      </w:rPr>
      <w:tblPr/>
    </w:tblStylePr>
  </w:style>
  <w:style w:type="table" w:customStyle="1" w:styleId="GridTable7Colorful-Accent2">
    <w:name w:val="Grid Table 7 Colorful - Accent 2"/>
    <w:basedOn w:val="a1"/>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top w:w="0" w:type="dxa"/>
        <w:left w:w="0" w:type="dxa"/>
        <w:bottom w:w="0" w:type="dxa"/>
        <w:right w:w="0" w:type="dxa"/>
      </w:tblCellMar>
    </w:tblPr>
    <w:tblStylePr w:type="firstRow">
      <w:rPr>
        <w:b/>
        <w:color w:themeColor="accent2" w:themeTint="97" w:themeShade="95"/>
        <w:sz w:val="22"/>
      </w:rPr>
      <w:tblPr/>
      <w:tcPr>
        <w:tcBorders>
          <w:top w:val="none" w:color="000000" w:sz="4" w:space="0"/>
          <w:left w:val="none" w:color="000000" w:sz="4" w:space="0"/>
          <w:bottom w:val="single" w:color="ED7D31" w:themeColor="accent2" w:sz="4" w:space="0"/>
          <w:right w:val="none" w:color="000000" w:sz="4" w:space="0"/>
        </w:tcBorders>
        <w:shd w:val="clear" w:color="FFFFFF" w:fill="FFFFFF" w:themeFill="light1"/>
      </w:tcPr>
    </w:tblStylePr>
    <w:tblStylePr w:type="lastRow">
      <w:rPr>
        <w:b/>
        <w:color w:themeColor="accent2" w:themeTint="97" w:themeShade="95"/>
        <w:sz w:val="22"/>
      </w:rPr>
      <w:tblPr/>
      <w:tcPr>
        <w:tcBorders>
          <w:top w:val="single" w:color="ED7D31"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ED7D31" w:themeColor="accent2" w:sz="4" w:space="0"/>
        </w:tcBorders>
        <w:shd w:val="clear" w:color="FFFFFF" w:fill="auto"/>
      </w:tcPr>
    </w:tblStylePr>
    <w:tblStylePr w:type="lastCol">
      <w:rPr>
        <w:i/>
        <w:color w:themeColor="accent2" w:themeTint="97" w:themeShade="95"/>
        <w:sz w:val="22"/>
      </w:rPr>
      <w:tblPr/>
      <w:tcPr>
        <w:tcBorders>
          <w:top w:val="none" w:color="000000" w:sz="4" w:space="0"/>
          <w:left w:val="single" w:color="ED7D31" w:themeColor="accent2" w:sz="4" w:space="0"/>
          <w:bottom w:val="none" w:color="000000" w:sz="4" w:space="0"/>
          <w:right w:val="none" w:color="000000" w:sz="4" w:space="0"/>
        </w:tcBorders>
        <w:shd w:val="clear" w:color="FFFFFF" w:fill="auto"/>
      </w:tcPr>
    </w:tblStylePr>
    <w:tblStylePr w:type="band1Vert">
      <w:tblPr/>
      <w:tcPr>
        <w:shd w:val="clear" w:color="FFFFFF" w:fill="FBE5D6" w:themeFill="accent2" w:themeFillTint="32"/>
      </w:tcPr>
    </w:tblStylePr>
    <w:tblStylePr w:type="band1Horz">
      <w:rPr>
        <w:color w:themeColor="accent2" w:themeTint="97" w:themeShade="95"/>
        <w:sz w:val="22"/>
      </w:rPr>
      <w:tblPr/>
      <w:tcPr>
        <w:shd w:val="clear" w:color="FFFFFF" w:fill="FBE5D6" w:themeFill="accent2" w:themeFillTint="32"/>
      </w:tcPr>
    </w:tblStylePr>
    <w:tblStylePr w:type="band2Horz">
      <w:rPr>
        <w:color w:themeColor="accent2" w:themeTint="97" w:themeShade="95"/>
        <w:sz w:val="22"/>
      </w:rPr>
      <w:tblPr/>
    </w:tblStylePr>
  </w:style>
  <w:style w:type="table" w:customStyle="1" w:styleId="GridTable7Colorful-Accent3">
    <w:name w:val="Grid Table 7 Colorful - Accent 3"/>
    <w:basedOn w:val="a1"/>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0" w:type="dxa"/>
        <w:bottom w:w="0" w:type="dxa"/>
        <w:right w:w="0" w:type="dxa"/>
      </w:tblCellMar>
    </w:tblPr>
    <w:tblStylePr w:type="firstRow">
      <w:rPr>
        <w:b/>
        <w:color w:themeColor="accent3" w:themeTint="fe" w:themeShade="95"/>
        <w:sz w:val="22"/>
      </w:rPr>
      <w:tbl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Row">
      <w:rPr>
        <w:b/>
        <w:color w:themeColor="accent3" w:themeTint="fe" w:themeShade="95"/>
        <w:sz w:val="22"/>
      </w:rPr>
      <w:tbl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A5A5A5" w:themeColor="accent3" w:sz="4" w:space="0"/>
        </w:tcBorders>
        <w:shd w:val="clear" w:color="FFFFFF" w:fill="auto"/>
      </w:tcPr>
    </w:tblStylePr>
    <w:tblStylePr w:type="lastCol">
      <w:rPr>
        <w:i/>
        <w:color w:themeColor="accent3" w:themeTint="fe" w:themeShade="95"/>
        <w:sz w:val="22"/>
      </w:rPr>
      <w:tblPr/>
      <w:tcPr>
        <w:tcBorders>
          <w:top w:val="none" w:color="000000" w:sz="4" w:space="0"/>
          <w:left w:val="single" w:color="A5A5A5" w:themeColor="accent3" w:sz="4" w:space="0"/>
          <w:bottom w:val="none" w:color="000000" w:sz="4" w:space="0"/>
          <w:right w:val="none" w:color="000000" w:sz="4" w:space="0"/>
        </w:tcBorders>
        <w:shd w:val="clear" w:color="FFFFFF" w:fill="auto"/>
      </w:tcPr>
    </w:tblStylePr>
    <w:tblStylePr w:type="band1Vert">
      <w:tblPr/>
      <w:tcPr>
        <w:shd w:val="clear" w:color="FFFFFF" w:fill="ECECEC" w:themeFill="accent3" w:themeFillTint="34"/>
      </w:tcPr>
    </w:tblStylePr>
    <w:tblStylePr w:type="band1Horz">
      <w:rPr>
        <w:color w:themeColor="accent3" w:themeTint="fe" w:themeShade="95"/>
        <w:sz w:val="22"/>
      </w:rPr>
      <w:tblPr/>
      <w:tcPr>
        <w:shd w:val="clear" w:color="FFFFFF" w:fill="ECECEC" w:themeFill="accent3" w:themeFillTint="34"/>
      </w:tcPr>
    </w:tblStylePr>
    <w:tblStylePr w:type="band2Horz">
      <w:rPr>
        <w:color w:themeColor="accent3" w:themeTint="fe" w:themeShade="95"/>
        <w:sz w:val="22"/>
      </w:rPr>
      <w:tblPr/>
    </w:tblStylePr>
  </w:style>
  <w:style w:type="table" w:customStyle="1" w:styleId="GridTable7Colorful-Accent4">
    <w:name w:val="Grid Table 7 Colorful - Accent 4"/>
    <w:basedOn w:val="a1"/>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top w:w="0" w:type="dxa"/>
        <w:left w:w="0" w:type="dxa"/>
        <w:bottom w:w="0" w:type="dxa"/>
        <w:right w:w="0" w:type="dxa"/>
      </w:tblCellMar>
    </w:tblPr>
    <w:tblStylePr w:type="firstRow">
      <w:rPr>
        <w:b/>
        <w:color w:themeColor="accent4" w:themeTint="9a" w:themeShade="95"/>
        <w:sz w:val="22"/>
      </w:rPr>
      <w:tblPr/>
      <w:tcPr>
        <w:tcBorders>
          <w:top w:val="none" w:color="000000" w:sz="4" w:space="0"/>
          <w:left w:val="none" w:color="000000" w:sz="4" w:space="0"/>
          <w:bottom w:val="single" w:color="FFC000" w:themeColor="accent4" w:sz="4" w:space="0"/>
          <w:right w:val="none" w:color="000000" w:sz="4" w:space="0"/>
        </w:tcBorders>
        <w:shd w:val="clear" w:color="FFFFFF" w:fill="FFFFFF" w:themeFill="light1"/>
      </w:tcPr>
    </w:tblStylePr>
    <w:tblStylePr w:type="lastRow">
      <w:rPr>
        <w:b/>
        <w:color w:themeColor="accent4" w:themeTint="9a" w:themeShade="95"/>
        <w:sz w:val="22"/>
      </w:rPr>
      <w:tblPr/>
      <w:tcPr>
        <w:tcBorders>
          <w:top w:val="single" w:color="FFC000"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FFC000" w:themeColor="accent4" w:sz="4" w:space="0"/>
        </w:tcBorders>
        <w:shd w:val="clear" w:color="FFFFFF" w:fill="auto"/>
      </w:tcPr>
    </w:tblStylePr>
    <w:tblStylePr w:type="lastCol">
      <w:rPr>
        <w:i/>
        <w:color w:themeColor="accent4" w:themeTint="9a" w:themeShade="95"/>
        <w:sz w:val="22"/>
      </w:rPr>
      <w:tblPr/>
      <w:tcPr>
        <w:tcBorders>
          <w:top w:val="none" w:color="000000" w:sz="4" w:space="0"/>
          <w:left w:val="single" w:color="FFC000" w:themeColor="accent4" w:sz="4" w:space="0"/>
          <w:bottom w:val="none" w:color="000000" w:sz="4" w:space="0"/>
          <w:right w:val="none" w:color="000000" w:sz="4" w:space="0"/>
        </w:tcBorders>
        <w:shd w:val="clear" w:color="FFFFFF" w:fill="auto"/>
      </w:tcPr>
    </w:tblStylePr>
    <w:tblStylePr w:type="band1Vert">
      <w:tblPr/>
      <w:tcPr>
        <w:shd w:val="clear" w:color="FFFFFF" w:fill="FFF2CB" w:themeFill="accent4" w:themeFillTint="34"/>
      </w:tcPr>
    </w:tblStylePr>
    <w:tblStylePr w:type="band1Horz">
      <w:rPr>
        <w:color w:themeColor="accent4" w:themeTint="9a" w:themeShade="95"/>
        <w:sz w:val="22"/>
      </w:rPr>
      <w:tblPr/>
      <w:tcPr>
        <w:shd w:val="clear" w:color="FFFFFF" w:fill="FFF2CB" w:themeFill="accent4" w:themeFillTint="34"/>
      </w:tcPr>
    </w:tblStylePr>
    <w:tblStylePr w:type="band2Horz">
      <w:rPr>
        <w:color w:themeColor="accent4" w:themeTint="9a" w:themeShade="95"/>
        <w:sz w:val="22"/>
      </w:rPr>
      <w:tblPr/>
    </w:tblStylePr>
  </w:style>
  <w:style w:type="table" w:customStyle="1" w:styleId="GridTable7Colorful-Accent5">
    <w:name w:val="Grid Table 7 Colorful - Accent 5"/>
    <w:basedOn w:val="a1"/>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0" w:type="dxa"/>
        <w:bottom w:w="0" w:type="dxa"/>
        <w:right w:w="0" w:type="dxa"/>
      </w:tblCellMar>
    </w:tblPr>
    <w:tblStylePr w:type="firstRow">
      <w:rPr>
        <w:b/>
        <w:color w:themeColor="accent5" w:themeShade="95"/>
        <w:sz w:val="22"/>
      </w:rPr>
      <w:tblPr/>
      <w:tcPr>
        <w:tcBorders>
          <w:top w:val="none" w:color="000000" w:sz="4" w:space="0"/>
          <w:left w:val="none" w:color="000000" w:sz="4" w:space="0"/>
          <w:bottom w:val="single" w:color="4472C4" w:themeColor="accent5" w:sz="4" w:space="0"/>
          <w:right w:val="none" w:color="000000" w:sz="4" w:space="0"/>
        </w:tcBorders>
        <w:shd w:val="clear" w:color="FFFFFF" w:fill="FFFFFF" w:themeFill="light1"/>
      </w:tcPr>
    </w:tblStylePr>
    <w:tblStylePr w:type="lastRow">
      <w:rPr>
        <w:b/>
        <w:color w:themeColor="accent5" w:themeShade="95"/>
        <w:sz w:val="22"/>
      </w:rPr>
      <w:tblPr/>
      <w:tcPr>
        <w:tcBorders>
          <w:top w:val="single" w:color="4472C4"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4472C4" w:themeColor="accent5" w:sz="4" w:space="0"/>
        </w:tcBorders>
        <w:shd w:val="clear" w:color="FFFFFF" w:fill="auto"/>
      </w:tcPr>
    </w:tblStylePr>
    <w:tblStylePr w:type="lastCol">
      <w:rPr>
        <w:i/>
        <w:color w:themeColor="accent5" w:themeShade="95"/>
        <w:sz w:val="22"/>
      </w:rPr>
      <w:tblPr/>
      <w:tcPr>
        <w:tcBorders>
          <w:top w:val="none" w:color="000000" w:sz="4" w:space="0"/>
          <w:left w:val="single" w:color="4472C4" w:themeColor="accent5" w:sz="4" w:space="0"/>
          <w:bottom w:val="none" w:color="000000" w:sz="4" w:space="0"/>
          <w:right w:val="none" w:color="000000" w:sz="4" w:space="0"/>
        </w:tcBorders>
        <w:shd w:val="clear" w:color="FFFFFF" w:fill="auto"/>
      </w:tcPr>
    </w:tblStylePr>
    <w:tblStylePr w:type="band1Vert">
      <w:tblPr/>
      <w:tcPr>
        <w:shd w:val="clear" w:color="FFFFFF" w:fill="D8E2F3" w:themeFill="accent5" w:themeFillTint="34"/>
      </w:tcPr>
    </w:tblStylePr>
    <w:tblStylePr w:type="band1Horz">
      <w:rPr>
        <w:color w:themeColor="accent5" w:themeShade="95"/>
        <w:sz w:val="22"/>
      </w:rPr>
      <w:tblPr/>
      <w:tcPr>
        <w:shd w:val="clear" w:color="FFFFFF" w:fill="D8E2F3" w:themeFill="accent5" w:themeFillTint="34"/>
      </w:tcPr>
    </w:tblStylePr>
    <w:tblStylePr w:type="band2Horz">
      <w:rPr>
        <w:color w:themeColor="accent5" w:themeShade="95"/>
        <w:sz w:val="22"/>
      </w:rPr>
      <w:tblPr/>
    </w:tblStylePr>
  </w:style>
  <w:style w:type="table" w:customStyle="1" w:styleId="GridTable7Colorful-Accent6">
    <w:name w:val="Grid Table 7 Colorful - Accent 6"/>
    <w:basedOn w:val="a1"/>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0" w:type="dxa"/>
        <w:bottom w:w="0" w:type="dxa"/>
        <w:right w:w="0" w:type="dxa"/>
      </w:tblCellMar>
    </w:tblPr>
    <w:tblStylePr w:type="firstRow">
      <w:rPr>
        <w:b/>
        <w:color w:themeColor="accent6" w:themeShade="95"/>
        <w:sz w:val="22"/>
      </w:rPr>
      <w:tblPr/>
      <w:tcPr>
        <w:tcBorders>
          <w:top w:val="none" w:color="000000" w:sz="4" w:space="0"/>
          <w:left w:val="none" w:color="000000" w:sz="4" w:space="0"/>
          <w:bottom w:val="single" w:color="70AD47" w:themeColor="accent6" w:sz="4" w:space="0"/>
          <w:right w:val="none" w:color="000000" w:sz="4" w:space="0"/>
        </w:tcBorders>
        <w:shd w:val="clear" w:color="FFFFFF" w:fill="FFFFFF" w:themeFill="light1"/>
      </w:tcPr>
    </w:tblStylePr>
    <w:tblStylePr w:type="lastRow">
      <w:rPr>
        <w:b/>
        <w:color w:themeColor="accent6" w:themeShade="95"/>
        <w:sz w:val="22"/>
      </w:rPr>
      <w:tblPr/>
      <w:tcPr>
        <w:tcBorders>
          <w:top w:val="single" w:color="70AD47"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70AD47" w:themeColor="accent6" w:sz="4" w:space="0"/>
        </w:tcBorders>
        <w:shd w:val="clear" w:color="FFFFFF" w:fill="auto"/>
      </w:tcPr>
    </w:tblStylePr>
    <w:tblStylePr w:type="lastCol">
      <w:rPr>
        <w:i/>
        <w:color w:themeColor="accent6" w:themeShade="95"/>
        <w:sz w:val="22"/>
      </w:rPr>
      <w:tblPr/>
      <w:tcPr>
        <w:tcBorders>
          <w:top w:val="none" w:color="000000" w:sz="4" w:space="0"/>
          <w:left w:val="single" w:color="70AD47" w:themeColor="accent6" w:sz="4" w:space="0"/>
          <w:bottom w:val="none" w:color="000000" w:sz="4" w:space="0"/>
          <w:right w:val="none" w:color="000000" w:sz="4" w:space="0"/>
        </w:tcBorders>
        <w:shd w:val="clear" w:color="FFFFFF" w:fill="auto"/>
      </w:tcPr>
    </w:tblStylePr>
    <w:tblStylePr w:type="band1Vert">
      <w:tblPr/>
      <w:tcPr>
        <w:shd w:val="clear" w:color="FFFFFF" w:fill="E1EFD8" w:themeFill="accent6" w:themeFillTint="34"/>
      </w:tcPr>
    </w:tblStylePr>
    <w:tblStylePr w:type="band1Horz">
      <w:rPr>
        <w:color w:themeColor="accent6" w:themeShade="95"/>
        <w:sz w:val="22"/>
      </w:rPr>
      <w:tblPr/>
      <w:tcPr>
        <w:shd w:val="clear" w:color="FFFFFF" w:fill="E1EFD8" w:themeFill="accent6" w:themeFillTint="34"/>
      </w:tcPr>
    </w:tblStylePr>
    <w:tblStylePr w:type="band2Horz">
      <w:rPr>
        <w:color w:themeColor="accent6" w:themeShade="95"/>
        <w:sz w:val="22"/>
      </w:rPr>
      <w:tblPr/>
    </w:tblStylePr>
  </w:style>
  <w:style w:type="table" w:customStyle="1" w:styleId="ListTable1Light">
    <w:name w:val="List Table 1 Light"/>
    <w:basedOn w:val="a1"/>
    <w:uiPriority w:val="99"/>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5B9BD5" w:themeColor="accent1" w:sz="4" w:space="0"/>
          <w:right w:val="none" w:color="000000" w:sz="4" w:space="0"/>
        </w:tcBorders>
      </w:tcPr>
    </w:tblStylePr>
    <w:tblStylePr w:type="lastRow">
      <w:rPr>
        <w:b/>
      </w:rPr>
      <w:tblPr/>
      <w:tcPr>
        <w:tcBorders>
          <w:top w:val="single" w:color="5B9BD5" w:themeColor="accen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a1"/>
    <w:uiPriority w:val="99"/>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4472C4" w:themeColor="accent5" w:sz="4" w:space="0"/>
          <w:right w:val="none" w:color="000000" w:sz="4" w:space="0"/>
        </w:tcBorders>
      </w:tcPr>
    </w:tblStylePr>
    <w:tblStylePr w:type="lastRow">
      <w:rPr>
        <w:b/>
      </w:rPr>
      <w:tblPr/>
      <w:tcPr>
        <w:tcBorders>
          <w:top w:val="single" w:color="4472C4" w:themeColor="accent5"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a1"/>
    <w:uiPriority w:val="99"/>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ListTable2">
    <w:name w:val="List Table 2"/>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0" w:type="dxa"/>
        <w:bottom w:w="0" w:type="dxa"/>
        <w:right w:w="0" w:type="dxa"/>
      </w:tblCellMar>
    </w:tbl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CellMar>
        <w:top w:w="0" w:type="dxa"/>
        <w:left w:w="0" w:type="dxa"/>
        <w:bottom w:w="0" w:type="dxa"/>
        <w:right w:w="0" w:type="dxa"/>
      </w:tblCellMar>
    </w:tblPr>
    <w:tblStylePr w:type="firstRow">
      <w:rPr>
        <w:b/>
        <w:sz w:val="22"/>
      </w:rPr>
      <w:tblPr/>
      <w:tcPr>
        <w:tcBorders>
          <w:top w:val="single" w:color="5B9BD5" w:themeColor="accent1" w:sz="4" w:space="0"/>
          <w:left w:val="none" w:color="000000" w:sz="4" w:space="0"/>
          <w:bottom w:val="single" w:color="5B9BD5" w:themeColor="accent1" w:sz="4" w:space="0"/>
          <w:right w:val="none" w:color="000000" w:sz="4" w:space="0"/>
        </w:tcBorders>
      </w:tcPr>
    </w:tblStylePr>
    <w:tblStylePr w:type="lastRow">
      <w:rPr>
        <w:b/>
        <w:sz w:val="22"/>
      </w:rPr>
      <w:tblPr/>
      <w:tcPr>
        <w:tcBorders>
          <w:top w:val="single" w:color="5B9BD5" w:themeColor="accent1" w:sz="4" w:space="0"/>
          <w:left w:val="none" w:color="000000" w:sz="4" w:space="0"/>
          <w:bottom w:val="single" w:color="5B9BD5" w:themeColor="accen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FFFF" w:fill="D5E5F4" w:themeFill="accent1" w:themeFillTint="40"/>
      </w:tcPr>
    </w:tblStylePr>
    <w:tblStylePr w:type="band1Horz">
      <w:rPr>
        <w:sz w:val="22"/>
      </w:rPr>
      <w:tblPr/>
      <w:tcPr>
        <w:shd w:val="clear" w:color="FFFFFF"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0" w:type="dxa"/>
        <w:bottom w:w="0" w:type="dxa"/>
        <w:right w:w="0" w:type="dxa"/>
      </w:tblCellMar>
    </w:tblPr>
    <w:tblStylePr w:type="firstRow">
      <w:rPr>
        <w:b/>
        <w:sz w:val="22"/>
      </w:rPr>
      <w:tblPr/>
      <w:tcPr>
        <w:tcBorders>
          <w:top w:val="single" w:color="ED7D31" w:themeColor="accent2" w:sz="4" w:space="0"/>
          <w:left w:val="none" w:color="000000" w:sz="4" w:space="0"/>
          <w:bottom w:val="single" w:color="ED7D31" w:themeColor="accent2" w:sz="4" w:space="0"/>
          <w:right w:val="none" w:color="000000" w:sz="4" w:space="0"/>
        </w:tcBorders>
      </w:tcPr>
    </w:tblStylePr>
    <w:tblStylePr w:type="lastRow">
      <w:rPr>
        <w:b/>
        <w:sz w:val="22"/>
      </w:rPr>
      <w:tblPr/>
      <w:tcPr>
        <w:tcBorders>
          <w:top w:val="single" w:color="ED7D31" w:themeColor="accent2" w:sz="4" w:space="0"/>
          <w:left w:val="none" w:color="000000" w:sz="4" w:space="0"/>
          <w:bottom w:val="single" w:color="ED7D31" w:themeColor="accent2"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FFFF" w:fill="FADECB" w:themeFill="accent2" w:themeFillTint="40"/>
      </w:tcPr>
    </w:tblStylePr>
    <w:tblStylePr w:type="band1Horz">
      <w:rPr>
        <w:sz w:val="22"/>
      </w:rPr>
      <w:tblPr/>
      <w:tcPr>
        <w:shd w:val="clear" w:color="FFFFFF"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0" w:type="dxa"/>
        <w:bottom w:w="0" w:type="dxa"/>
        <w:right w:w="0" w:type="dxa"/>
      </w:tblCellMar>
    </w:tblPr>
    <w:tblStylePr w:type="firstRow">
      <w:rPr>
        <w:b/>
        <w:sz w:val="22"/>
      </w:rPr>
      <w:tblPr/>
      <w:tcPr>
        <w:tcBorders>
          <w:top w:val="single" w:color="A5A5A5" w:themeColor="accent3" w:sz="4" w:space="0"/>
          <w:left w:val="none" w:color="000000" w:sz="4" w:space="0"/>
          <w:bottom w:val="single" w:color="A5A5A5" w:themeColor="accent3" w:sz="4" w:space="0"/>
          <w:right w:val="none" w:color="000000" w:sz="4" w:space="0"/>
        </w:tcBorders>
      </w:tcPr>
    </w:tblStylePr>
    <w:tblStylePr w:type="lastRow">
      <w:rPr>
        <w:b/>
        <w:sz w:val="22"/>
      </w:rPr>
      <w:tblPr/>
      <w:tcPr>
        <w:tcBorders>
          <w:top w:val="single" w:color="A5A5A5" w:themeColor="accent3" w:sz="4" w:space="0"/>
          <w:left w:val="none" w:color="000000" w:sz="4" w:space="0"/>
          <w:bottom w:val="single" w:color="A5A5A5" w:themeColor="accent3"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FFFF" w:fill="E8E8E8" w:themeFill="accent3" w:themeFillTint="40"/>
      </w:tcPr>
    </w:tblStylePr>
    <w:tblStylePr w:type="band1Horz">
      <w:rPr>
        <w:sz w:val="22"/>
      </w:rPr>
      <w:tblPr/>
      <w:tcPr>
        <w:shd w:val="clear" w:color="FFFFFF"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CellMar>
        <w:top w:w="0" w:type="dxa"/>
        <w:left w:w="0" w:type="dxa"/>
        <w:bottom w:w="0" w:type="dxa"/>
        <w:right w:w="0" w:type="dxa"/>
      </w:tblCellMar>
    </w:tblPr>
    <w:tblStylePr w:type="firstRow">
      <w:rPr>
        <w:b/>
        <w:sz w:val="22"/>
      </w:rPr>
      <w:tblPr/>
      <w:tcPr>
        <w:tcBorders>
          <w:top w:val="single" w:color="FFC000" w:themeColor="accent4" w:sz="4" w:space="0"/>
          <w:left w:val="none" w:color="000000" w:sz="4" w:space="0"/>
          <w:bottom w:val="single" w:color="FFC000" w:themeColor="accent4" w:sz="4" w:space="0"/>
          <w:right w:val="none" w:color="000000" w:sz="4" w:space="0"/>
        </w:tcBorders>
      </w:tcPr>
    </w:tblStylePr>
    <w:tblStylePr w:type="lastRow">
      <w:rPr>
        <w:b/>
        <w:sz w:val="22"/>
      </w:rPr>
      <w:tblPr/>
      <w:tcPr>
        <w:tcBorders>
          <w:top w:val="single" w:color="FFC000" w:themeColor="accent4" w:sz="4" w:space="0"/>
          <w:left w:val="none" w:color="000000" w:sz="4" w:space="0"/>
          <w:bottom w:val="single" w:color="FFC000" w:themeColor="accent4"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FFFF" w:fill="FFEFBF" w:themeFill="accent4" w:themeFillTint="40"/>
      </w:tcPr>
    </w:tblStylePr>
    <w:tblStylePr w:type="band1Horz">
      <w:rPr>
        <w:sz w:val="22"/>
      </w:rPr>
      <w:tblPr/>
      <w:tcPr>
        <w:shd w:val="clear" w:color="FFFFF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CellMar>
        <w:top w:w="0" w:type="dxa"/>
        <w:left w:w="0" w:type="dxa"/>
        <w:bottom w:w="0" w:type="dxa"/>
        <w:right w:w="0" w:type="dxa"/>
      </w:tblCellMar>
    </w:tblPr>
    <w:tblStylePr w:type="firstRow">
      <w:rPr>
        <w:b/>
        <w:sz w:val="22"/>
      </w:rPr>
      <w:tblPr/>
      <w:tcPr>
        <w:tcBorders>
          <w:top w:val="single" w:color="4472C4" w:themeColor="accent5" w:sz="4" w:space="0"/>
          <w:left w:val="none" w:color="000000" w:sz="4" w:space="0"/>
          <w:bottom w:val="single" w:color="4472C4" w:themeColor="accent5" w:sz="4" w:space="0"/>
          <w:right w:val="none" w:color="000000" w:sz="4" w:space="0"/>
        </w:tcBorders>
      </w:tcPr>
    </w:tblStylePr>
    <w:tblStylePr w:type="lastRow">
      <w:rPr>
        <w:b/>
        <w:sz w:val="22"/>
      </w:rPr>
      <w:tblPr/>
      <w:tcPr>
        <w:tcBorders>
          <w:top w:val="single" w:color="4472C4" w:themeColor="accent5" w:sz="4" w:space="0"/>
          <w:left w:val="none" w:color="000000" w:sz="4" w:space="0"/>
          <w:bottom w:val="single" w:color="4472C4" w:themeColor="accent5"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FFFF" w:fill="CFDBF0" w:themeFill="accent5" w:themeFillTint="40"/>
      </w:tcPr>
    </w:tblStylePr>
    <w:tblStylePr w:type="band1Horz">
      <w:rPr>
        <w:sz w:val="22"/>
      </w:rPr>
      <w:tblPr/>
      <w:tcPr>
        <w:shd w:val="clear" w:color="FFFFFF"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0" w:type="dxa"/>
        <w:bottom w:w="0" w:type="dxa"/>
        <w:right w:w="0" w:type="dxa"/>
      </w:tblCellMar>
    </w:tblPr>
    <w:tblStylePr w:type="firstRow">
      <w:rPr>
        <w:b/>
        <w:sz w:val="22"/>
      </w:rPr>
      <w:tblPr/>
      <w:tcPr>
        <w:tcBorders>
          <w:top w:val="single" w:color="70AD47" w:themeColor="accent6" w:sz="4" w:space="0"/>
          <w:left w:val="none" w:color="000000" w:sz="4" w:space="0"/>
          <w:bottom w:val="single" w:color="70AD47" w:themeColor="accent6" w:sz="4" w:space="0"/>
          <w:right w:val="none" w:color="000000" w:sz="4" w:space="0"/>
        </w:tcBorders>
      </w:tcPr>
    </w:tblStylePr>
    <w:tblStylePr w:type="lastRow">
      <w:rPr>
        <w:b/>
        <w:sz w:val="22"/>
      </w:rPr>
      <w:tblPr/>
      <w:tcPr>
        <w:tcBorders>
          <w:top w:val="single" w:color="70AD47" w:themeColor="accent6" w:sz="4" w:space="0"/>
          <w:left w:val="none" w:color="000000" w:sz="4" w:space="0"/>
          <w:bottom w:val="single" w:color="70AD47" w:themeColor="accent6"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FFFF" w:fill="DAEBCF" w:themeFill="accent6" w:themeFillTint="40"/>
      </w:tcPr>
    </w:tblStylePr>
    <w:tblStylePr w:type="band1Horz">
      <w:rPr>
        <w:sz w:val="22"/>
      </w:rPr>
      <w:tblPr/>
      <w:tcPr>
        <w:shd w:val="clear" w:color="FFFFFF" w:fill="DAEBCF" w:themeFill="accent6" w:themeFillTint="40"/>
      </w:tcPr>
    </w:tblStylePr>
  </w:style>
  <w:style w:type="table" w:customStyle="1" w:styleId="ListTable3">
    <w:name w:val="List Table 3"/>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b/>
        <w:sz w:val="22"/>
      </w:rPr>
      <w:tblPr/>
      <w:tcPr>
        <w:shd w:val="clear" w:color="FFFFFF"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0" w:type="dxa"/>
        <w:bottom w:w="0" w:type="dxa"/>
        <w:right w:w="0" w:type="dxa"/>
      </w:tblCellMar>
    </w:tblPr>
    <w:tblStylePr w:type="firstRow">
      <w:rPr>
        <w:b/>
        <w:sz w:val="22"/>
      </w:rPr>
      <w:tblPr/>
      <w:tcPr>
        <w:shd w:val="clear" w:color="FFFFFF" w:fill="5B9BD5"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5B9BD5" w:themeColor="accent1" w:sz="4" w:space="0"/>
          <w:right w:val="single" w:color="5B9BD5" w:themeColor="accent1" w:sz="4" w:space="0"/>
        </w:tcBorders>
      </w:tcPr>
    </w:tblStylePr>
    <w:tblStylePr w:type="band1Horz">
      <w:rPr>
        <w:sz w:val="22"/>
      </w:rPr>
      <w:tblPr/>
      <w:tcPr>
        <w:tcBorders>
          <w:top w:val="single" w:color="5B9BD5" w:themeColor="accent1" w:sz="4" w:space="0"/>
          <w:bottom w:val="single" w:color="5B9BD5" w:themeColor="accent1" w:sz="4" w:space="0"/>
        </w:tcBorders>
      </w:tcPr>
    </w:tblStylePr>
  </w:style>
  <w:style w:type="table" w:customStyle="1" w:styleId="ListTable3-Accent2">
    <w:name w:val="List Table 3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top w:w="0" w:type="dxa"/>
        <w:left w:w="0" w:type="dxa"/>
        <w:bottom w:w="0" w:type="dxa"/>
        <w:right w:w="0" w:type="dxa"/>
      </w:tblCellMar>
    </w:tblPr>
    <w:tblStylePr w:type="firstRow">
      <w:rPr>
        <w:b/>
        <w:sz w:val="22"/>
      </w:rPr>
      <w:tblPr/>
      <w:tcPr>
        <w:shd w:val="clear" w:color="FFFFFF" w:fill="F4B184"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ED7D31" w:themeColor="accent2" w:sz="4" w:space="0"/>
          <w:right w:val="single" w:color="ED7D31" w:themeColor="accent2" w:sz="4" w:space="0"/>
        </w:tcBorders>
      </w:tcPr>
    </w:tblStylePr>
    <w:tblStylePr w:type="band1Horz">
      <w:rPr>
        <w:sz w:val="22"/>
      </w:rPr>
      <w:tblPr/>
      <w:tcPr>
        <w:tcBorders>
          <w:top w:val="single" w:color="ED7D31" w:themeColor="accent2" w:sz="4" w:space="0"/>
          <w:bottom w:val="single" w:color="ED7D31" w:themeColor="accent2" w:sz="4" w:space="0"/>
        </w:tcBorders>
      </w:tcPr>
    </w:tblStylePr>
  </w:style>
  <w:style w:type="table" w:customStyle="1" w:styleId="ListTable3-Accent3">
    <w:name w:val="List Table 3 - Accent 3"/>
    <w:basedOn w:val="a1"/>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0" w:type="dxa"/>
        <w:bottom w:w="0" w:type="dxa"/>
        <w:right w:w="0" w:type="dxa"/>
      </w:tblCellMar>
    </w:tblPr>
    <w:tblStylePr w:type="firstRow">
      <w:rPr>
        <w:b/>
        <w:sz w:val="22"/>
      </w:rPr>
      <w:tblPr/>
      <w:tcPr>
        <w:shd w:val="clear" w:color="FFFFFF" w:fill="C9C9C9"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A5A5A5" w:themeColor="accent3" w:sz="4" w:space="0"/>
          <w:right w:val="single" w:color="A5A5A5" w:themeColor="accent3" w:sz="4" w:space="0"/>
        </w:tcBorders>
      </w:tcPr>
    </w:tblStylePr>
    <w:tblStylePr w:type="band1Horz">
      <w:rPr>
        <w:sz w:val="22"/>
      </w:rPr>
      <w:tblPr/>
      <w:tcPr>
        <w:tcBorders>
          <w:top w:val="single" w:color="A5A5A5" w:themeColor="accent3" w:sz="4" w:space="0"/>
          <w:bottom w:val="single" w:color="A5A5A5" w:themeColor="accent3" w:sz="4" w:space="0"/>
        </w:tcBorders>
      </w:tcPr>
    </w:tblStylePr>
  </w:style>
  <w:style w:type="table" w:customStyle="1" w:styleId="ListTable3-Accent4">
    <w:name w:val="List Table 3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top w:w="0" w:type="dxa"/>
        <w:left w:w="0" w:type="dxa"/>
        <w:bottom w:w="0" w:type="dxa"/>
        <w:right w:w="0" w:type="dxa"/>
      </w:tblCellMar>
    </w:tblPr>
    <w:tblStylePr w:type="firstRow">
      <w:rPr>
        <w:b/>
        <w:sz w:val="22"/>
      </w:rPr>
      <w:tblPr/>
      <w:tcPr>
        <w:shd w:val="clear" w:color="FFFFFF" w:fill="FFD865"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FC000" w:themeColor="accent4" w:sz="4" w:space="0"/>
          <w:right w:val="single" w:color="FFC000" w:themeColor="accent4" w:sz="4" w:space="0"/>
        </w:tcBorders>
      </w:tcPr>
    </w:tblStylePr>
    <w:tblStylePr w:type="band1Horz">
      <w:rPr>
        <w:sz w:val="22"/>
      </w:rPr>
      <w:tblPr/>
      <w:tcPr>
        <w:tcBorders>
          <w:top w:val="single" w:color="FFC000" w:themeColor="accent4" w:sz="4" w:space="0"/>
          <w:bottom w:val="single" w:color="FFC000" w:themeColor="accent4" w:sz="4" w:space="0"/>
        </w:tcBorders>
      </w:tcPr>
    </w:tblStylePr>
  </w:style>
  <w:style w:type="table" w:customStyle="1" w:styleId="ListTable3-Accent5">
    <w:name w:val="List Table 3 - Accent 5"/>
    <w:basedOn w:val="a1"/>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CellMar>
        <w:top w:w="0" w:type="dxa"/>
        <w:left w:w="0" w:type="dxa"/>
        <w:bottom w:w="0" w:type="dxa"/>
        <w:right w:w="0" w:type="dxa"/>
      </w:tblCellMar>
    </w:tblPr>
    <w:tblStylePr w:type="firstRow">
      <w:rPr>
        <w:b/>
        <w:sz w:val="22"/>
      </w:rPr>
      <w:tblPr/>
      <w:tcPr>
        <w:shd w:val="clear" w:color="FFFFFF" w:fill="8DA9DB"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472C4" w:themeColor="accent5" w:sz="4" w:space="0"/>
          <w:right w:val="single" w:color="4472C4" w:themeColor="accent5" w:sz="4" w:space="0"/>
        </w:tcBorders>
      </w:tcPr>
    </w:tblStylePr>
    <w:tblStylePr w:type="band1Horz">
      <w:rPr>
        <w:sz w:val="22"/>
      </w:rPr>
      <w:tblPr/>
      <w:tcPr>
        <w:tcBorders>
          <w:top w:val="single" w:color="4472C4" w:themeColor="accent5" w:sz="4" w:space="0"/>
          <w:bottom w:val="single" w:color="4472C4" w:themeColor="accent5" w:sz="4" w:space="0"/>
        </w:tcBorders>
      </w:tcPr>
    </w:tblStylePr>
  </w:style>
  <w:style w:type="table" w:customStyle="1" w:styleId="ListTable3-Accent6">
    <w:name w:val="List Table 3 - Accent 6"/>
    <w:basedOn w:val="a1"/>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0" w:type="dxa"/>
        <w:bottom w:w="0" w:type="dxa"/>
        <w:right w:w="0" w:type="dxa"/>
      </w:tblCellMar>
    </w:tblPr>
    <w:tblStylePr w:type="firstRow">
      <w:rPr>
        <w:b/>
        <w:sz w:val="22"/>
      </w:rPr>
      <w:tblPr/>
      <w:tcPr>
        <w:shd w:val="clear" w:color="FFFFFF" w:fill="A9D08E"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70AD47" w:themeColor="accent6" w:sz="4" w:space="0"/>
          <w:right w:val="single" w:color="70AD47" w:themeColor="accent6" w:sz="4" w:space="0"/>
        </w:tcBorders>
      </w:tcPr>
    </w:tblStylePr>
    <w:tblStylePr w:type="band1Horz">
      <w:rPr>
        <w:sz w:val="22"/>
      </w:rPr>
      <w:tblPr/>
      <w:tcPr>
        <w:tcBorders>
          <w:top w:val="single" w:color="70AD47" w:themeColor="accent6" w:sz="4" w:space="0"/>
          <w:bottom w:val="single" w:color="70AD47" w:themeColor="accent6" w:sz="4" w:space="0"/>
        </w:tcBorders>
      </w:tcPr>
    </w:tblStylePr>
  </w:style>
  <w:style w:type="table" w:customStyle="1" w:styleId="ListTable4">
    <w:name w:val="List Table 4"/>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b/>
        <w:sz w:val="22"/>
      </w:rPr>
      <w:tblPr/>
      <w:tcPr>
        <w:shd w:val="clear" w:color="FFFFFF"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top w:w="0" w:type="dxa"/>
        <w:left w:w="0" w:type="dxa"/>
        <w:bottom w:w="0" w:type="dxa"/>
        <w:right w:w="0" w:type="dxa"/>
      </w:tblCellMar>
    </w:tblPr>
    <w:tblStylePr w:type="firstRow">
      <w:rPr>
        <w:b/>
        <w:sz w:val="22"/>
      </w:rPr>
      <w:tblPr/>
      <w:tcPr>
        <w:shd w:val="clear" w:color="FFFFFF" w:fill="5B9BD5"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D5E5F4" w:themeFill="accent1" w:themeFillTint="40"/>
      </w:tcPr>
    </w:tblStylePr>
    <w:tblStylePr w:type="band1Horz">
      <w:rPr>
        <w:sz w:val="22"/>
      </w:rPr>
      <w:tblPr/>
      <w:tcPr>
        <w:shd w:val="clear" w:color="FFFFFF"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0" w:type="dxa"/>
        <w:bottom w:w="0" w:type="dxa"/>
        <w:right w:w="0" w:type="dxa"/>
      </w:tblCellMar>
    </w:tblPr>
    <w:tblStylePr w:type="firstRow">
      <w:rPr>
        <w:b/>
        <w:sz w:val="22"/>
      </w:rPr>
      <w:tblPr/>
      <w:tcPr>
        <w:shd w:val="clear" w:color="FFFFFF" w:fill="ED7D31"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ADECB" w:themeFill="accent2" w:themeFillTint="40"/>
      </w:tcPr>
    </w:tblStylePr>
    <w:tblStylePr w:type="band1Horz">
      <w:rPr>
        <w:sz w:val="22"/>
      </w:rPr>
      <w:tblPr/>
      <w:tcPr>
        <w:shd w:val="clear" w:color="FFFFFF"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0" w:type="dxa"/>
        <w:bottom w:w="0" w:type="dxa"/>
        <w:right w:w="0" w:type="dxa"/>
      </w:tblCellMar>
    </w:tblPr>
    <w:tblStylePr w:type="firstRow">
      <w:rPr>
        <w:b/>
        <w:sz w:val="22"/>
      </w:rPr>
      <w:tblPr/>
      <w:tcPr>
        <w:shd w:val="clear" w:color="FFFFFF" w:fill="A5A5A5"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E8E8E8" w:themeFill="accent3" w:themeFillTint="40"/>
      </w:tcPr>
    </w:tblStylePr>
    <w:tblStylePr w:type="band1Horz">
      <w:rPr>
        <w:sz w:val="22"/>
      </w:rPr>
      <w:tblPr/>
      <w:tcPr>
        <w:shd w:val="clear" w:color="FFFFFF"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top w:w="0" w:type="dxa"/>
        <w:left w:w="0" w:type="dxa"/>
        <w:bottom w:w="0" w:type="dxa"/>
        <w:right w:w="0" w:type="dxa"/>
      </w:tblCellMar>
    </w:tblPr>
    <w:tblStylePr w:type="firstRow">
      <w:rPr>
        <w:b/>
        <w:sz w:val="22"/>
      </w:rPr>
      <w:tblPr/>
      <w:tcPr>
        <w:shd w:val="clear" w:color="FFFFFF" w:fill="FFC000"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EFBF" w:themeFill="accent4" w:themeFillTint="40"/>
      </w:tcPr>
    </w:tblStylePr>
    <w:tblStylePr w:type="band1Horz">
      <w:rPr>
        <w:sz w:val="22"/>
      </w:rPr>
      <w:tblPr/>
      <w:tcPr>
        <w:shd w:val="clear" w:color="FFFFF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top w:w="0" w:type="dxa"/>
        <w:left w:w="0" w:type="dxa"/>
        <w:bottom w:w="0" w:type="dxa"/>
        <w:right w:w="0" w:type="dxa"/>
      </w:tblCellMar>
    </w:tblPr>
    <w:tblStylePr w:type="firstRow">
      <w:rPr>
        <w:b/>
        <w:sz w:val="22"/>
      </w:rPr>
      <w:tblPr/>
      <w:tcPr>
        <w:shd w:val="clear" w:color="FFFFFF" w:fill="4472C4"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CFDBF0" w:themeFill="accent5" w:themeFillTint="40"/>
      </w:tcPr>
    </w:tblStylePr>
    <w:tblStylePr w:type="band1Horz">
      <w:rPr>
        <w:sz w:val="22"/>
      </w:rPr>
      <w:tblPr/>
      <w:tcPr>
        <w:shd w:val="clear" w:color="FFFFFF"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0" w:type="dxa"/>
        <w:bottom w:w="0" w:type="dxa"/>
        <w:right w:w="0" w:type="dxa"/>
      </w:tblCellMar>
    </w:tblPr>
    <w:tblStylePr w:type="firstRow">
      <w:rPr>
        <w:b/>
        <w:sz w:val="22"/>
      </w:rPr>
      <w:tblPr/>
      <w:tcPr>
        <w:shd w:val="clear" w:color="FFFFFF" w:fill="70AD47"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DAEBCF" w:themeFill="accent6" w:themeFillTint="40"/>
      </w:tcPr>
    </w:tblStylePr>
    <w:tblStylePr w:type="band1Horz">
      <w:rPr>
        <w:sz w:val="22"/>
      </w:rPr>
      <w:tblPr/>
      <w:tcPr>
        <w:shd w:val="clear" w:color="FFFFFF"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0" w:type="dxa"/>
        <w:bottom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FFFFF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FFFFF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7F7F7F" w:themeFill="text1" w:themeFillTint="80"/>
      </w:tcPr>
    </w:tblStylePr>
    <w:tblStylePr w:type="band2Horz">
      <w:tblPr/>
      <w:tcPr>
        <w:tcBorders>
          <w:top w:val="single" w:color="FFFFFF" w:themeColor="light1" w:sz="4" w:space="0"/>
          <w:bottom w:val="single" w:color="FFFFFF" w:themeColor="light1" w:sz="4" w:space="0"/>
        </w:tcBorders>
        <w:shd w:val="clear" w:color="FFFFF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CellMar>
        <w:top w:w="0" w:type="dxa"/>
        <w:left w:w="0" w:type="dxa"/>
        <w:bottom w:w="0" w:type="dxa"/>
        <w:right w:w="0" w:type="dxa"/>
      </w:tblCellMar>
    </w:tblPr>
    <w:tblStylePr w:type="firstRow">
      <w:rPr>
        <w:b/>
        <w:color w:themeColor="light1"/>
        <w:sz w:val="22"/>
      </w:rPr>
      <w:tblPr/>
      <w:tcPr>
        <w:tcBorders>
          <w:top w:val="single" w:color="5B9BD5" w:themeColor="accent1" w:sz="32" w:space="0"/>
          <w:bottom w:val="single" w:color="FFFFFF" w:themeColor="light1" w:sz="12" w:space="0"/>
        </w:tcBorders>
        <w:shd w:val="clear" w:color="FFFFFF" w:fill="5B9BD5" w:themeFill="accent1"/>
      </w:tcPr>
    </w:tblStylePr>
    <w:tblStylePr w:type="lastRow">
      <w:rPr>
        <w:b/>
        <w:color w:themeColor="light1"/>
        <w:sz w:val="22"/>
      </w:rPr>
      <w:tblPr/>
    </w:tblStylePr>
    <w:tblStylePr w:type="firstCol">
      <w:rPr>
        <w:b/>
        <w:color w:themeColor="light1"/>
        <w:sz w:val="22"/>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FFFFFF"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5B9BD5" w:themeFill="accent1"/>
      </w:tcPr>
    </w:tblStylePr>
    <w:tblStylePr w:type="band2Horz">
      <w:tblPr/>
      <w:tcPr>
        <w:tcBorders>
          <w:top w:val="single" w:color="FFFFFF" w:themeColor="light1" w:sz="4" w:space="0"/>
          <w:bottom w:val="single" w:color="FFFFFF" w:themeColor="light1" w:sz="4" w:space="0"/>
        </w:tcBorders>
        <w:shd w:val="clear" w:color="FFFFFF"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ED7D31" w:themeColor="accent2" w:sz="32" w:space="0"/>
          <w:bottom w:val="single" w:color="FFFFFF" w:themeColor="light1" w:sz="12" w:space="0"/>
        </w:tcBorders>
        <w:shd w:val="clear" w:color="FFFFFF" w:fill="F4B184" w:themeFill="accent2" w:themeFillTint="97"/>
      </w:tcPr>
    </w:tblStylePr>
    <w:tblStylePr w:type="lastRow">
      <w:rPr>
        <w:b/>
        <w:color w:themeColor="light1"/>
        <w:sz w:val="22"/>
      </w:rPr>
      <w:tblPr/>
    </w:tblStylePr>
    <w:tblStylePr w:type="firstCol">
      <w:rPr>
        <w:b/>
        <w:color w:themeColor="light1"/>
        <w:sz w:val="22"/>
      </w:rPr>
      <w:tblPr/>
      <w:tcPr>
        <w:tcBorders>
          <w:left w:val="single" w:color="ED7D31" w:themeColor="accent2" w:sz="32" w:space="0"/>
          <w:right w:val="single" w:color="FFFFFF" w:themeColor="light1" w:sz="4" w:space="0"/>
        </w:tcBorders>
      </w:tcPr>
    </w:tblStylePr>
    <w:tblStylePr w:type="lastCol">
      <w:tblPr/>
      <w:tcPr>
        <w:tcBorders>
          <w:left w:val="single" w:color="FFFFFF" w:themeColor="light1" w:sz="4" w:space="0"/>
          <w:right w:val="single" w:color="ED7D31" w:themeColor="accent2" w:sz="32" w:space="0"/>
        </w:tcBorders>
      </w:tcPr>
    </w:tblStylePr>
    <w:tblStylePr w:type="band1Vert">
      <w:tblPr/>
      <w:tcPr>
        <w:tcBorders>
          <w:left w:val="single" w:color="FFFFFF" w:themeColor="light1" w:sz="4" w:space="0"/>
          <w:right w:val="single" w:color="FFFFFF" w:themeColor="light1" w:sz="4" w:space="0"/>
        </w:tcBorders>
        <w:shd w:val="clear" w:color="FFFFFF"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F4B184" w:themeFill="accent2" w:themeFillTint="97"/>
      </w:tcPr>
    </w:tblStylePr>
    <w:tblStylePr w:type="band2Horz">
      <w:tblPr/>
      <w:tcPr>
        <w:tcBorders>
          <w:top w:val="single" w:color="FFFFFF" w:themeColor="light1" w:sz="4" w:space="0"/>
          <w:bottom w:val="single" w:color="FFFFFF" w:themeColor="light1" w:sz="4" w:space="0"/>
        </w:tcBorders>
        <w:shd w:val="clear" w:color="FFFFFF"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A5A5A5" w:themeColor="accent3" w:sz="32" w:space="0"/>
          <w:bottom w:val="single" w:color="FFFFFF" w:themeColor="light1" w:sz="12" w:space="0"/>
        </w:tcBorders>
        <w:shd w:val="clear" w:color="FFFFFF" w:fill="C9C9C9" w:themeFill="accent3" w:themeFillTint="98"/>
      </w:tcPr>
    </w:tblStylePr>
    <w:tblStylePr w:type="lastRow">
      <w:rPr>
        <w:b/>
        <w:color w:themeColor="light1"/>
        <w:sz w:val="22"/>
      </w:rPr>
      <w:tblPr/>
    </w:tblStylePr>
    <w:tblStylePr w:type="firstCol">
      <w:rPr>
        <w:b/>
        <w:color w:themeColor="light1"/>
        <w:sz w:val="22"/>
      </w:rPr>
      <w:tblPr/>
      <w:tcPr>
        <w:tcBorders>
          <w:left w:val="single" w:color="A5A5A5" w:themeColor="accent3" w:sz="32" w:space="0"/>
          <w:right w:val="single" w:color="FFFFFF" w:themeColor="light1" w:sz="4" w:space="0"/>
        </w:tcBorders>
      </w:tcPr>
    </w:tblStylePr>
    <w:tblStylePr w:type="lastCol">
      <w:tblPr/>
      <w:tcPr>
        <w:tcBorders>
          <w:left w:val="single" w:color="FFFFFF" w:themeColor="light1" w:sz="4" w:space="0"/>
          <w:right w:val="single" w:color="A5A5A5" w:themeColor="accent3" w:sz="32" w:space="0"/>
        </w:tcBorders>
      </w:tcPr>
    </w:tblStylePr>
    <w:tblStylePr w:type="band1Vert">
      <w:tblPr/>
      <w:tcPr>
        <w:tcBorders>
          <w:left w:val="single" w:color="FFFFFF" w:themeColor="light1" w:sz="4" w:space="0"/>
          <w:right w:val="single" w:color="FFFFFF" w:themeColor="light1" w:sz="4" w:space="0"/>
        </w:tcBorders>
        <w:shd w:val="clear" w:color="FFFFFF"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C9C9C9" w:themeFill="accent3" w:themeFillTint="98"/>
      </w:tcPr>
    </w:tblStylePr>
    <w:tblStylePr w:type="band2Horz">
      <w:tblPr/>
      <w:tcPr>
        <w:tcBorders>
          <w:top w:val="single" w:color="FFFFFF" w:themeColor="light1" w:sz="4" w:space="0"/>
          <w:bottom w:val="single" w:color="FFFFFF" w:themeColor="light1" w:sz="4" w:space="0"/>
        </w:tcBorders>
        <w:shd w:val="clear" w:color="FFFFFF"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FFC000" w:themeColor="accent4" w:sz="32" w:space="0"/>
          <w:bottom w:val="single" w:color="FFFFFF" w:themeColor="light1" w:sz="12" w:space="0"/>
        </w:tcBorders>
        <w:shd w:val="clear" w:color="FFFFFF" w:fill="FFD865" w:themeFill="accent4" w:themeFillTint="9a"/>
      </w:tcPr>
    </w:tblStylePr>
    <w:tblStylePr w:type="lastRow">
      <w:rPr>
        <w:b/>
        <w:color w:themeColor="light1"/>
        <w:sz w:val="22"/>
      </w:rPr>
      <w:tblPr/>
    </w:tblStylePr>
    <w:tblStylePr w:type="firstCol">
      <w:rPr>
        <w:b/>
        <w:color w:themeColor="light1"/>
        <w:sz w:val="22"/>
      </w:rPr>
      <w:tblPr/>
      <w:tcPr>
        <w:tcBorders>
          <w:left w:val="single" w:color="FFC000" w:themeColor="accent4" w:sz="32" w:space="0"/>
          <w:right w:val="single" w:color="FFFFFF" w:themeColor="light1" w:sz="4" w:space="0"/>
        </w:tcBorders>
      </w:tcPr>
    </w:tblStylePr>
    <w:tblStylePr w:type="lastCol">
      <w:tblPr/>
      <w:tcPr>
        <w:tcBorders>
          <w:left w:val="single" w:color="FFFFFF" w:themeColor="light1" w:sz="4" w:space="0"/>
          <w:right w:val="single" w:color="FFC000" w:themeColor="accent4" w:sz="32" w:space="0"/>
        </w:tcBorders>
      </w:tcPr>
    </w:tblStylePr>
    <w:tblStylePr w:type="band1Vert">
      <w:tblPr/>
      <w:tcPr>
        <w:tcBorders>
          <w:left w:val="single" w:color="FFFFFF" w:themeColor="light1" w:sz="4" w:space="0"/>
          <w:right w:val="single" w:color="FFFFFF" w:themeColor="light1" w:sz="4" w:space="0"/>
        </w:tcBorders>
        <w:shd w:val="clear" w:color="FFFFFF"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FFD865" w:themeFill="accent4" w:themeFillTint="9a"/>
      </w:tcPr>
    </w:tblStylePr>
    <w:tblStylePr w:type="band2Horz">
      <w:tblPr/>
      <w:tcPr>
        <w:tcBorders>
          <w:top w:val="single" w:color="FFFFFF" w:themeColor="light1" w:sz="4" w:space="0"/>
          <w:bottom w:val="single" w:color="FFFFFF" w:themeColor="light1" w:sz="4" w:space="0"/>
        </w:tcBorders>
        <w:shd w:val="clear" w:color="FFFFFF"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472C4" w:themeColor="accent5" w:sz="32" w:space="0"/>
          <w:bottom w:val="single" w:color="FFFFFF" w:themeColor="light1" w:sz="12" w:space="0"/>
        </w:tcBorders>
        <w:shd w:val="clear" w:color="FFFFFF" w:fill="8DA9DB" w:themeFill="accent5" w:themeFillTint="9a"/>
      </w:tcPr>
    </w:tblStylePr>
    <w:tblStylePr w:type="lastRow">
      <w:rPr>
        <w:b/>
        <w:color w:themeColor="light1"/>
        <w:sz w:val="22"/>
      </w:rPr>
      <w:tblPr/>
    </w:tblStylePr>
    <w:tblStylePr w:type="firstCol">
      <w:rPr>
        <w:b/>
        <w:color w:themeColor="light1"/>
        <w:sz w:val="22"/>
      </w:rPr>
      <w:tblPr/>
      <w:tcPr>
        <w:tcBorders>
          <w:left w:val="single" w:color="4472C4" w:themeColor="accent5" w:sz="32" w:space="0"/>
          <w:right w:val="single" w:color="FFFFFF" w:themeColor="light1" w:sz="4" w:space="0"/>
        </w:tcBorders>
      </w:tcPr>
    </w:tblStylePr>
    <w:tblStylePr w:type="lastCol">
      <w:tblPr/>
      <w:tcPr>
        <w:tcBorders>
          <w:left w:val="single" w:color="FFFFFF" w:themeColor="light1" w:sz="4" w:space="0"/>
          <w:right w:val="single" w:color="4472C4" w:themeColor="accent5" w:sz="32" w:space="0"/>
        </w:tcBorders>
      </w:tcPr>
    </w:tblStylePr>
    <w:tblStylePr w:type="band1Vert">
      <w:tblPr/>
      <w:tcPr>
        <w:tcBorders>
          <w:left w:val="single" w:color="FFFFFF" w:themeColor="light1" w:sz="4" w:space="0"/>
          <w:right w:val="single" w:color="FFFFFF" w:themeColor="light1" w:sz="4" w:space="0"/>
        </w:tcBorders>
        <w:shd w:val="clear" w:color="FFFFFF"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8DA9DB" w:themeFill="accent5" w:themeFillTint="9a"/>
      </w:tcPr>
    </w:tblStylePr>
    <w:tblStylePr w:type="band2Horz">
      <w:tblPr/>
      <w:tcPr>
        <w:tcBorders>
          <w:top w:val="single" w:color="FFFFFF" w:themeColor="light1" w:sz="4" w:space="0"/>
          <w:bottom w:val="single" w:color="FFFFFF" w:themeColor="light1" w:sz="4" w:space="0"/>
        </w:tcBorders>
        <w:shd w:val="clear" w:color="FFFFFF"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70AD47" w:themeColor="accent6" w:sz="32" w:space="0"/>
          <w:bottom w:val="single" w:color="FFFFFF" w:themeColor="light1" w:sz="12" w:space="0"/>
        </w:tcBorders>
        <w:shd w:val="clear" w:color="FFFFFF" w:fill="A9D08E" w:themeFill="accent6" w:themeFillTint="98"/>
      </w:tcPr>
    </w:tblStylePr>
    <w:tblStylePr w:type="lastRow">
      <w:rPr>
        <w:b/>
        <w:color w:themeColor="light1"/>
        <w:sz w:val="22"/>
      </w:rPr>
      <w:tblPr/>
    </w:tblStylePr>
    <w:tblStylePr w:type="firstCol">
      <w:rPr>
        <w:b/>
        <w:color w:themeColor="light1"/>
        <w:sz w:val="22"/>
      </w:rPr>
      <w:tblPr/>
      <w:tcPr>
        <w:tcBorders>
          <w:left w:val="single" w:color="70AD47" w:themeColor="accent6" w:sz="32" w:space="0"/>
          <w:right w:val="single" w:color="FFFFFF" w:themeColor="light1" w:sz="4" w:space="0"/>
        </w:tcBorders>
      </w:tcPr>
    </w:tblStylePr>
    <w:tblStylePr w:type="lastCol">
      <w:tblPr/>
      <w:tcPr>
        <w:tcBorders>
          <w:left w:val="single" w:color="FFFFFF" w:themeColor="light1" w:sz="4" w:space="0"/>
          <w:right w:val="single" w:color="70AD47" w:themeColor="accent6" w:sz="32" w:space="0"/>
        </w:tcBorders>
      </w:tcPr>
    </w:tblStylePr>
    <w:tblStylePr w:type="band1Vert">
      <w:tblPr/>
      <w:tcPr>
        <w:tcBorders>
          <w:left w:val="single" w:color="FFFFFF" w:themeColor="light1" w:sz="4" w:space="0"/>
          <w:right w:val="single" w:color="FFFFFF" w:themeColor="light1" w:sz="4" w:space="0"/>
        </w:tcBorders>
        <w:shd w:val="clear" w:color="FFFFFF"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A9D08E" w:themeFill="accent6" w:themeFillTint="98"/>
      </w:tcPr>
    </w:tblStylePr>
    <w:tblStylePr w:type="band2Horz">
      <w:tblPr/>
      <w:tcPr>
        <w:tcBorders>
          <w:top w:val="single" w:color="FFFFFF" w:themeColor="light1" w:sz="4" w:space="0"/>
          <w:bottom w:val="single" w:color="FFFFFF" w:themeColor="light1" w:sz="4" w:space="0"/>
        </w:tcBorders>
        <w:shd w:val="clear" w:color="FFFFFF"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color="7F7F7F" w:themeColor="text1" w:themeTint="80" w:sz="4" w:space="0"/>
        <w:bottom w:val="single" w:color="7F7F7F" w:themeColor="text1" w:themeTint="80" w:sz="4" w:space="0"/>
      </w:tblBorders>
      <w:tblCellMar>
        <w:top w:w="0" w:type="dxa"/>
        <w:left w:w="0" w:type="dxa"/>
        <w:bottom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FFFFFF" w:fill="BFBFBF" w:themeFill="text1" w:themeFillTint="40"/>
      </w:tcPr>
    </w:tblStylePr>
    <w:tblStylePr w:type="band1Horz">
      <w:rPr>
        <w:color w:themeColor="text1"/>
        <w:sz w:val="22"/>
      </w:rPr>
      <w:tblPr/>
      <w:tcPr>
        <w:shd w:val="clear" w:color="FFFFFF" w:fill="BFBFBF" w:themeFill="text1" w:themeFillTint="40"/>
      </w:tcPr>
    </w:tblStylePr>
    <w:tblStylePr w:type="band2Horz">
      <w:rPr>
        <w:color w:themeColor="text1"/>
        <w:sz w:val="22"/>
      </w:rPr>
      <w:tblPr/>
    </w:tblStylePr>
  </w:style>
  <w:style w:type="table" w:customStyle="1" w:styleId="ListTable6Colorful-Accent1">
    <w:name w:val="List Table 6 Colorful - Accent 1"/>
    <w:basedOn w:val="a1"/>
    <w:uiPriority w:val="99"/>
    <w:tblPr>
      <w:tblStyleRowBandSize w:val="1"/>
      <w:tblStyleColBandSize w:val="1"/>
      <w:tblBorders>
        <w:top w:val="single" w:color="5B9BD5" w:themeColor="accent1" w:sz="4" w:space="0"/>
        <w:bottom w:val="single" w:color="5B9BD5" w:themeColor="accent1" w:sz="4" w:space="0"/>
      </w:tblBorders>
      <w:tblCellMar>
        <w:top w:w="0" w:type="dxa"/>
        <w:left w:w="0" w:type="dxa"/>
        <w:bottom w:w="0" w:type="dxa"/>
        <w:right w:w="0" w:type="dxa"/>
      </w:tblCellMar>
    </w:tblPr>
    <w:tblStylePr w:type="firstRow">
      <w:rPr>
        <w:b/>
        <w:color w:themeColor="accent1" w:themeShade="95"/>
      </w:rPr>
      <w:tblPr/>
      <w:tcPr>
        <w:tcBorders>
          <w:bottom w:val="single" w:color="5B9BD5" w:themeColor="accent1" w:sz="4" w:space="0"/>
        </w:tcBorders>
      </w:tcPr>
    </w:tblStylePr>
    <w:tblStylePr w:type="lastRow">
      <w:rPr>
        <w:b/>
        <w:color w:themeColor="accent1" w:themeShade="95"/>
      </w:rPr>
      <w:tblPr/>
      <w:tcPr>
        <w:tcBorders>
          <w:top w:val="single" w:color="5B9BD5" w:themeColor="accent1" w:sz="4" w:space="0"/>
        </w:tcBorders>
      </w:tcPr>
    </w:tblStylePr>
    <w:tblStylePr w:type="firstCol">
      <w:rPr>
        <w:b/>
        <w:color w:themeColor="accent1" w:themeShade="95"/>
      </w:rPr>
      <w:tblPr/>
    </w:tblStylePr>
    <w:tblStylePr w:type="lastCol">
      <w:rPr>
        <w:b/>
        <w:color w:themeColor="accent1" w:themeShade="95"/>
      </w:rPr>
      <w:tblPr/>
    </w:tblStylePr>
    <w:tblStylePr w:type="band1Vert">
      <w:tblPr/>
      <w:tcPr>
        <w:shd w:val="clear" w:color="FFFFFF" w:fill="D5E5F4" w:themeFill="accent1" w:themeFillTint="40"/>
      </w:tcPr>
    </w:tblStylePr>
    <w:tblStylePr w:type="band1Horz">
      <w:rPr>
        <w:color w:themeColor="accent1" w:themeShade="95"/>
        <w:sz w:val="22"/>
      </w:rPr>
      <w:tblPr/>
      <w:tcPr>
        <w:shd w:val="clear" w:color="FFFFFF" w:fill="D5E5F4" w:themeFill="accent1" w:themeFillTint="40"/>
      </w:tcPr>
    </w:tblStylePr>
    <w:tblStylePr w:type="band2Horz">
      <w:rPr>
        <w:color w:themeColor="accent1" w:themeShade="95"/>
        <w:sz w:val="22"/>
      </w:rPr>
      <w:tblPr/>
    </w:tblStylePr>
  </w:style>
  <w:style w:type="table" w:customStyle="1" w:styleId="ListTable6Colorful-Accent2">
    <w:name w:val="List Table 6 Colorful - Accent 2"/>
    <w:basedOn w:val="a1"/>
    <w:uiPriority w:val="99"/>
    <w:tblPr>
      <w:tblStyleRowBandSize w:val="1"/>
      <w:tblStyleColBandSize w:val="1"/>
      <w:tblBorders>
        <w:top w:val="single" w:color="F4B184" w:themeColor="accent2" w:themeTint="97" w:sz="4" w:space="0"/>
        <w:bottom w:val="single" w:color="F4B184" w:themeColor="accent2" w:themeTint="97" w:sz="4" w:space="0"/>
      </w:tblBorders>
      <w:tblCellMar>
        <w:top w:w="0" w:type="dxa"/>
        <w:left w:w="0" w:type="dxa"/>
        <w:bottom w:w="0" w:type="dxa"/>
        <w:right w:w="0" w:type="dxa"/>
      </w:tblCellMar>
    </w:tblPr>
    <w:tblStylePr w:type="firstRow">
      <w:rPr>
        <w:b/>
        <w:color w:themeColor="accent2" w:themeTint="97" w:themeShade="95"/>
      </w:rPr>
      <w:tblPr/>
      <w:tcPr>
        <w:tcBorders>
          <w:bottom w:val="single" w:color="ED7D31" w:themeColor="accent2" w:sz="4" w:space="0"/>
        </w:tcBorders>
      </w:tcPr>
    </w:tblStylePr>
    <w:tblStylePr w:type="lastRow">
      <w:rPr>
        <w:b/>
        <w:color w:themeColor="accent2" w:themeTint="97" w:themeShade="95"/>
      </w:rPr>
      <w:tblPr/>
      <w:tcPr>
        <w:tcBorders>
          <w:top w:val="single" w:color="ED7D31" w:themeColor="accent2" w:sz="4" w:space="0"/>
        </w:tcBorders>
      </w:tc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FFFFF" w:fill="FADECB" w:themeFill="accent2" w:themeFillTint="40"/>
      </w:tcPr>
    </w:tblStylePr>
    <w:tblStylePr w:type="band1Horz">
      <w:rPr>
        <w:color w:themeColor="accent2" w:themeTint="97" w:themeShade="95"/>
        <w:sz w:val="22"/>
      </w:rPr>
      <w:tblPr/>
      <w:tcPr>
        <w:shd w:val="clear" w:color="FFFFFF" w:fill="FADECB" w:themeFill="accent2" w:themeFillTint="40"/>
      </w:tcPr>
    </w:tblStylePr>
    <w:tblStylePr w:type="band2Horz">
      <w:rPr>
        <w:color w:themeColor="accent2" w:themeTint="97" w:themeShade="95"/>
        <w:sz w:val="22"/>
      </w:rPr>
      <w:tblPr/>
    </w:tblStylePr>
  </w:style>
  <w:style w:type="table" w:customStyle="1" w:styleId="ListTable6Colorful-Accent3">
    <w:name w:val="List Table 6 Colorful - Accent 3"/>
    <w:basedOn w:val="a1"/>
    <w:uiPriority w:val="99"/>
    <w:tblPr>
      <w:tblStyleRowBandSize w:val="1"/>
      <w:tblStyleColBandSize w:val="1"/>
      <w:tblBorders>
        <w:top w:val="single" w:color="C9C9C9" w:themeColor="accent3" w:themeTint="98" w:sz="4" w:space="0"/>
        <w:bottom w:val="single" w:color="C9C9C9" w:themeColor="accent3" w:themeTint="98" w:sz="4" w:space="0"/>
      </w:tblBorders>
      <w:tblCellMar>
        <w:top w:w="0" w:type="dxa"/>
        <w:left w:w="0" w:type="dxa"/>
        <w:bottom w:w="0" w:type="dxa"/>
        <w:right w:w="0" w:type="dxa"/>
      </w:tblCellMar>
    </w:tblPr>
    <w:tblStylePr w:type="firstRow">
      <w:rPr>
        <w:b/>
        <w:color w:themeColor="accent3" w:themeTint="98" w:themeShade="95"/>
      </w:rPr>
      <w:tblPr/>
      <w:tcPr>
        <w:tcBorders>
          <w:bottom w:val="single" w:color="A5A5A5" w:themeColor="accent3" w:sz="4" w:space="0"/>
        </w:tcBorders>
      </w:tcPr>
    </w:tblStylePr>
    <w:tblStylePr w:type="lastRow">
      <w:rPr>
        <w:b/>
        <w:color w:themeColor="accent3" w:themeTint="98" w:themeShade="95"/>
      </w:rPr>
      <w:tblPr/>
      <w:tcPr>
        <w:tcBorders>
          <w:top w:val="single" w:color="A5A5A5" w:themeColor="accent3" w:sz="4" w:space="0"/>
        </w:tcBorders>
      </w:tcPr>
    </w:tblStylePr>
    <w:tblStylePr w:type="firstCol">
      <w:rPr>
        <w:b/>
        <w:color w:themeColor="accent3" w:themeTint="98" w:themeShade="95"/>
      </w:rPr>
      <w:tblPr/>
    </w:tblStylePr>
    <w:tblStylePr w:type="lastCol">
      <w:rPr>
        <w:b/>
        <w:color w:themeColor="accent3" w:themeTint="98" w:themeShade="95"/>
      </w:rPr>
      <w:tblPr/>
    </w:tblStylePr>
    <w:tblStylePr w:type="band1Vert">
      <w:tblPr/>
      <w:tcPr>
        <w:shd w:val="clear" w:color="FFFFFF" w:fill="E8E8E8" w:themeFill="accent3" w:themeFillTint="40"/>
      </w:tcPr>
    </w:tblStylePr>
    <w:tblStylePr w:type="band1Horz">
      <w:rPr>
        <w:color w:themeColor="accent3" w:themeTint="98" w:themeShade="95"/>
        <w:sz w:val="22"/>
      </w:rPr>
      <w:tblPr/>
      <w:tcPr>
        <w:shd w:val="clear" w:color="FFFFFF" w:fill="E8E8E8" w:themeFill="accent3" w:themeFillTint="40"/>
      </w:tcPr>
    </w:tblStylePr>
    <w:tblStylePr w:type="band2Horz">
      <w:rPr>
        <w:color w:themeColor="accent3" w:themeTint="98" w:themeShade="95"/>
        <w:sz w:val="22"/>
      </w:rPr>
      <w:tblPr/>
    </w:tblStylePr>
  </w:style>
  <w:style w:type="table" w:customStyle="1" w:styleId="ListTable6Colorful-Accent4">
    <w:name w:val="List Table 6 Colorful - Accent 4"/>
    <w:basedOn w:val="a1"/>
    <w:uiPriority w:val="99"/>
    <w:tblPr>
      <w:tblStyleRowBandSize w:val="1"/>
      <w:tblStyleColBandSize w:val="1"/>
      <w:tblBorders>
        <w:top w:val="single" w:color="FFD865" w:themeColor="accent4" w:themeTint="9a" w:sz="4" w:space="0"/>
        <w:bottom w:val="single" w:color="FFD865" w:themeColor="accent4" w:themeTint="9a" w:sz="4" w:space="0"/>
      </w:tblBorders>
      <w:tblCellMar>
        <w:top w:w="0" w:type="dxa"/>
        <w:left w:w="0" w:type="dxa"/>
        <w:bottom w:w="0" w:type="dxa"/>
        <w:right w:w="0" w:type="dxa"/>
      </w:tblCellMar>
    </w:tblPr>
    <w:tblStylePr w:type="firstRow">
      <w:rPr>
        <w:b/>
        <w:color w:themeColor="accent4" w:themeTint="9a" w:themeShade="95"/>
      </w:rPr>
      <w:tblPr/>
      <w:tcPr>
        <w:tcBorders>
          <w:bottom w:val="single" w:color="FFC000" w:themeColor="accent4" w:sz="4" w:space="0"/>
        </w:tcBorders>
      </w:tcPr>
    </w:tblStylePr>
    <w:tblStylePr w:type="lastRow">
      <w:rPr>
        <w:b/>
        <w:color w:themeColor="accent4" w:themeTint="9a" w:themeShade="95"/>
      </w:rPr>
      <w:tblPr/>
      <w:tcPr>
        <w:tcBorders>
          <w:top w:val="single" w:color="FFC000" w:themeColor="accent4" w:sz="4" w:space="0"/>
        </w:tcBorders>
      </w:tc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FFFF" w:fill="FFEFBF" w:themeFill="accent4" w:themeFillTint="40"/>
      </w:tcPr>
    </w:tblStylePr>
    <w:tblStylePr w:type="band1Horz">
      <w:rPr>
        <w:color w:themeColor="accent4" w:themeTint="9a" w:themeShade="95"/>
        <w:sz w:val="22"/>
      </w:rPr>
      <w:tblPr/>
      <w:tcPr>
        <w:shd w:val="clear" w:color="FFFFFF" w:fill="FFEFBF" w:themeFill="accent4" w:themeFillTint="40"/>
      </w:tcPr>
    </w:tblStylePr>
    <w:tblStylePr w:type="band2Horz">
      <w:rPr>
        <w:color w:themeColor="accent4" w:themeTint="9a" w:themeShade="95"/>
        <w:sz w:val="22"/>
      </w:rPr>
      <w:tblPr/>
    </w:tblStylePr>
  </w:style>
  <w:style w:type="table" w:customStyle="1" w:styleId="ListTable6Colorful-Accent5">
    <w:name w:val="List Table 6 Colorful - Accent 5"/>
    <w:basedOn w:val="a1"/>
    <w:uiPriority w:val="99"/>
    <w:tblPr>
      <w:tblStyleRowBandSize w:val="1"/>
      <w:tblStyleColBandSize w:val="1"/>
      <w:tblBorders>
        <w:top w:val="single" w:color="8DA9DB" w:themeColor="accent5" w:themeTint="9a" w:sz="4" w:space="0"/>
        <w:bottom w:val="single" w:color="8DA9DB" w:themeColor="accent5" w:themeTint="9a" w:sz="4" w:space="0"/>
      </w:tblBorders>
      <w:tblCellMar>
        <w:top w:w="0" w:type="dxa"/>
        <w:left w:w="0" w:type="dxa"/>
        <w:bottom w:w="0" w:type="dxa"/>
        <w:right w:w="0" w:type="dxa"/>
      </w:tblCellMar>
    </w:tblPr>
    <w:tblStylePr w:type="firstRow">
      <w:rPr>
        <w:b/>
        <w:color w:themeColor="accent5" w:themeTint="9a" w:themeShade="95"/>
      </w:rPr>
      <w:tblPr/>
      <w:tcPr>
        <w:tcBorders>
          <w:bottom w:val="single" w:color="4472C4" w:themeColor="accent5" w:sz="4" w:space="0"/>
        </w:tcBorders>
      </w:tcPr>
    </w:tblStylePr>
    <w:tblStylePr w:type="lastRow">
      <w:rPr>
        <w:b/>
        <w:color w:themeColor="accent5" w:themeTint="9a" w:themeShade="95"/>
      </w:rPr>
      <w:tblPr/>
      <w:tcPr>
        <w:tcBorders>
          <w:top w:val="single" w:color="4472C4" w:themeColor="accent5" w:sz="4" w:space="0"/>
        </w:tcBorders>
      </w:tcPr>
    </w:tblStylePr>
    <w:tblStylePr w:type="firstCol">
      <w:rPr>
        <w:b/>
        <w:color w:themeColor="accent5" w:themeTint="9a" w:themeShade="95"/>
      </w:rPr>
      <w:tblPr/>
    </w:tblStylePr>
    <w:tblStylePr w:type="lastCol">
      <w:rPr>
        <w:b/>
        <w:color w:themeColor="accent5" w:themeTint="9a" w:themeShade="95"/>
      </w:rPr>
      <w:tblPr/>
    </w:tblStylePr>
    <w:tblStylePr w:type="band1Vert">
      <w:tblPr/>
      <w:tcPr>
        <w:shd w:val="clear" w:color="FFFFFF" w:fill="CFDBF0" w:themeFill="accent5" w:themeFillTint="40"/>
      </w:tcPr>
    </w:tblStylePr>
    <w:tblStylePr w:type="band1Horz">
      <w:rPr>
        <w:color w:themeColor="accent5" w:themeTint="9a" w:themeShade="95"/>
        <w:sz w:val="22"/>
      </w:rPr>
      <w:tblPr/>
      <w:tcPr>
        <w:shd w:val="clear" w:color="FFFFFF" w:fill="CFDBF0" w:themeFill="accent5" w:themeFillTint="40"/>
      </w:tcPr>
    </w:tblStylePr>
    <w:tblStylePr w:type="band2Horz">
      <w:rPr>
        <w:color w:themeColor="accent5" w:themeTint="9a" w:themeShade="95"/>
        <w:sz w:val="22"/>
      </w:rPr>
      <w:tblPr/>
    </w:tblStylePr>
  </w:style>
  <w:style w:type="table" w:customStyle="1" w:styleId="ListTable6Colorful-Accent6">
    <w:name w:val="List Table 6 Colorful - Accent 6"/>
    <w:basedOn w:val="a1"/>
    <w:uiPriority w:val="99"/>
    <w:tblPr>
      <w:tblStyleRowBandSize w:val="1"/>
      <w:tblStyleColBandSize w:val="1"/>
      <w:tblBorders>
        <w:top w:val="single" w:color="A9D08E" w:themeColor="accent6" w:themeTint="98" w:sz="4" w:space="0"/>
        <w:bottom w:val="single" w:color="A9D08E" w:themeColor="accent6" w:themeTint="98" w:sz="4" w:space="0"/>
      </w:tblBorders>
      <w:tblCellMar>
        <w:top w:w="0" w:type="dxa"/>
        <w:left w:w="0" w:type="dxa"/>
        <w:bottom w:w="0" w:type="dxa"/>
        <w:right w:w="0" w:type="dxa"/>
      </w:tblCellMar>
    </w:tblPr>
    <w:tblStylePr w:type="firstRow">
      <w:rPr>
        <w:b/>
        <w:color w:themeColor="accent6" w:themeTint="98" w:themeShade="95"/>
      </w:rPr>
      <w:tblPr/>
      <w:tcPr>
        <w:tcBorders>
          <w:bottom w:val="single" w:color="70AD47" w:themeColor="accent6" w:sz="4" w:space="0"/>
        </w:tcBorders>
      </w:tcPr>
    </w:tblStylePr>
    <w:tblStylePr w:type="lastRow">
      <w:rPr>
        <w:b/>
        <w:color w:themeColor="accent6" w:themeTint="98" w:themeShade="95"/>
      </w:rPr>
      <w:tblPr/>
      <w:tcPr>
        <w:tcBorders>
          <w:top w:val="single" w:color="70AD47" w:themeColor="accent6" w:sz="4" w:space="0"/>
        </w:tcBorders>
      </w:tcPr>
    </w:tblStylePr>
    <w:tblStylePr w:type="firstCol">
      <w:rPr>
        <w:b/>
        <w:color w:themeColor="accent6" w:themeTint="98" w:themeShade="95"/>
      </w:rPr>
      <w:tblPr/>
    </w:tblStylePr>
    <w:tblStylePr w:type="lastCol">
      <w:rPr>
        <w:b/>
        <w:color w:themeColor="accent6" w:themeTint="98" w:themeShade="95"/>
      </w:rPr>
      <w:tblPr/>
    </w:tblStylePr>
    <w:tblStylePr w:type="band1Vert">
      <w:tblPr/>
      <w:tcPr>
        <w:shd w:val="clear" w:color="FFFFFF" w:fill="DAEBCF" w:themeFill="accent6" w:themeFillTint="40"/>
      </w:tcPr>
    </w:tblStylePr>
    <w:tblStylePr w:type="band1Horz">
      <w:rPr>
        <w:color w:themeColor="accent6" w:themeTint="98" w:themeShade="95"/>
        <w:sz w:val="22"/>
      </w:rPr>
      <w:tblPr/>
      <w:tcPr>
        <w:shd w:val="clear" w:color="FFFFFF" w:fill="DAEBCF" w:themeFill="accent6" w:themeFillTint="40"/>
      </w:tcPr>
    </w:tblStylePr>
    <w:tblStylePr w:type="band2Horz">
      <w:rPr>
        <w:color w:themeColor="accent6" w:themeTint="98" w:themeShade="95"/>
        <w:sz w:val="22"/>
      </w:rPr>
      <w:tblPr/>
    </w:tblStylePr>
  </w:style>
  <w:style w:type="table" w:customStyle="1" w:styleId="ListTable7Colorful">
    <w:name w:val="List Table 7 Colorful"/>
    <w:basedOn w:val="a1"/>
    <w:uiPriority w:val="99"/>
    <w:tblPr>
      <w:tblStyleRowBandSize w:val="1"/>
      <w:tblStyleColBandSize w:val="1"/>
      <w:tblBorders>
        <w:right w:val="single" w:color="7F7F7F" w:themeColor="text1" w:themeTint="80" w:sz="4" w:space="0"/>
      </w:tblBorders>
      <w:tblCellMar>
        <w:top w:w="0" w:type="dxa"/>
        <w:left w:w="0" w:type="dxa"/>
        <w:bottom w:w="0" w:type="dxa"/>
        <w:right w:w="0" w:type="dxa"/>
      </w:tblCellMar>
    </w:tbl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fill="auto"/>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fill="auto"/>
      </w:tcPr>
    </w:tblStylePr>
    <w:tblStylePr w:type="band1Vert">
      <w:tblPr/>
      <w:tcPr>
        <w:shd w:val="clear" w:color="FFFFFF" w:fill="BFBFBF" w:themeFill="text1" w:themeFillTint="40"/>
      </w:tcPr>
    </w:tblStylePr>
    <w:tblStylePr w:type="band1Horz">
      <w:rPr>
        <w:color w:themeColor="text1" w:themeTint="80" w:themeShade="95"/>
        <w:sz w:val="22"/>
      </w:rPr>
      <w:tblPr/>
      <w:tcPr>
        <w:shd w:val="clear" w:color="FFFFFF" w:fill="BFBFBF" w:themeFill="text1" w:themeFillTint="40"/>
      </w:tcPr>
    </w:tblStylePr>
    <w:tblStylePr w:type="band2Horz">
      <w:rPr>
        <w:color w:themeColor="text1" w:themeTint="80" w:themeShade="95"/>
        <w:sz w:val="22"/>
      </w:rPr>
      <w:tblPr/>
    </w:tblStylePr>
  </w:style>
  <w:style w:type="table" w:customStyle="1" w:styleId="ListTable7Colorful-Accent1">
    <w:name w:val="List Table 7 Colorful - Accent 1"/>
    <w:basedOn w:val="a1"/>
    <w:uiPriority w:val="99"/>
    <w:tblPr>
      <w:tblStyleRowBandSize w:val="1"/>
      <w:tblStyleColBandSize w:val="1"/>
      <w:tblBorders>
        <w:right w:val="single" w:color="5B9BD5" w:themeColor="accent1" w:sz="4" w:space="0"/>
      </w:tblBorders>
      <w:tblCellMar>
        <w:top w:w="0" w:type="dxa"/>
        <w:left w:w="0" w:type="dxa"/>
        <w:bottom w:w="0" w:type="dxa"/>
        <w:right w:w="0" w:type="dxa"/>
      </w:tblCellMar>
    </w:tblPr>
    <w:tblStylePr w:type="firstRow">
      <w:rPr>
        <w:i/>
        <w:color w:themeColor="accent1" w:themeShade="95"/>
        <w:sz w:val="22"/>
      </w:rPr>
      <w:tblPr/>
      <w:tcPr>
        <w:tcBorders>
          <w:top w:val="none" w:color="000000" w:sz="4" w:space="0"/>
          <w:left w:val="none" w:color="000000" w:sz="4" w:space="0"/>
          <w:bottom w:val="single" w:color="5B9BD5" w:themeColor="accent1" w:sz="4" w:space="0"/>
          <w:right w:val="none" w:color="000000" w:sz="4" w:space="0"/>
        </w:tcBorders>
        <w:shd w:val="clear" w:color="FFFFFF" w:fill="FFFFFF" w:themeFill="light1"/>
      </w:tcPr>
    </w:tblStylePr>
    <w:tblStylePr w:type="lastRow">
      <w:rPr>
        <w:i/>
        <w:color w:themeColor="accent1" w:themeShade="95"/>
        <w:sz w:val="22"/>
      </w:rPr>
      <w:tblPr/>
      <w:tcPr>
        <w:tcBorders>
          <w:top w:val="single" w:color="5B9BD5"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5B9BD5" w:themeColor="accent1" w:sz="4" w:space="0"/>
        </w:tcBorders>
        <w:shd w:val="clear" w:color="FFFFFF" w:fill="auto"/>
      </w:tcPr>
    </w:tblStylePr>
    <w:tblStylePr w:type="lastCol">
      <w:rPr>
        <w:i/>
        <w:color w:themeColor="accent1" w:themeShade="95"/>
        <w:sz w:val="22"/>
      </w:rPr>
      <w:tblPr/>
      <w:tcPr>
        <w:tcBorders>
          <w:top w:val="none" w:color="000000" w:sz="4" w:space="0"/>
          <w:left w:val="single" w:color="5B9BD5" w:themeColor="accent1" w:sz="4" w:space="0"/>
          <w:bottom w:val="none" w:color="000000" w:sz="4" w:space="0"/>
          <w:right w:val="none" w:color="000000" w:sz="4" w:space="0"/>
        </w:tcBorders>
        <w:shd w:val="clear" w:color="FFFFFF" w:fill="auto"/>
      </w:tcPr>
    </w:tblStylePr>
    <w:tblStylePr w:type="band1Vert">
      <w:tblPr/>
      <w:tcPr>
        <w:shd w:val="clear" w:color="FFFFFF" w:fill="D5E5F4" w:themeFill="accent1" w:themeFillTint="40"/>
      </w:tcPr>
    </w:tblStylePr>
    <w:tblStylePr w:type="band1Horz">
      <w:rPr>
        <w:color w:themeColor="accent1" w:themeShade="95"/>
        <w:sz w:val="22"/>
      </w:rPr>
      <w:tblPr/>
      <w:tcPr>
        <w:shd w:val="clear" w:color="FFFFFF" w:fill="D5E5F4" w:themeFill="accent1" w:themeFillTint="40"/>
      </w:tcPr>
    </w:tblStylePr>
    <w:tblStylePr w:type="band2Horz">
      <w:rPr>
        <w:color w:themeColor="accent1" w:themeShade="95"/>
        <w:sz w:val="22"/>
      </w:rPr>
      <w:tblPr/>
    </w:tblStylePr>
  </w:style>
  <w:style w:type="table" w:customStyle="1" w:styleId="ListTable7Colorful-Accent2">
    <w:name w:val="List Table 7 Colorful - Accent 2"/>
    <w:basedOn w:val="a1"/>
    <w:uiPriority w:val="99"/>
    <w:tblPr>
      <w:tblStyleRowBandSize w:val="1"/>
      <w:tblStyleColBandSize w:val="1"/>
      <w:tblBorders>
        <w:right w:val="single" w:color="F4B184" w:themeColor="accent2" w:themeTint="97" w:sz="4" w:space="0"/>
      </w:tblBorders>
      <w:tblCellMar>
        <w:top w:w="0" w:type="dxa"/>
        <w:left w:w="0" w:type="dxa"/>
        <w:bottom w:w="0" w:type="dxa"/>
        <w:right w:w="0" w:type="dxa"/>
      </w:tblCellMar>
    </w:tblPr>
    <w:tblStylePr w:type="firstRow">
      <w:rPr>
        <w:i/>
        <w:color w:themeColor="accent2" w:themeTint="97" w:themeShade="95"/>
        <w:sz w:val="22"/>
      </w:rPr>
      <w:tblPr/>
      <w:tcPr>
        <w:tcBorders>
          <w:top w:val="none" w:color="000000" w:sz="4" w:space="0"/>
          <w:left w:val="none" w:color="000000" w:sz="4" w:space="0"/>
          <w:bottom w:val="single" w:color="ED7D31" w:themeColor="accent2" w:sz="4" w:space="0"/>
          <w:right w:val="none" w:color="000000" w:sz="4" w:space="0"/>
        </w:tcBorders>
        <w:shd w:val="clear" w:color="FFFFFF" w:fill="FFFFFF" w:themeFill="light1"/>
      </w:tcPr>
    </w:tblStylePr>
    <w:tblStylePr w:type="lastRow">
      <w:rPr>
        <w:i/>
        <w:color w:themeColor="accent2" w:themeTint="97" w:themeShade="95"/>
        <w:sz w:val="22"/>
      </w:rPr>
      <w:tblPr/>
      <w:tcPr>
        <w:tcBorders>
          <w:top w:val="single" w:color="ED7D31"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ED7D31" w:themeColor="accent2" w:sz="4" w:space="0"/>
        </w:tcBorders>
        <w:shd w:val="clear" w:color="FFFFFF" w:fill="auto"/>
      </w:tcPr>
    </w:tblStylePr>
    <w:tblStylePr w:type="lastCol">
      <w:rPr>
        <w:i/>
        <w:color w:themeColor="accent2" w:themeTint="97" w:themeShade="95"/>
        <w:sz w:val="22"/>
      </w:rPr>
      <w:tblPr/>
      <w:tcPr>
        <w:tcBorders>
          <w:top w:val="none" w:color="000000" w:sz="4" w:space="0"/>
          <w:left w:val="single" w:color="ED7D31" w:themeColor="accent2" w:sz="4" w:space="0"/>
          <w:bottom w:val="none" w:color="000000" w:sz="4" w:space="0"/>
          <w:right w:val="none" w:color="000000" w:sz="4" w:space="0"/>
        </w:tcBorders>
        <w:shd w:val="clear" w:color="FFFFFF" w:fill="auto"/>
      </w:tcPr>
    </w:tblStylePr>
    <w:tblStylePr w:type="band1Vert">
      <w:tblPr/>
      <w:tcPr>
        <w:shd w:val="clear" w:color="FFFFFF" w:fill="FADECB" w:themeFill="accent2" w:themeFillTint="40"/>
      </w:tcPr>
    </w:tblStylePr>
    <w:tblStylePr w:type="band1Horz">
      <w:rPr>
        <w:color w:themeColor="accent2" w:themeTint="97" w:themeShade="95"/>
        <w:sz w:val="22"/>
      </w:rPr>
      <w:tblPr/>
      <w:tcPr>
        <w:shd w:val="clear" w:color="FFFFFF" w:fill="FADECB" w:themeFill="accent2" w:themeFillTint="40"/>
      </w:tcPr>
    </w:tblStylePr>
    <w:tblStylePr w:type="band2Horz">
      <w:rPr>
        <w:color w:themeColor="accent2" w:themeTint="97" w:themeShade="95"/>
        <w:sz w:val="22"/>
      </w:rPr>
      <w:tblPr/>
    </w:tblStylePr>
  </w:style>
  <w:style w:type="table" w:customStyle="1" w:styleId="ListTable7Colorful-Accent3">
    <w:name w:val="List Table 7 Colorful - Accent 3"/>
    <w:basedOn w:val="a1"/>
    <w:uiPriority w:val="99"/>
    <w:tblPr>
      <w:tblStyleRowBandSize w:val="1"/>
      <w:tblStyleColBandSize w:val="1"/>
      <w:tblBorders>
        <w:right w:val="single" w:color="C9C9C9" w:themeColor="accent3" w:themeTint="98" w:sz="4" w:space="0"/>
      </w:tblBorders>
      <w:tblCellMar>
        <w:top w:w="0" w:type="dxa"/>
        <w:left w:w="0" w:type="dxa"/>
        <w:bottom w:w="0" w:type="dxa"/>
        <w:right w:w="0" w:type="dxa"/>
      </w:tblCellMar>
    </w:tblPr>
    <w:tblStylePr w:type="firstRow">
      <w:rPr>
        <w:i/>
        <w:color w:themeColor="accent3" w:themeTint="98" w:themeShade="95"/>
        <w:sz w:val="22"/>
      </w:rPr>
      <w:tbl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Row">
      <w:rPr>
        <w:i/>
        <w:color w:themeColor="accent3" w:themeTint="98" w:themeShade="95"/>
        <w:sz w:val="22"/>
      </w:rPr>
      <w:tbl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A5A5A5" w:themeColor="accent3" w:sz="4" w:space="0"/>
        </w:tcBorders>
        <w:shd w:val="clear" w:color="FFFFFF" w:fill="auto"/>
      </w:tcPr>
    </w:tblStylePr>
    <w:tblStylePr w:type="lastCol">
      <w:rPr>
        <w:i/>
        <w:color w:themeColor="accent3" w:themeTint="98" w:themeShade="95"/>
        <w:sz w:val="22"/>
      </w:rPr>
      <w:tblPr/>
      <w:tcPr>
        <w:tcBorders>
          <w:top w:val="none" w:color="000000" w:sz="4" w:space="0"/>
          <w:left w:val="single" w:color="A5A5A5" w:themeColor="accent3" w:sz="4" w:space="0"/>
          <w:bottom w:val="none" w:color="000000" w:sz="4" w:space="0"/>
          <w:right w:val="none" w:color="000000" w:sz="4" w:space="0"/>
        </w:tcBorders>
        <w:shd w:val="clear" w:color="FFFFFF" w:fill="auto"/>
      </w:tcPr>
    </w:tblStylePr>
    <w:tblStylePr w:type="band1Vert">
      <w:tblPr/>
      <w:tcPr>
        <w:shd w:val="clear" w:color="FFFFFF" w:fill="E8E8E8" w:themeFill="accent3" w:themeFillTint="40"/>
      </w:tcPr>
    </w:tblStylePr>
    <w:tblStylePr w:type="band1Horz">
      <w:rPr>
        <w:color w:themeColor="accent3" w:themeTint="98" w:themeShade="95"/>
        <w:sz w:val="22"/>
      </w:rPr>
      <w:tblPr/>
      <w:tcPr>
        <w:shd w:val="clear" w:color="FFFFFF" w:fill="E8E8E8" w:themeFill="accent3" w:themeFillTint="40"/>
      </w:tcPr>
    </w:tblStylePr>
    <w:tblStylePr w:type="band2Horz">
      <w:rPr>
        <w:color w:themeColor="accent3" w:themeTint="98" w:themeShade="95"/>
        <w:sz w:val="22"/>
      </w:rPr>
      <w:tblPr/>
    </w:tblStylePr>
  </w:style>
  <w:style w:type="table" w:customStyle="1" w:styleId="ListTable7Colorful-Accent4">
    <w:name w:val="List Table 7 Colorful - Accent 4"/>
    <w:basedOn w:val="a1"/>
    <w:uiPriority w:val="99"/>
    <w:tblPr>
      <w:tblStyleRowBandSize w:val="1"/>
      <w:tblStyleColBandSize w:val="1"/>
      <w:tblBorders>
        <w:right w:val="single" w:color="FFD865" w:themeColor="accent4" w:themeTint="9a" w:sz="4" w:space="0"/>
      </w:tblBorders>
      <w:tblCellMar>
        <w:top w:w="0" w:type="dxa"/>
        <w:left w:w="0" w:type="dxa"/>
        <w:bottom w:w="0" w:type="dxa"/>
        <w:right w:w="0" w:type="dxa"/>
      </w:tblCellMar>
    </w:tblPr>
    <w:tblStylePr w:type="firstRow">
      <w:rPr>
        <w:i/>
        <w:color w:themeColor="accent4" w:themeTint="9a" w:themeShade="95"/>
        <w:sz w:val="22"/>
      </w:rPr>
      <w:tblPr/>
      <w:tcPr>
        <w:tcBorders>
          <w:top w:val="none" w:color="000000" w:sz="4" w:space="0"/>
          <w:left w:val="none" w:color="000000" w:sz="4" w:space="0"/>
          <w:bottom w:val="single" w:color="FFC000" w:themeColor="accent4" w:sz="4" w:space="0"/>
          <w:right w:val="none" w:color="000000" w:sz="4" w:space="0"/>
        </w:tcBorders>
        <w:shd w:val="clear" w:color="FFFFFF" w:fill="FFFFFF" w:themeFill="light1"/>
      </w:tcPr>
    </w:tblStylePr>
    <w:tblStylePr w:type="lastRow">
      <w:rPr>
        <w:i/>
        <w:color w:themeColor="accent4" w:themeTint="9a" w:themeShade="95"/>
        <w:sz w:val="22"/>
      </w:rPr>
      <w:tblPr/>
      <w:tcPr>
        <w:tcBorders>
          <w:top w:val="single" w:color="FFC000"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FFC000" w:themeColor="accent4" w:sz="4" w:space="0"/>
        </w:tcBorders>
        <w:shd w:val="clear" w:color="FFFFFF" w:fill="auto"/>
      </w:tcPr>
    </w:tblStylePr>
    <w:tblStylePr w:type="lastCol">
      <w:rPr>
        <w:i/>
        <w:color w:themeColor="accent4" w:themeTint="9a" w:themeShade="95"/>
        <w:sz w:val="22"/>
      </w:rPr>
      <w:tblPr/>
      <w:tcPr>
        <w:tcBorders>
          <w:top w:val="none" w:color="000000" w:sz="4" w:space="0"/>
          <w:left w:val="single" w:color="FFC000" w:themeColor="accent4" w:sz="4" w:space="0"/>
          <w:bottom w:val="none" w:color="000000" w:sz="4" w:space="0"/>
          <w:right w:val="none" w:color="000000" w:sz="4" w:space="0"/>
        </w:tcBorders>
        <w:shd w:val="clear" w:color="FFFFFF" w:fill="auto"/>
      </w:tcPr>
    </w:tblStylePr>
    <w:tblStylePr w:type="band1Vert">
      <w:tblPr/>
      <w:tcPr>
        <w:shd w:val="clear" w:color="FFFFFF" w:fill="FFEFBF" w:themeFill="accent4" w:themeFillTint="40"/>
      </w:tcPr>
    </w:tblStylePr>
    <w:tblStylePr w:type="band1Horz">
      <w:rPr>
        <w:color w:themeColor="accent4" w:themeTint="9a" w:themeShade="95"/>
        <w:sz w:val="22"/>
      </w:rPr>
      <w:tblPr/>
      <w:tcPr>
        <w:shd w:val="clear" w:color="FFFFFF" w:fill="FFEFBF" w:themeFill="accent4" w:themeFillTint="40"/>
      </w:tcPr>
    </w:tblStylePr>
    <w:tblStylePr w:type="band2Horz">
      <w:rPr>
        <w:color w:themeColor="accent4" w:themeTint="9a" w:themeShade="95"/>
        <w:sz w:val="22"/>
      </w:rPr>
      <w:tblPr/>
    </w:tblStylePr>
  </w:style>
  <w:style w:type="table" w:customStyle="1" w:styleId="ListTable7Colorful-Accent5">
    <w:name w:val="List Table 7 Colorful - Accent 5"/>
    <w:basedOn w:val="a1"/>
    <w:uiPriority w:val="99"/>
    <w:tblPr>
      <w:tblStyleRowBandSize w:val="1"/>
      <w:tblStyleColBandSize w:val="1"/>
      <w:tblBorders>
        <w:right w:val="single" w:color="8DA9DB" w:themeColor="accent5" w:themeTint="9a" w:sz="4" w:space="0"/>
      </w:tblBorders>
      <w:tblCellMar>
        <w:top w:w="0" w:type="dxa"/>
        <w:left w:w="0" w:type="dxa"/>
        <w:bottom w:w="0" w:type="dxa"/>
        <w:right w:w="0" w:type="dxa"/>
      </w:tblCellMar>
    </w:tblPr>
    <w:tblStylePr w:type="firstRow">
      <w:rPr>
        <w:i/>
        <w:color w:themeColor="accent5" w:themeTint="9a" w:themeShade="95"/>
        <w:sz w:val="22"/>
      </w:rPr>
      <w:tblPr/>
      <w:tcPr>
        <w:tcBorders>
          <w:top w:val="none" w:color="000000" w:sz="4" w:space="0"/>
          <w:left w:val="none" w:color="000000" w:sz="4" w:space="0"/>
          <w:bottom w:val="single" w:color="4472C4" w:themeColor="accent5" w:sz="4" w:space="0"/>
          <w:right w:val="none" w:color="000000" w:sz="4" w:space="0"/>
        </w:tcBorders>
        <w:shd w:val="clear" w:color="FFFFFF" w:fill="FFFFFF" w:themeFill="light1"/>
      </w:tcPr>
    </w:tblStylePr>
    <w:tblStylePr w:type="lastRow">
      <w:rPr>
        <w:i/>
        <w:color w:themeColor="accent5" w:themeTint="9a" w:themeShade="95"/>
        <w:sz w:val="22"/>
      </w:rPr>
      <w:tblPr/>
      <w:tcPr>
        <w:tcBorders>
          <w:top w:val="single" w:color="4472C4"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4472C4" w:themeColor="accent5" w:sz="4" w:space="0"/>
        </w:tcBorders>
        <w:shd w:val="clear" w:color="FFFFFF" w:fill="auto"/>
      </w:tcPr>
    </w:tblStylePr>
    <w:tblStylePr w:type="lastCol">
      <w:rPr>
        <w:i/>
        <w:color w:themeColor="accent5" w:themeTint="9a" w:themeShade="95"/>
        <w:sz w:val="22"/>
      </w:rPr>
      <w:tblPr/>
      <w:tcPr>
        <w:tcBorders>
          <w:top w:val="none" w:color="000000" w:sz="4" w:space="0"/>
          <w:left w:val="single" w:color="4472C4" w:themeColor="accent5" w:sz="4" w:space="0"/>
          <w:bottom w:val="none" w:color="000000" w:sz="4" w:space="0"/>
          <w:right w:val="none" w:color="000000" w:sz="4" w:space="0"/>
        </w:tcBorders>
        <w:shd w:val="clear" w:color="FFFFFF" w:fill="auto"/>
      </w:tcPr>
    </w:tblStylePr>
    <w:tblStylePr w:type="band1Vert">
      <w:tblPr/>
      <w:tcPr>
        <w:shd w:val="clear" w:color="FFFFFF" w:fill="CFDBF0" w:themeFill="accent5" w:themeFillTint="40"/>
      </w:tcPr>
    </w:tblStylePr>
    <w:tblStylePr w:type="band1Horz">
      <w:rPr>
        <w:color w:themeColor="accent5" w:themeTint="9a" w:themeShade="95"/>
        <w:sz w:val="22"/>
      </w:rPr>
      <w:tblPr/>
      <w:tcPr>
        <w:shd w:val="clear" w:color="FFFFFF" w:fill="CFDBF0" w:themeFill="accent5" w:themeFillTint="40"/>
      </w:tcPr>
    </w:tblStylePr>
    <w:tblStylePr w:type="band2Horz">
      <w:rPr>
        <w:color w:themeColor="accent5" w:themeTint="9a" w:themeShade="95"/>
        <w:sz w:val="22"/>
      </w:rPr>
      <w:tblPr/>
    </w:tblStylePr>
  </w:style>
  <w:style w:type="table" w:customStyle="1" w:styleId="ListTable7Colorful-Accent6">
    <w:name w:val="List Table 7 Colorful - Accent 6"/>
    <w:basedOn w:val="a1"/>
    <w:uiPriority w:val="99"/>
    <w:tblPr>
      <w:tblStyleRowBandSize w:val="1"/>
      <w:tblStyleColBandSize w:val="1"/>
      <w:tblBorders>
        <w:right w:val="single" w:color="A9D08E" w:themeColor="accent6" w:themeTint="98" w:sz="4" w:space="0"/>
      </w:tblBorders>
      <w:tblCellMar>
        <w:top w:w="0" w:type="dxa"/>
        <w:left w:w="0" w:type="dxa"/>
        <w:bottom w:w="0" w:type="dxa"/>
        <w:right w:w="0" w:type="dxa"/>
      </w:tblCellMar>
    </w:tblPr>
    <w:tblStylePr w:type="firstRow">
      <w:rPr>
        <w:i/>
        <w:color w:themeColor="accent6" w:themeTint="98" w:themeShade="95"/>
        <w:sz w:val="22"/>
      </w:rPr>
      <w:tblPr/>
      <w:tcPr>
        <w:tcBorders>
          <w:top w:val="none" w:color="000000" w:sz="4" w:space="0"/>
          <w:left w:val="none" w:color="000000" w:sz="4" w:space="0"/>
          <w:bottom w:val="single" w:color="70AD47" w:themeColor="accent6" w:sz="4" w:space="0"/>
          <w:right w:val="none" w:color="000000" w:sz="4" w:space="0"/>
        </w:tcBorders>
        <w:shd w:val="clear" w:color="FFFFFF" w:fill="FFFFFF" w:themeFill="light1"/>
      </w:tcPr>
    </w:tblStylePr>
    <w:tblStylePr w:type="lastRow">
      <w:rPr>
        <w:i/>
        <w:color w:themeColor="accent6" w:themeTint="98" w:themeShade="95"/>
        <w:sz w:val="22"/>
      </w:rPr>
      <w:tblPr/>
      <w:tcPr>
        <w:tcBorders>
          <w:top w:val="single" w:color="70AD47"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70AD47" w:themeColor="accent6" w:sz="4" w:space="0"/>
        </w:tcBorders>
        <w:shd w:val="clear" w:color="FFFFFF" w:fill="auto"/>
      </w:tcPr>
    </w:tblStylePr>
    <w:tblStylePr w:type="lastCol">
      <w:rPr>
        <w:i/>
        <w:color w:themeColor="accent6" w:themeTint="98" w:themeShade="95"/>
        <w:sz w:val="22"/>
      </w:rPr>
      <w:tblPr/>
      <w:tcPr>
        <w:tcBorders>
          <w:top w:val="none" w:color="000000" w:sz="4" w:space="0"/>
          <w:left w:val="single" w:color="70AD47" w:themeColor="accent6" w:sz="4" w:space="0"/>
          <w:bottom w:val="none" w:color="000000" w:sz="4" w:space="0"/>
          <w:right w:val="none" w:color="000000" w:sz="4" w:space="0"/>
        </w:tcBorders>
        <w:shd w:val="clear" w:color="FFFFFF" w:fill="auto"/>
      </w:tcPr>
    </w:tblStylePr>
    <w:tblStylePr w:type="band1Vert">
      <w:tblPr/>
      <w:tcPr>
        <w:shd w:val="clear" w:color="FFFFFF" w:fill="DAEBCF" w:themeFill="accent6" w:themeFillTint="40"/>
      </w:tcPr>
    </w:tblStylePr>
    <w:tblStylePr w:type="band1Horz">
      <w:rPr>
        <w:color w:themeColor="accent6" w:themeTint="98" w:themeShade="95"/>
        <w:sz w:val="22"/>
      </w:rPr>
      <w:tblPr/>
      <w:tcPr>
        <w:shd w:val="clear" w:color="FFFFFF" w:fill="DAEBCF" w:themeFill="accent6" w:themeFillTint="40"/>
      </w:tcPr>
    </w:tblStylePr>
    <w:tblStylePr w:type="band2Horz">
      <w:rPr>
        <w:color w:themeColor="accent6" w:themeTint="98" w:themeShade="95"/>
        <w:sz w:val="22"/>
      </w:rPr>
      <w:tblPr/>
    </w:tblStylePr>
  </w:style>
  <w:style w:type="table" w:customStyle="1" w:styleId="Lined-Accent">
    <w:name w:val="Lined - Accent"/>
    <w:basedOn w:val="a1"/>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basedOn w:val="a1"/>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68A2D8" w:themeFill="accent1" w:themeFillTint="ea"/>
      </w:tcPr>
    </w:tblStylePr>
    <w:tblStylePr w:type="lastRow">
      <w:rPr>
        <w:sz w:val="22"/>
      </w:rPr>
      <w:tblPr/>
      <w:tcPr>
        <w:shd w:val="clear" w:color="FFFFFF" w:fill="68A2D8" w:themeFill="accent1" w:themeFillTint="ea"/>
      </w:tcPr>
    </w:tblStylePr>
    <w:tblStylePr w:type="firstCol">
      <w:rPr>
        <w:sz w:val="22"/>
      </w:rPr>
      <w:tblPr/>
      <w:tcPr>
        <w:shd w:val="clear" w:color="FFFFFF" w:fill="68A2D8" w:themeFill="accent1" w:themeFillTint="ea"/>
      </w:tcPr>
    </w:tblStylePr>
    <w:tblStylePr w:type="lastCol">
      <w:rPr>
        <w:sz w:val="22"/>
      </w:rPr>
      <w:tblPr/>
      <w:tcPr>
        <w:shd w:val="clear" w:color="FFFFFF" w:fill="68A2D8" w:themeFill="accent1" w:themeFillTint="ea"/>
      </w:tcPr>
    </w:tblStylePr>
    <w:tblStylePr w:type="band1Vert">
      <w:rPr>
        <w:sz w:val="22"/>
      </w:rPr>
      <w:tblPr/>
    </w:tblStylePr>
    <w:tblStylePr w:type="band2Vert">
      <w:rPr>
        <w:sz w:val="22"/>
      </w:rPr>
      <w:tblPr/>
      <w:tcPr>
        <w:shd w:val="clear" w:color="FFFFFF" w:fill="CBDFF1" w:themeFill="accent1" w:themeFillTint="50"/>
      </w:tcPr>
    </w:tblStylePr>
    <w:tblStylePr w:type="band1Horz">
      <w:rPr>
        <w:sz w:val="22"/>
      </w:rPr>
      <w:tblPr/>
    </w:tblStylePr>
    <w:tblStylePr w:type="band2Horz">
      <w:rPr>
        <w:sz w:val="22"/>
      </w:rPr>
      <w:tblPr/>
      <w:tcPr>
        <w:shd w:val="clear" w:color="FFFFFF" w:fill="CBDFF1" w:themeFill="accent1" w:themeFillTint="50"/>
      </w:tcPr>
    </w:tblStylePr>
  </w:style>
  <w:style w:type="table" w:customStyle="1" w:styleId="Lined-Accent2">
    <w:name w:val="Lined - Accent 2"/>
    <w:basedOn w:val="a1"/>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F4B184" w:themeFill="accent2" w:themeFillTint="97"/>
      </w:tcPr>
    </w:tblStylePr>
    <w:tblStylePr w:type="lastRow">
      <w:rPr>
        <w:sz w:val="22"/>
      </w:rPr>
      <w:tblPr/>
      <w:tcPr>
        <w:shd w:val="clear" w:color="FFFFFF" w:fill="F4B184" w:themeFill="accent2" w:themeFillTint="97"/>
      </w:tcPr>
    </w:tblStylePr>
    <w:tblStylePr w:type="firstCol">
      <w:rPr>
        <w:sz w:val="22"/>
      </w:rPr>
      <w:tblPr/>
      <w:tcPr>
        <w:shd w:val="clear" w:color="FFFFFF" w:fill="F4B184" w:themeFill="accent2" w:themeFillTint="97"/>
      </w:tcPr>
    </w:tblStylePr>
    <w:tblStylePr w:type="lastCol">
      <w:rPr>
        <w:sz w:val="22"/>
      </w:rPr>
      <w:tblPr/>
      <w:tcPr>
        <w:shd w:val="clear" w:color="FFFFFF" w:fill="F4B184" w:themeFill="accent2" w:themeFillTint="97"/>
      </w:tcPr>
    </w:tblStylePr>
    <w:tblStylePr w:type="band1Vert">
      <w:rPr>
        <w:sz w:val="22"/>
      </w:rPr>
      <w:tblPr/>
    </w:tblStylePr>
    <w:tblStylePr w:type="band2Vert">
      <w:rPr>
        <w:sz w:val="22"/>
      </w:rPr>
      <w:tblPr/>
      <w:tcPr>
        <w:shd w:val="clear" w:color="FFFFFF" w:fill="FBE5D6" w:themeFill="accent2" w:themeFillTint="32"/>
      </w:tcPr>
    </w:tblStylePr>
    <w:tblStylePr w:type="band1Horz">
      <w:rPr>
        <w:sz w:val="22"/>
      </w:rPr>
      <w:tblPr/>
    </w:tblStylePr>
    <w:tblStylePr w:type="band2Horz">
      <w:rPr>
        <w:sz w:val="22"/>
      </w:rPr>
      <w:tblPr/>
      <w:tcPr>
        <w:shd w:val="clear" w:color="FFFFFF" w:fill="FBE5D6" w:themeFill="accent2" w:themeFillTint="32"/>
      </w:tcPr>
    </w:tblStylePr>
  </w:style>
  <w:style w:type="table" w:customStyle="1" w:styleId="Lined-Accent3">
    <w:name w:val="Lined - Accent 3"/>
    <w:basedOn w:val="a1"/>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5A5A5" w:themeFill="accent3" w:themeFillTint="fe"/>
      </w:tcPr>
    </w:tblStylePr>
    <w:tblStylePr w:type="lastRow">
      <w:rPr>
        <w:sz w:val="22"/>
      </w:rPr>
      <w:tblPr/>
      <w:tcPr>
        <w:shd w:val="clear" w:color="FFFFFF" w:fill="A5A5A5" w:themeFill="accent3" w:themeFillTint="fe"/>
      </w:tcPr>
    </w:tblStylePr>
    <w:tblStylePr w:type="firstCol">
      <w:rPr>
        <w:sz w:val="22"/>
      </w:rPr>
      <w:tblPr/>
      <w:tcPr>
        <w:shd w:val="clear" w:color="FFFFFF" w:fill="A5A5A5" w:themeFill="accent3" w:themeFillTint="fe"/>
      </w:tcPr>
    </w:tblStylePr>
    <w:tblStylePr w:type="lastCol">
      <w:rPr>
        <w:sz w:val="22"/>
      </w:rPr>
      <w:tblPr/>
      <w:tcPr>
        <w:shd w:val="clear" w:color="FFFFFF" w:fill="A5A5A5" w:themeFill="accent3" w:themeFillTint="fe"/>
      </w:tcPr>
    </w:tblStylePr>
    <w:tblStylePr w:type="band1Vert">
      <w:rPr>
        <w:sz w:val="22"/>
      </w:rPr>
      <w:tblPr/>
    </w:tblStylePr>
    <w:tblStylePr w:type="band2Vert">
      <w:rPr>
        <w:sz w:val="22"/>
      </w:rPr>
      <w:tblPr/>
      <w:tcPr>
        <w:shd w:val="clear" w:color="FFFFFF" w:fill="ECECEC" w:themeFill="accent3" w:themeFillTint="34"/>
      </w:tcPr>
    </w:tblStylePr>
    <w:tblStylePr w:type="band1Horz">
      <w:rPr>
        <w:sz w:val="22"/>
      </w:rPr>
      <w:tblPr/>
    </w:tblStylePr>
    <w:tblStylePr w:type="band2Horz">
      <w:rPr>
        <w:sz w:val="22"/>
      </w:rPr>
      <w:tblPr/>
      <w:tcPr>
        <w:shd w:val="clear" w:color="FFFFFF" w:fill="ECECEC" w:themeFill="accent3" w:themeFillTint="34"/>
      </w:tcPr>
    </w:tblStylePr>
  </w:style>
  <w:style w:type="table" w:customStyle="1" w:styleId="Lined-Accent4">
    <w:name w:val="Lined - Accent 4"/>
    <w:basedOn w:val="a1"/>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FFD865" w:themeFill="accent4" w:themeFillTint="9a"/>
      </w:tcPr>
    </w:tblStylePr>
    <w:tblStylePr w:type="lastRow">
      <w:rPr>
        <w:sz w:val="22"/>
      </w:rPr>
      <w:tblPr/>
      <w:tcPr>
        <w:shd w:val="clear" w:color="FFFFFF" w:fill="FFD865" w:themeFill="accent4" w:themeFillTint="9a"/>
      </w:tcPr>
    </w:tblStylePr>
    <w:tblStylePr w:type="firstCol">
      <w:rPr>
        <w:sz w:val="22"/>
      </w:rPr>
      <w:tblPr/>
      <w:tcPr>
        <w:shd w:val="clear" w:color="FFFFFF" w:fill="FFD865" w:themeFill="accent4" w:themeFillTint="9a"/>
      </w:tcPr>
    </w:tblStylePr>
    <w:tblStylePr w:type="lastCol">
      <w:rPr>
        <w:sz w:val="22"/>
      </w:rPr>
      <w:tblPr/>
      <w:tcPr>
        <w:shd w:val="clear" w:color="FFFFFF" w:fill="FFD865" w:themeFill="accent4" w:themeFillTint="9a"/>
      </w:tcPr>
    </w:tblStylePr>
    <w:tblStylePr w:type="band1Vert">
      <w:rPr>
        <w:sz w:val="22"/>
      </w:rPr>
      <w:tblPr/>
    </w:tblStylePr>
    <w:tblStylePr w:type="band2Vert">
      <w:rPr>
        <w:sz w:val="22"/>
      </w:rPr>
      <w:tblPr/>
      <w:tcPr>
        <w:shd w:val="clear" w:color="FFFFFF" w:fill="FFF2CB" w:themeFill="accent4" w:themeFillTint="34"/>
      </w:tcPr>
    </w:tblStylePr>
    <w:tblStylePr w:type="band1Horz">
      <w:rPr>
        <w:sz w:val="22"/>
      </w:rPr>
      <w:tblPr/>
    </w:tblStylePr>
    <w:tblStylePr w:type="band2Horz">
      <w:rPr>
        <w:sz w:val="22"/>
      </w:rPr>
      <w:tblPr/>
      <w:tcPr>
        <w:shd w:val="clear" w:color="FFFFFF" w:fill="FFF2CB" w:themeFill="accent4" w:themeFillTint="34"/>
      </w:tcPr>
    </w:tblStylePr>
  </w:style>
  <w:style w:type="table" w:customStyle="1" w:styleId="Lined-Accent5">
    <w:name w:val="Lined - Accent 5"/>
    <w:basedOn w:val="a1"/>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4472C4" w:themeFill="accent5"/>
      </w:tcPr>
    </w:tblStylePr>
    <w:tblStylePr w:type="lastRow">
      <w:rPr>
        <w:sz w:val="22"/>
      </w:rPr>
      <w:tblPr/>
      <w:tcPr>
        <w:shd w:val="clear" w:color="FFFFFF" w:fill="4472C4" w:themeFill="accent5"/>
      </w:tcPr>
    </w:tblStylePr>
    <w:tblStylePr w:type="firstCol">
      <w:rPr>
        <w:sz w:val="22"/>
      </w:rPr>
      <w:tblPr/>
      <w:tcPr>
        <w:shd w:val="clear" w:color="FFFFFF" w:fill="4472C4" w:themeFill="accent5"/>
      </w:tcPr>
    </w:tblStylePr>
    <w:tblStylePr w:type="lastCol">
      <w:rPr>
        <w:sz w:val="22"/>
      </w:rPr>
      <w:tblPr/>
      <w:tcPr>
        <w:shd w:val="clear" w:color="FFFFFF" w:fill="4472C4" w:themeFill="accent5"/>
      </w:tcPr>
    </w:tblStylePr>
    <w:tblStylePr w:type="band1Vert">
      <w:rPr>
        <w:sz w:val="22"/>
      </w:rPr>
      <w:tblPr/>
    </w:tblStylePr>
    <w:tblStylePr w:type="band2Vert">
      <w:rPr>
        <w:sz w:val="22"/>
      </w:rPr>
      <w:tblPr/>
      <w:tcPr>
        <w:shd w:val="clear" w:color="FFFFFF" w:fill="D8E2F3" w:themeFill="accent5" w:themeFillTint="34"/>
      </w:tcPr>
    </w:tblStylePr>
    <w:tblStylePr w:type="band1Horz">
      <w:rPr>
        <w:sz w:val="22"/>
      </w:rPr>
      <w:tblPr/>
    </w:tblStylePr>
    <w:tblStylePr w:type="band2Horz">
      <w:rPr>
        <w:sz w:val="22"/>
      </w:rPr>
      <w:tblPr/>
      <w:tcPr>
        <w:shd w:val="clear" w:color="FFFFFF" w:fill="D8E2F3" w:themeFill="accent5" w:themeFillTint="34"/>
      </w:tcPr>
    </w:tblStylePr>
  </w:style>
  <w:style w:type="table" w:customStyle="1" w:styleId="Lined-Accent6">
    <w:name w:val="Lined - Accent 6"/>
    <w:basedOn w:val="a1"/>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70AD47" w:themeFill="accent6"/>
      </w:tcPr>
    </w:tblStylePr>
    <w:tblStylePr w:type="lastRow">
      <w:rPr>
        <w:sz w:val="22"/>
      </w:rPr>
      <w:tblPr/>
      <w:tcPr>
        <w:shd w:val="clear" w:color="FFFFFF" w:fill="70AD47" w:themeFill="accent6"/>
      </w:tcPr>
    </w:tblStylePr>
    <w:tblStylePr w:type="firstCol">
      <w:rPr>
        <w:sz w:val="22"/>
      </w:rPr>
      <w:tblPr/>
      <w:tcPr>
        <w:shd w:val="clear" w:color="FFFFFF" w:fill="70AD47" w:themeFill="accent6"/>
      </w:tcPr>
    </w:tblStylePr>
    <w:tblStylePr w:type="lastCol">
      <w:rPr>
        <w:sz w:val="22"/>
      </w:rPr>
      <w:tblPr/>
      <w:tcPr>
        <w:shd w:val="clear" w:color="FFFFFF" w:fill="70AD47" w:themeFill="accent6"/>
      </w:tcPr>
    </w:tblStylePr>
    <w:tblStylePr w:type="band1Vert">
      <w:rPr>
        <w:sz w:val="22"/>
      </w:rPr>
      <w:tblPr/>
    </w:tblStylePr>
    <w:tblStylePr w:type="band2Vert">
      <w:rPr>
        <w:sz w:val="22"/>
      </w:rPr>
      <w:tblPr/>
      <w:tcPr>
        <w:shd w:val="clear" w:color="FFFFFF" w:fill="E1EFD8" w:themeFill="accent6" w:themeFillTint="34"/>
      </w:tcPr>
    </w:tblStylePr>
    <w:tblStylePr w:type="band1Horz">
      <w:rPr>
        <w:sz w:val="22"/>
      </w:rPr>
      <w:tblPr/>
    </w:tblStylePr>
    <w:tblStylePr w:type="band2Horz">
      <w:rPr>
        <w:sz w:val="22"/>
      </w:rPr>
      <w:tblPr/>
      <w:tcPr>
        <w:shd w:val="clear" w:color="FFFFFF" w:fill="E1EFD8" w:themeFill="accent6" w:themeFillTint="34"/>
      </w:tcPr>
    </w:tblStylePr>
  </w:style>
  <w:style w:type="table" w:customStyle="1" w:styleId="BorderedLined-Accent">
    <w:name w:val="Bordered &amp; Lined - Accent"/>
    <w:basedOn w:val="a1"/>
    <w:uiPriority w:val="99"/>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basedOn w:val="a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0" w:type="dxa"/>
        <w:bottom w:w="0" w:type="dxa"/>
        <w:right w:w="0" w:type="dxa"/>
      </w:tblCellMar>
    </w:tblPr>
    <w:tblStylePr w:type="firstRow">
      <w:rPr>
        <w:sz w:val="22"/>
      </w:rPr>
      <w:tblPr/>
      <w:tcPr>
        <w:shd w:val="clear" w:color="FFFFFF" w:fill="68A2D8" w:themeFill="accent1" w:themeFillTint="ea"/>
      </w:tcPr>
    </w:tblStylePr>
    <w:tblStylePr w:type="lastRow">
      <w:rPr>
        <w:sz w:val="22"/>
      </w:rPr>
      <w:tblPr/>
      <w:tcPr>
        <w:shd w:val="clear" w:color="FFFFFF" w:fill="68A2D8" w:themeFill="accent1" w:themeFillTint="ea"/>
      </w:tcPr>
    </w:tblStylePr>
    <w:tblStylePr w:type="firstCol">
      <w:rPr>
        <w:sz w:val="22"/>
      </w:rPr>
      <w:tblPr/>
      <w:tcPr>
        <w:shd w:val="clear" w:color="FFFFFF" w:fill="68A2D8" w:themeFill="accent1" w:themeFillTint="ea"/>
      </w:tcPr>
    </w:tblStylePr>
    <w:tblStylePr w:type="lastCol">
      <w:rPr>
        <w:sz w:val="22"/>
      </w:rPr>
      <w:tblPr/>
      <w:tcPr>
        <w:shd w:val="clear" w:color="FFFFFF" w:fill="68A2D8" w:themeFill="accent1" w:themeFillTint="ea"/>
      </w:tcPr>
    </w:tblStylePr>
    <w:tblStylePr w:type="band1Vert">
      <w:rPr>
        <w:sz w:val="22"/>
      </w:rPr>
      <w:tblPr/>
    </w:tblStylePr>
    <w:tblStylePr w:type="band2Vert">
      <w:rPr>
        <w:sz w:val="22"/>
      </w:rPr>
      <w:tblPr/>
      <w:tcPr>
        <w:shd w:val="clear" w:color="FFFFFF" w:fill="CBDFF1" w:themeFill="accent1" w:themeFillTint="50"/>
      </w:tcPr>
    </w:tblStylePr>
    <w:tblStylePr w:type="band1Horz">
      <w:rPr>
        <w:sz w:val="22"/>
      </w:rPr>
      <w:tblPr/>
    </w:tblStylePr>
    <w:tblStylePr w:type="band2Horz">
      <w:rPr>
        <w:sz w:val="22"/>
      </w:rPr>
      <w:tblPr/>
      <w:tcPr>
        <w:shd w:val="clear" w:color="FFFFFF" w:fill="CBDFF1" w:themeFill="accent1" w:themeFillTint="50"/>
      </w:tcPr>
    </w:tblStylePr>
  </w:style>
  <w:style w:type="table" w:customStyle="1" w:styleId="BorderedLined-Accent2">
    <w:name w:val="Bordered &amp; Lined - Accent 2"/>
    <w:basedOn w:val="a1"/>
    <w:uiPriority w:val="99"/>
    <w:tblPr>
      <w:tblStyleRowBandSize w:val="1"/>
      <w:tblStyleColBandSize w:val="1"/>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0" w:type="dxa"/>
        <w:bottom w:w="0" w:type="dxa"/>
        <w:right w:w="0" w:type="dxa"/>
      </w:tblCellMar>
    </w:tblPr>
    <w:tblStylePr w:type="firstRow">
      <w:rPr>
        <w:sz w:val="22"/>
      </w:rPr>
      <w:tblPr/>
      <w:tcPr>
        <w:shd w:val="clear" w:color="FFFFFF" w:fill="F4B184" w:themeFill="accent2" w:themeFillTint="97"/>
      </w:tcPr>
    </w:tblStylePr>
    <w:tblStylePr w:type="lastRow">
      <w:rPr>
        <w:sz w:val="22"/>
      </w:rPr>
      <w:tblPr/>
      <w:tcPr>
        <w:shd w:val="clear" w:color="FFFFFF" w:fill="F4B184" w:themeFill="accent2" w:themeFillTint="97"/>
      </w:tcPr>
    </w:tblStylePr>
    <w:tblStylePr w:type="firstCol">
      <w:rPr>
        <w:sz w:val="22"/>
      </w:rPr>
      <w:tblPr/>
      <w:tcPr>
        <w:shd w:val="clear" w:color="FFFFFF" w:fill="F4B184" w:themeFill="accent2" w:themeFillTint="97"/>
      </w:tcPr>
    </w:tblStylePr>
    <w:tblStylePr w:type="lastCol">
      <w:rPr>
        <w:sz w:val="22"/>
      </w:rPr>
      <w:tblPr/>
      <w:tcPr>
        <w:shd w:val="clear" w:color="FFFFFF" w:fill="F4B184" w:themeFill="accent2" w:themeFillTint="97"/>
      </w:tcPr>
    </w:tblStylePr>
    <w:tblStylePr w:type="band1Vert">
      <w:rPr>
        <w:sz w:val="22"/>
      </w:rPr>
      <w:tblPr/>
    </w:tblStylePr>
    <w:tblStylePr w:type="band2Vert">
      <w:rPr>
        <w:sz w:val="22"/>
      </w:rPr>
      <w:tblPr/>
      <w:tcPr>
        <w:shd w:val="clear" w:color="FFFFFF" w:fill="FBE5D6" w:themeFill="accent2" w:themeFillTint="32"/>
      </w:tcPr>
    </w:tblStylePr>
    <w:tblStylePr w:type="band1Horz">
      <w:rPr>
        <w:sz w:val="22"/>
      </w:rPr>
      <w:tblPr/>
    </w:tblStylePr>
    <w:tblStylePr w:type="band2Horz">
      <w:rPr>
        <w:sz w:val="22"/>
      </w:rPr>
      <w:tblPr/>
      <w:tcPr>
        <w:shd w:val="clear" w:color="FFFFFF" w:fill="FBE5D6" w:themeFill="accent2" w:themeFillTint="32"/>
      </w:tcPr>
    </w:tblStylePr>
  </w:style>
  <w:style w:type="table" w:customStyle="1" w:styleId="BorderedLined-Accent3">
    <w:name w:val="Bordered &amp; Lined - Accent 3"/>
    <w:basedOn w:val="a1"/>
    <w:uiPriority w:val="99"/>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CellMar>
        <w:top w:w="0" w:type="dxa"/>
        <w:left w:w="0" w:type="dxa"/>
        <w:bottom w:w="0" w:type="dxa"/>
        <w:right w:w="0" w:type="dxa"/>
      </w:tblCellMar>
    </w:tblPr>
    <w:tblStylePr w:type="firstRow">
      <w:rPr>
        <w:sz w:val="22"/>
      </w:rPr>
      <w:tblPr/>
      <w:tcPr>
        <w:shd w:val="clear" w:color="FFFFFF" w:fill="A5A5A5" w:themeFill="accent3" w:themeFillTint="fe"/>
      </w:tcPr>
    </w:tblStylePr>
    <w:tblStylePr w:type="lastRow">
      <w:rPr>
        <w:sz w:val="22"/>
      </w:rPr>
      <w:tblPr/>
      <w:tcPr>
        <w:shd w:val="clear" w:color="FFFFFF" w:fill="A5A5A5" w:themeFill="accent3" w:themeFillTint="fe"/>
      </w:tcPr>
    </w:tblStylePr>
    <w:tblStylePr w:type="firstCol">
      <w:rPr>
        <w:sz w:val="22"/>
      </w:rPr>
      <w:tblPr/>
      <w:tcPr>
        <w:shd w:val="clear" w:color="FFFFFF" w:fill="A5A5A5" w:themeFill="accent3" w:themeFillTint="fe"/>
      </w:tcPr>
    </w:tblStylePr>
    <w:tblStylePr w:type="lastCol">
      <w:rPr>
        <w:sz w:val="22"/>
      </w:rPr>
      <w:tblPr/>
      <w:tcPr>
        <w:shd w:val="clear" w:color="FFFFFF" w:fill="A5A5A5" w:themeFill="accent3" w:themeFillTint="fe"/>
      </w:tcPr>
    </w:tblStylePr>
    <w:tblStylePr w:type="band1Vert">
      <w:rPr>
        <w:sz w:val="22"/>
      </w:rPr>
      <w:tblPr/>
    </w:tblStylePr>
    <w:tblStylePr w:type="band2Vert">
      <w:rPr>
        <w:sz w:val="22"/>
      </w:rPr>
      <w:tblPr/>
      <w:tcPr>
        <w:shd w:val="clear" w:color="FFFFFF" w:fill="ECECEC" w:themeFill="accent3" w:themeFillTint="34"/>
      </w:tcPr>
    </w:tblStylePr>
    <w:tblStylePr w:type="band1Horz">
      <w:rPr>
        <w:sz w:val="22"/>
      </w:rPr>
      <w:tblPr/>
    </w:tblStylePr>
    <w:tblStylePr w:type="band2Horz">
      <w:rPr>
        <w:sz w:val="22"/>
      </w:rPr>
      <w:tblPr/>
      <w:tcPr>
        <w:shd w:val="clear" w:color="FFFFFF" w:fill="ECECEC" w:themeFill="accent3" w:themeFillTint="34"/>
      </w:tcPr>
    </w:tblStylePr>
  </w:style>
  <w:style w:type="table" w:customStyle="1" w:styleId="BorderedLined-Accent4">
    <w:name w:val="Bordered &amp; Lined - Accent 4"/>
    <w:basedOn w:val="a1"/>
    <w:uiPriority w:val="99"/>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insideH w:val="single" w:color="FFC000" w:themeColor="accent4" w:sz="4" w:space="0"/>
        <w:insideV w:val="single" w:color="FFC000" w:themeColor="accent4" w:sz="4" w:space="0"/>
      </w:tblBorders>
      <w:tblCellMar>
        <w:top w:w="0" w:type="dxa"/>
        <w:left w:w="0" w:type="dxa"/>
        <w:bottom w:w="0" w:type="dxa"/>
        <w:right w:w="0" w:type="dxa"/>
      </w:tblCellMar>
    </w:tblPr>
    <w:tblStylePr w:type="firstRow">
      <w:rPr>
        <w:sz w:val="22"/>
      </w:rPr>
      <w:tblPr/>
      <w:tcPr>
        <w:shd w:val="clear" w:color="FFFFFF" w:fill="FFD865" w:themeFill="accent4" w:themeFillTint="9a"/>
      </w:tcPr>
    </w:tblStylePr>
    <w:tblStylePr w:type="lastRow">
      <w:rPr>
        <w:sz w:val="22"/>
      </w:rPr>
      <w:tblPr/>
      <w:tcPr>
        <w:shd w:val="clear" w:color="FFFFFF" w:fill="FFD865" w:themeFill="accent4" w:themeFillTint="9a"/>
      </w:tcPr>
    </w:tblStylePr>
    <w:tblStylePr w:type="firstCol">
      <w:rPr>
        <w:sz w:val="22"/>
      </w:rPr>
      <w:tblPr/>
      <w:tcPr>
        <w:shd w:val="clear" w:color="FFFFFF" w:fill="FFD865" w:themeFill="accent4" w:themeFillTint="9a"/>
      </w:tcPr>
    </w:tblStylePr>
    <w:tblStylePr w:type="lastCol">
      <w:rPr>
        <w:sz w:val="22"/>
      </w:rPr>
      <w:tblPr/>
      <w:tcPr>
        <w:shd w:val="clear" w:color="FFFFFF" w:fill="FFD865" w:themeFill="accent4" w:themeFillTint="9a"/>
      </w:tcPr>
    </w:tblStylePr>
    <w:tblStylePr w:type="band1Vert">
      <w:rPr>
        <w:sz w:val="22"/>
      </w:rPr>
      <w:tblPr/>
    </w:tblStylePr>
    <w:tblStylePr w:type="band2Vert">
      <w:rPr>
        <w:sz w:val="22"/>
      </w:rPr>
      <w:tblPr/>
      <w:tcPr>
        <w:shd w:val="clear" w:color="FFFFFF" w:fill="FFF2CB" w:themeFill="accent4" w:themeFillTint="34"/>
      </w:tcPr>
    </w:tblStylePr>
    <w:tblStylePr w:type="band1Horz">
      <w:rPr>
        <w:sz w:val="22"/>
      </w:rPr>
      <w:tblPr/>
    </w:tblStylePr>
    <w:tblStylePr w:type="band2Horz">
      <w:rPr>
        <w:sz w:val="22"/>
      </w:rPr>
      <w:tblPr/>
      <w:tcPr>
        <w:shd w:val="clear" w:color="FFFFFF" w:fill="FFF2CB" w:themeFill="accent4" w:themeFillTint="34"/>
      </w:tcPr>
    </w:tblStylePr>
  </w:style>
  <w:style w:type="table" w:customStyle="1" w:styleId="BorderedLined-Accent5">
    <w:name w:val="Bordered &amp; Lined - Accent 5"/>
    <w:basedOn w:val="a1"/>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top w:w="0" w:type="dxa"/>
        <w:left w:w="0" w:type="dxa"/>
        <w:bottom w:w="0" w:type="dxa"/>
        <w:right w:w="0" w:type="dxa"/>
      </w:tblCellMar>
    </w:tblPr>
    <w:tblStylePr w:type="firstRow">
      <w:rPr>
        <w:sz w:val="22"/>
      </w:rPr>
      <w:tblPr/>
      <w:tcPr>
        <w:shd w:val="clear" w:color="FFFFFF" w:fill="4472C4" w:themeFill="accent5"/>
      </w:tcPr>
    </w:tblStylePr>
    <w:tblStylePr w:type="lastRow">
      <w:rPr>
        <w:sz w:val="22"/>
      </w:rPr>
      <w:tblPr/>
      <w:tcPr>
        <w:shd w:val="clear" w:color="FFFFFF" w:fill="4472C4" w:themeFill="accent5"/>
      </w:tcPr>
    </w:tblStylePr>
    <w:tblStylePr w:type="firstCol">
      <w:rPr>
        <w:sz w:val="22"/>
      </w:rPr>
      <w:tblPr/>
      <w:tcPr>
        <w:shd w:val="clear" w:color="FFFFFF" w:fill="4472C4" w:themeFill="accent5"/>
      </w:tcPr>
    </w:tblStylePr>
    <w:tblStylePr w:type="lastCol">
      <w:rPr>
        <w:sz w:val="22"/>
      </w:rPr>
      <w:tblPr/>
      <w:tcPr>
        <w:shd w:val="clear" w:color="FFFFFF" w:fill="4472C4" w:themeFill="accent5"/>
      </w:tcPr>
    </w:tblStylePr>
    <w:tblStylePr w:type="band1Vert">
      <w:rPr>
        <w:sz w:val="22"/>
      </w:rPr>
      <w:tblPr/>
    </w:tblStylePr>
    <w:tblStylePr w:type="band2Vert">
      <w:rPr>
        <w:sz w:val="22"/>
      </w:rPr>
      <w:tblPr/>
      <w:tcPr>
        <w:shd w:val="clear" w:color="FFFFFF" w:fill="D8E2F3" w:themeFill="accent5" w:themeFillTint="34"/>
      </w:tcPr>
    </w:tblStylePr>
    <w:tblStylePr w:type="band1Horz">
      <w:rPr>
        <w:sz w:val="22"/>
      </w:rPr>
      <w:tblPr/>
    </w:tblStylePr>
    <w:tblStylePr w:type="band2Horz">
      <w:rPr>
        <w:sz w:val="22"/>
      </w:rPr>
      <w:tblPr/>
      <w:tcPr>
        <w:shd w:val="clear" w:color="FFFFFF" w:fill="D8E2F3" w:themeFill="accent5" w:themeFillTint="34"/>
      </w:tcPr>
    </w:tblStylePr>
  </w:style>
  <w:style w:type="table" w:customStyle="1" w:styleId="BorderedLined-Accent6">
    <w:name w:val="Bordered &amp; Lined - Accent 6"/>
    <w:basedOn w:val="a1"/>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0" w:type="dxa"/>
        <w:bottom w:w="0" w:type="dxa"/>
        <w:right w:w="0" w:type="dxa"/>
      </w:tblCellMar>
    </w:tblPr>
    <w:tblStylePr w:type="firstRow">
      <w:rPr>
        <w:sz w:val="22"/>
      </w:rPr>
      <w:tblPr/>
      <w:tcPr>
        <w:shd w:val="clear" w:color="FFFFFF" w:fill="70AD47" w:themeFill="accent6"/>
      </w:tcPr>
    </w:tblStylePr>
    <w:tblStylePr w:type="lastRow">
      <w:rPr>
        <w:sz w:val="22"/>
      </w:rPr>
      <w:tblPr/>
      <w:tcPr>
        <w:shd w:val="clear" w:color="FFFFFF" w:fill="70AD47" w:themeFill="accent6"/>
      </w:tcPr>
    </w:tblStylePr>
    <w:tblStylePr w:type="firstCol">
      <w:rPr>
        <w:sz w:val="22"/>
      </w:rPr>
      <w:tblPr/>
      <w:tcPr>
        <w:shd w:val="clear" w:color="FFFFFF" w:fill="70AD47" w:themeFill="accent6"/>
      </w:tcPr>
    </w:tblStylePr>
    <w:tblStylePr w:type="lastCol">
      <w:rPr>
        <w:sz w:val="22"/>
      </w:rPr>
      <w:tblPr/>
      <w:tcPr>
        <w:shd w:val="clear" w:color="FFFFFF" w:fill="70AD47" w:themeFill="accent6"/>
      </w:tcPr>
    </w:tblStylePr>
    <w:tblStylePr w:type="band1Vert">
      <w:rPr>
        <w:sz w:val="22"/>
      </w:rPr>
      <w:tblPr/>
    </w:tblStylePr>
    <w:tblStylePr w:type="band2Vert">
      <w:rPr>
        <w:sz w:val="22"/>
      </w:rPr>
      <w:tblPr/>
      <w:tcPr>
        <w:shd w:val="clear" w:color="FFFFFF" w:fill="E1EFD8" w:themeFill="accent6" w:themeFillTint="34"/>
      </w:tcPr>
    </w:tblStylePr>
    <w:tblStylePr w:type="band1Horz">
      <w:rPr>
        <w:sz w:val="22"/>
      </w:rPr>
      <w:tblPr/>
    </w:tblStylePr>
    <w:tblStylePr w:type="band2Horz">
      <w:rPr>
        <w:sz w:val="22"/>
      </w:rPr>
      <w:tblPr/>
      <w:tcPr>
        <w:shd w:val="clear" w:color="FFFFFF" w:fill="E1EFD8" w:themeFill="accent6" w:themeFillTint="34"/>
      </w:tcPr>
    </w:tblStylePr>
  </w:style>
  <w:style w:type="table" w:customStyle="1" w:styleId="Bordered">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0" w:type="dxa"/>
        <w:bottom w:w="0" w:type="dxa"/>
        <w:right w:w="0" w:type="dxa"/>
      </w:tblCellMar>
    </w:tblPr>
    <w:tblStylePr w:type="firstRow">
      <w:rPr>
        <w:sz w:val="22"/>
      </w:rPr>
      <w:tblPr/>
      <w:tcPr>
        <w:tcBorders>
          <w:bottom w:val="single" w:color="5B9BD5" w:themeColor="accent1" w:sz="12" w:space="0"/>
        </w:tcBorders>
      </w:tcPr>
    </w:tblStylePr>
    <w:tblStylePr w:type="lastRow">
      <w:rPr>
        <w:sz w:val="22"/>
      </w:rPr>
      <w:tblPr/>
      <w:tcPr>
        <w:tcBorders>
          <w:top w:val="single" w:color="5B9BD5" w:themeColor="accent1" w:sz="12" w:space="0"/>
        </w:tcBorders>
      </w:tcPr>
    </w:tblStylePr>
    <w:tblStylePr w:type="firstCol">
      <w:rPr>
        <w:sz w:val="22"/>
      </w:rPr>
      <w:tblPr/>
    </w:tblStylePr>
    <w:tblStylePr w:type="lastCol">
      <w:rPr>
        <w:sz w:val="22"/>
      </w:rPr>
      <w:tblPr/>
      <w:tcPr>
        <w:tcBorders>
          <w:left w:val="single" w:color="5B9BD5" w:themeColor="accent1" w:sz="12" w:space="0"/>
        </w:tcBorders>
      </w:tcPr>
    </w:tblStylePr>
    <w:tblStylePr w:type="band1Horz">
      <w:rPr>
        <w:sz w:val="22"/>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tblStylePr>
  </w:style>
  <w:style w:type="table" w:customStyle="1" w:styleId="Bordered-Accent2">
    <w:name w:val="Bordered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0" w:type="dxa"/>
        <w:bottom w:w="0" w:type="dxa"/>
        <w:right w:w="0" w:type="dxa"/>
      </w:tblCellMar>
    </w:tblPr>
    <w:tblStylePr w:type="firstRow">
      <w:rPr>
        <w:sz w:val="22"/>
      </w:rPr>
      <w:tblPr/>
      <w:tcPr>
        <w:tcBorders>
          <w:bottom w:val="single" w:color="ED7D31" w:themeColor="accent2" w:sz="12" w:space="0"/>
        </w:tcBorders>
      </w:tcPr>
    </w:tblStylePr>
    <w:tblStylePr w:type="lastRow">
      <w:rPr>
        <w:sz w:val="22"/>
      </w:rPr>
      <w:tblPr/>
      <w:tcPr>
        <w:tcBorders>
          <w:top w:val="single" w:color="ED7D31" w:themeColor="accent2" w:sz="12" w:space="0"/>
        </w:tcBorders>
      </w:tcPr>
    </w:tblStylePr>
    <w:tblStylePr w:type="firstCol">
      <w:rPr>
        <w:sz w:val="22"/>
      </w:rPr>
      <w:tblPr/>
    </w:tblStylePr>
    <w:tblStylePr w:type="lastCol">
      <w:rPr>
        <w:sz w:val="22"/>
      </w:rPr>
      <w:tblPr/>
      <w:tcPr>
        <w:tcBorders>
          <w:left w:val="single" w:color="ED7D31" w:themeColor="accent2" w:sz="12" w:space="0"/>
        </w:tcBorders>
      </w:tcPr>
    </w:tblStylePr>
    <w:tblStylePr w:type="band1Horz">
      <w:rPr>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style>
  <w:style w:type="table" w:customStyle="1" w:styleId="Bordered-Accent3">
    <w:name w:val="Bordered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0" w:type="dxa"/>
        <w:bottom w:w="0" w:type="dxa"/>
        <w:right w:w="0" w:type="dxa"/>
      </w:tblCellMar>
    </w:tblPr>
    <w:tblStylePr w:type="firstRow">
      <w:rPr>
        <w:sz w:val="22"/>
      </w:rPr>
      <w:tblPr/>
      <w:tcPr>
        <w:tcBorders>
          <w:bottom w:val="single" w:color="A5A5A5" w:themeColor="accent3" w:sz="12" w:space="0"/>
        </w:tcBorders>
      </w:tcPr>
    </w:tblStylePr>
    <w:tblStylePr w:type="lastRow">
      <w:rPr>
        <w:sz w:val="22"/>
      </w:rPr>
      <w:tblPr/>
      <w:tcPr>
        <w:tcBorders>
          <w:top w:val="single" w:color="A5A5A5" w:themeColor="accent3" w:sz="12" w:space="0"/>
        </w:tcBorders>
      </w:tcPr>
    </w:tblStylePr>
    <w:tblStylePr w:type="firstCol">
      <w:rPr>
        <w:sz w:val="22"/>
      </w:rPr>
      <w:tblPr/>
    </w:tblStylePr>
    <w:tblStylePr w:type="lastCol">
      <w:rPr>
        <w:sz w:val="22"/>
      </w:rPr>
      <w:tblPr/>
      <w:tcPr>
        <w:tcBorders>
          <w:left w:val="single" w:color="A5A5A5" w:themeColor="accent3" w:sz="12" w:space="0"/>
        </w:tcBorders>
      </w:tcPr>
    </w:tblStylePr>
    <w:tblStylePr w:type="band1Horz">
      <w:rPr>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style>
  <w:style w:type="table" w:customStyle="1" w:styleId="Bordered-Accent4">
    <w:name w:val="Bordered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top w:w="0" w:type="dxa"/>
        <w:left w:w="0" w:type="dxa"/>
        <w:bottom w:w="0" w:type="dxa"/>
        <w:right w:w="0" w:type="dxa"/>
      </w:tblCellMar>
    </w:tblPr>
    <w:tblStylePr w:type="firstRow">
      <w:rPr>
        <w:sz w:val="22"/>
      </w:rPr>
      <w:tblPr/>
      <w:tcPr>
        <w:tcBorders>
          <w:bottom w:val="single" w:color="FFC000" w:themeColor="accent4" w:sz="12" w:space="0"/>
        </w:tcBorders>
      </w:tcPr>
    </w:tblStylePr>
    <w:tblStylePr w:type="lastRow">
      <w:rPr>
        <w:sz w:val="22"/>
      </w:rPr>
      <w:tblPr/>
      <w:tcPr>
        <w:tcBorders>
          <w:top w:val="single" w:color="FFC000" w:themeColor="accent4" w:sz="12" w:space="0"/>
        </w:tcBorders>
      </w:tcPr>
    </w:tblStylePr>
    <w:tblStylePr w:type="firstCol">
      <w:rPr>
        <w:sz w:val="22"/>
      </w:rPr>
      <w:tblPr/>
    </w:tblStylePr>
    <w:tblStylePr w:type="lastCol">
      <w:rPr>
        <w:sz w:val="22"/>
      </w:rPr>
      <w:tblPr/>
      <w:tcPr>
        <w:tcBorders>
          <w:left w:val="single" w:color="FFC000" w:themeColor="accent4" w:sz="12" w:space="0"/>
        </w:tcBorders>
      </w:tcPr>
    </w:tblStylePr>
    <w:tblStylePr w:type="band1Horz">
      <w:rPr>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style>
  <w:style w:type="table" w:customStyle="1" w:styleId="Bordered-Accent5">
    <w:name w:val="Bordered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top w:w="0" w:type="dxa"/>
        <w:left w:w="0" w:type="dxa"/>
        <w:bottom w:w="0" w:type="dxa"/>
        <w:right w:w="0" w:type="dxa"/>
      </w:tblCellMar>
    </w:tblPr>
    <w:tblStylePr w:type="firstRow">
      <w:rPr>
        <w:sz w:val="22"/>
      </w:rPr>
      <w:tblPr/>
      <w:tcPr>
        <w:tcBorders>
          <w:bottom w:val="single" w:color="4472C4" w:themeColor="accent5" w:sz="12" w:space="0"/>
        </w:tcBorders>
      </w:tcPr>
    </w:tblStylePr>
    <w:tblStylePr w:type="lastRow">
      <w:rPr>
        <w:sz w:val="22"/>
      </w:rPr>
      <w:tblPr/>
      <w:tcPr>
        <w:tcBorders>
          <w:top w:val="single" w:color="4472C4" w:themeColor="accent5" w:sz="12" w:space="0"/>
        </w:tcBorders>
      </w:tcPr>
    </w:tblStylePr>
    <w:tblStylePr w:type="firstCol">
      <w:rPr>
        <w:sz w:val="22"/>
      </w:rPr>
      <w:tblPr/>
    </w:tblStylePr>
    <w:tblStylePr w:type="lastCol">
      <w:rPr>
        <w:sz w:val="22"/>
      </w:rPr>
      <w:tblPr/>
      <w:tcPr>
        <w:tcBorders>
          <w:left w:val="single" w:color="4472C4" w:themeColor="accent5" w:sz="12" w:space="0"/>
        </w:tcBorders>
      </w:tcPr>
    </w:tblStylePr>
    <w:tblStylePr w:type="band1Horz">
      <w:rPr>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style>
  <w:style w:type="table" w:customStyle="1" w:styleId="Bordered-Accent6">
    <w:name w:val="Bordered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0" w:type="dxa"/>
        <w:bottom w:w="0" w:type="dxa"/>
        <w:right w:w="0" w:type="dxa"/>
      </w:tblCellMar>
    </w:tblPr>
    <w:tblStylePr w:type="firstRow">
      <w:rPr>
        <w:sz w:val="22"/>
      </w:rPr>
      <w:tblPr/>
      <w:tcPr>
        <w:tcBorders>
          <w:bottom w:val="single" w:color="70AD47" w:themeColor="accent6" w:sz="12" w:space="0"/>
        </w:tcBorders>
      </w:tcPr>
    </w:tblStylePr>
    <w:tblStylePr w:type="lastRow">
      <w:rPr>
        <w:sz w:val="22"/>
      </w:rPr>
      <w:tblPr/>
      <w:tcPr>
        <w:tcBorders>
          <w:top w:val="single" w:color="70AD47" w:themeColor="accent6" w:sz="12" w:space="0"/>
        </w:tcBorders>
      </w:tcPr>
    </w:tblStylePr>
    <w:tblStylePr w:type="firstCol">
      <w:rPr>
        <w:sz w:val="22"/>
      </w:rPr>
      <w:tblPr/>
    </w:tblStylePr>
    <w:tblStylePr w:type="lastCol">
      <w:rPr>
        <w:sz w:val="22"/>
      </w:rPr>
      <w:tblPr/>
      <w:tcPr>
        <w:tcBorders>
          <w:left w:val="single" w:color="70AD47" w:themeColor="accent6" w:sz="12" w:space="0"/>
        </w:tcBorders>
      </w:tcPr>
    </w:tblStylePr>
    <w:tblStylePr w:type="band1Horz">
      <w:rPr>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style>
  <w:style w:type="table" w:styleId="affe">
    <w:name w:val="Table Grid"/>
    <w:basedOn w:val="a1"/>
    <w:uiPriority w:val="59"/>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yperlink" Target="consultantplus://offline/ref=A9F9A8487FD04B7F3B562109D202477A6E47E7E71F5553261176DAB310q7y6G" TargetMode="External"/><Relationship Id="rId5" Type="http://schemas.openxmlformats.org/officeDocument/2006/relationships/hyperlink" Target="consultantplus://offline/ref=A9F9A8487FD04B7F3B562109D202477A6E47E7E71F5553261176DAB310q7y6G" TargetMode="External"/><Relationship Id="rId6" Type="http://schemas.openxmlformats.org/officeDocument/2006/relationships/hyperlink" Target="consultantplus://offline/ref=A9F9A8487FD04B7F3B562109D202477A6D4EE6E71F5753261176DAB310q7y6G" TargetMode="Externa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yperlink" Target="../../../../../../../C:/opt/r7-office/desktopeditors/editors/web-apps/apps/documenteditor/main/index.html%3F_dc=0&amp;lang=ru-RU&amp;frameEditorId=placeholder&amp;parentOrigin=file:/" TargetMode="External"/><Relationship Id="rId10" Type="http://schemas.openxmlformats.org/officeDocument/2006/relationships/hyperlink" Target="../../../../../../../C:/opt/r7-office/desktopeditors/editors/web-apps/apps/documenteditor/main/index.html%3F_dc=0&amp;lang=ru-RU&amp;frameEditorId=placeholder&amp;parentOrigin=file:/" TargetMode="External"/><Relationship Id="rId11" Type="http://schemas.openxmlformats.org/officeDocument/2006/relationships/hyperlink" Target="consultantplus://offline/ref=A9F9A8487FD04B7F3B562109D202477A6E47E7E71F5553261176DAB310q7y6G" TargetMode="External"/><Relationship Id="rId12" Type="http://schemas.openxmlformats.org/officeDocument/2006/relationships/hyperlink" Target="consultantplus://offline/ref=A9F9A8487FD04B7F3B562109D202477A6E47E7E71F5553261176DAB310q7y6G" TargetMode="External"/><Relationship Id="rId13" Type="http://schemas.openxmlformats.org/officeDocument/2006/relationships/hyperlink" Target="consultantplus://offline/ref=A9F9A8487FD04B7F3B562109D202477A6E47E7E71F5553261176DAB31076C65902D1640F7C1CqCy7G" TargetMode="External"/><Relationship Id="rId14" Type="http://schemas.openxmlformats.org/officeDocument/2006/relationships/hyperlink" Target="consultantplus://offline/ref=A9F9A8487FD04B7F3B562109D202477A6E47E7E71F5553261176DAB310q7y6G" TargetMode="External"/><Relationship Id="rId15" Type="http://schemas.openxmlformats.org/officeDocument/2006/relationships/hyperlink" Target="consultantplus://offline/ref=A9F9A8487FD04B7F3B562109D202477A6E47E7E71F5553261176DAB310q7y6G" TargetMode="External"/><Relationship Id="rId16" Type="http://schemas.openxmlformats.org/officeDocument/2006/relationships/hyperlink" Target="consultantplus://offline/ref=A9F9A8487FD04B7F3B562109D202477A6E47E7E71F5553261176DAB310q7y6G" TargetMode="External"/><Relationship Id="rId17" Type="http://schemas.openxmlformats.org/officeDocument/2006/relationships/hyperlink" Target="consultantplus://offline/ref=A9F9A8487FD04B7F3B562109D202477A6E47E7E71F5553261176DAB31076C65902D1640F7C1CqCy7G" TargetMode="External"/><Relationship Id="rId18" Type="http://schemas.openxmlformats.org/officeDocument/2006/relationships/hyperlink" Target="consultantplus://offline/ref=A9F9A8487FD04B7F3B562109D202477A6E47E7E71F5553261176DAB31076C65902D1640D7B1DqCy6G" TargetMode="External"/><Relationship Id="rId19" Type="http://schemas.openxmlformats.org/officeDocument/2006/relationships/hyperlink" Target="consultantplus://offline/ref=A9F9A8487FD04B7F3B562109D202477A6E47E7E71F5553261176DAB310q7y6G" TargetMode="External"/><Relationship Id="rId20" Type="http://schemas.openxmlformats.org/officeDocument/2006/relationships/hyperlink" Target="consultantplus://offline/ref=A9F9A8487FD04B7F3B562109D202477A6E47E7E71F5553261176DAB310q7y6G" TargetMode="External"/><Relationship Id="rId21" Type="http://schemas.openxmlformats.org/officeDocument/2006/relationships/header" Target="header4.xml"/><Relationship Id="rId22" Type="http://schemas.openxmlformats.org/officeDocument/2006/relationships/header" Target="header5.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Relationship Id="rId2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82BAD-894B-4238-A6CE-F6ABF7123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Application>LibreOffice/7.6.7.2$Linux_X86_64 LibreOffice_project/60$Build-2</Application>
  <AppVersion>15.0000</AppVersion>
  <Pages>21</Pages>
  <Words>4039</Words>
  <Characters>30854</Characters>
  <CharactersWithSpaces>34623</CharactersWithSpaces>
  <Paragraphs>279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2025-04-09T09:35:00Z</dcterms:created>
  <dc:creator>Титова Наталья Владимировна</dc:creator>
  <dc:description/>
  <dc:language>ru-RU</dc:language>
  <cp:lastModifiedBy/>
  <dcterms:modified xsi:type="dcterms:W3CDTF">2025-04-10T17:28:13Z</dcterms:modified>
  <cp:revision>5</cp:revision>
  <dc:subject>2</dc:subject>
  <dc:title/>
</cp:coreProperties>
</file>

<file path=docProps/custom.xml><?xml version="1.0" encoding="utf-8"?>
<Properties xmlns="http://schemas.openxmlformats.org/officeDocument/2006/custom-properties" xmlns:vt="http://schemas.openxmlformats.org/officeDocument/2006/docPropsVTypes"/>
</file>