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A8" w:rsidRDefault="000258E7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BA8" w:rsidRDefault="000258E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F06BA8" w:rsidRDefault="000258E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F06BA8" w:rsidRDefault="000258E7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F06BA8" w:rsidRDefault="00F06BA8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06BA8" w:rsidRDefault="000258E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F06BA8" w:rsidRDefault="00F06BA8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F06BA8">
        <w:trPr>
          <w:trHeight w:val="146"/>
        </w:trPr>
        <w:tc>
          <w:tcPr>
            <w:tcW w:w="5847" w:type="dxa"/>
            <w:shd w:val="clear" w:color="auto" w:fill="auto"/>
          </w:tcPr>
          <w:p w:rsidR="00F06BA8" w:rsidRDefault="00D401FC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0258E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 06.03.2025</w:t>
            </w:r>
          </w:p>
        </w:tc>
        <w:tc>
          <w:tcPr>
            <w:tcW w:w="2407" w:type="dxa"/>
            <w:shd w:val="clear" w:color="auto" w:fill="auto"/>
          </w:tcPr>
          <w:p w:rsidR="00F06BA8" w:rsidRDefault="000258E7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401F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3 – 367</w:t>
            </w:r>
          </w:p>
        </w:tc>
      </w:tr>
    </w:tbl>
    <w:p w:rsidR="00F06BA8" w:rsidRDefault="00F06BA8">
      <w:pPr>
        <w:rPr>
          <w:rFonts w:ascii="PT Astra Serif" w:hAnsi="PT Astra Serif" w:cs="PT Astra Serif"/>
          <w:sz w:val="20"/>
          <w:szCs w:val="20"/>
        </w:rPr>
      </w:pPr>
    </w:p>
    <w:p w:rsidR="00F06BA8" w:rsidRDefault="00F06BA8">
      <w:pPr>
        <w:rPr>
          <w:rFonts w:ascii="PT Astra Serif" w:hAnsi="PT Astra Serif" w:cs="PT Astra Serif"/>
          <w:sz w:val="20"/>
          <w:szCs w:val="20"/>
        </w:rPr>
      </w:pPr>
    </w:p>
    <w:p w:rsidR="00F06BA8" w:rsidRDefault="000258E7">
      <w:pPr>
        <w:widowControl w:val="0"/>
        <w:tabs>
          <w:tab w:val="center" w:pos="4677"/>
          <w:tab w:val="left" w:pos="5490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О мерах по реализации решения Собрания представителей</w:t>
      </w:r>
    </w:p>
    <w:p w:rsidR="00F06BA8" w:rsidRDefault="000258E7">
      <w:pPr>
        <w:widowControl w:val="0"/>
        <w:tabs>
          <w:tab w:val="center" w:pos="4677"/>
          <w:tab w:val="left" w:pos="5490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18.12.2024№ 24/177 «О бюджете </w:t>
      </w:r>
    </w:p>
    <w:p w:rsidR="00F06BA8" w:rsidRDefault="000258E7">
      <w:pPr>
        <w:widowControl w:val="0"/>
        <w:tabs>
          <w:tab w:val="center" w:pos="4677"/>
          <w:tab w:val="left" w:pos="5490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Щекинский район на 2025 год</w:t>
      </w:r>
    </w:p>
    <w:p w:rsidR="00F06BA8" w:rsidRDefault="000258E7">
      <w:pPr>
        <w:widowControl w:val="0"/>
        <w:tabs>
          <w:tab w:val="center" w:pos="4677"/>
          <w:tab w:val="left" w:pos="5490"/>
        </w:tabs>
        <w:jc w:val="center"/>
        <w:rPr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и на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плановый период 2026 и 2027 годов»</w:t>
      </w:r>
    </w:p>
    <w:p w:rsidR="00F06BA8" w:rsidRDefault="00F06BA8">
      <w:pPr>
        <w:rPr>
          <w:rFonts w:ascii="PT Astra Serif" w:hAnsi="PT Astra Serif" w:cs="PT Astra Serif"/>
          <w:sz w:val="20"/>
          <w:szCs w:val="20"/>
        </w:rPr>
      </w:pPr>
    </w:p>
    <w:p w:rsidR="00F06BA8" w:rsidRDefault="00F06BA8">
      <w:pPr>
        <w:rPr>
          <w:rFonts w:ascii="PT Astra Serif" w:hAnsi="PT Astra Serif" w:cs="PT Astra Serif"/>
          <w:sz w:val="20"/>
          <w:szCs w:val="20"/>
        </w:rPr>
      </w:pPr>
    </w:p>
    <w:p w:rsidR="00F06BA8" w:rsidRDefault="00F06BA8">
      <w:pPr>
        <w:rPr>
          <w:rFonts w:ascii="PT Astra Serif" w:hAnsi="PT Astra Serif" w:cs="PT Astra Serif"/>
          <w:sz w:val="20"/>
          <w:szCs w:val="20"/>
        </w:rPr>
      </w:pPr>
    </w:p>
    <w:p w:rsidR="00F06BA8" w:rsidRDefault="000258E7">
      <w:pPr>
        <w:spacing w:line="35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соответствии с 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в целях реализации решения Собрания представителей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от 18.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12.2024 № 24/177 «О бюджете муниципального образования Щекинский район на 2025 год и на плановый период 2026 и 2027 годов», на основании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Устава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муниципального района Тульской области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администрация муниципального образования Щекинский район ПОСТА</w:t>
      </w:r>
      <w:r>
        <w:rPr>
          <w:rFonts w:ascii="PT Astra Serif" w:hAnsi="PT Astra Serif" w:cs="PT Astra Serif"/>
          <w:color w:val="000000"/>
          <w:sz w:val="28"/>
          <w:szCs w:val="28"/>
        </w:rPr>
        <w:t>НОВЛЯЕТ: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Принять к исполнению бюджет муниципального образования Щекинский район на 2025 год и на плановый период 2026 и 2027 годов (далее – бюджет района). 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 Главным распорядителям бюджетных средств бюджета муниципального образования Щекинский район (</w:t>
      </w:r>
      <w:r>
        <w:rPr>
          <w:rFonts w:ascii="PT Astra Serif" w:hAnsi="PT Astra Serif" w:cs="PT Astra Serif"/>
          <w:color w:val="000000"/>
          <w:sz w:val="28"/>
          <w:szCs w:val="28"/>
        </w:rPr>
        <w:t>далее – главные распорядители бюджетных средств) обеспечить:</w:t>
      </w:r>
    </w:p>
    <w:p w:rsidR="00F06BA8" w:rsidRDefault="000258E7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</w:t>
      </w:r>
      <w:r>
        <w:rPr>
          <w:rFonts w:ascii="PT Astra Serif" w:hAnsi="PT Astra Serif"/>
          <w:color w:val="000000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реализацию задач, поставленных в основных направлениях бюджетной и налоговой политики муниципального образования Щекинский район на 2025 год и на плановый период 2026 и 2027 годов;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  <w:sectPr w:rsidR="00F06BA8">
          <w:headerReference w:type="even" r:id="rId10"/>
          <w:headerReference w:type="default" r:id="rId11"/>
          <w:headerReference w:type="first" r:id="rId12"/>
          <w:pgSz w:w="11906" w:h="16838"/>
          <w:pgMar w:top="1418" w:right="850" w:bottom="1134" w:left="1701" w:header="1134" w:footer="0" w:gutter="0"/>
          <w:pgNumType w:start="1"/>
          <w:cols w:space="720"/>
          <w:formProt w:val="0"/>
          <w:docGrid w:linePitch="360"/>
        </w:sectPr>
      </w:pPr>
      <w:r>
        <w:rPr>
          <w:rFonts w:ascii="PT Astra Serif" w:hAnsi="PT Astra Serif" w:cs="PT Astra Serif"/>
          <w:color w:val="000000"/>
          <w:sz w:val="28"/>
          <w:szCs w:val="28"/>
        </w:rPr>
        <w:t>2) приведение правовых актов администрации муниципального образования Щекинский район, разработчиками которых они являются, в соответствие с решением Собрания представителей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от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18.12.2024 № 24/177 «О бюджете муниципального образования Щекинский район на 2025 год и на плановый период 2026 и 2027годов».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3. Главным администраторам доходов бюджета района и главным администраторам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источников финансирования дефиц</w:t>
      </w:r>
      <w:r>
        <w:rPr>
          <w:rFonts w:ascii="PT Astra Serif" w:hAnsi="PT Astra Serif" w:cs="PT Astra Serif"/>
          <w:color w:val="000000"/>
          <w:sz w:val="28"/>
          <w:szCs w:val="28"/>
        </w:rPr>
        <w:t>ита бюджета района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обеспечить: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 принятие мер по своевременному поступлению в бюджет района налогов, сборов и других обязательных платежей, неналоговых доходов по администрируемым источникам, а также сокращению задолженности по их уплате;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2) принятие мер </w:t>
      </w:r>
      <w:r>
        <w:rPr>
          <w:rFonts w:ascii="PT Astra Serif" w:hAnsi="PT Astra Serif" w:cs="PT Astra Serif"/>
          <w:color w:val="000000"/>
          <w:sz w:val="28"/>
          <w:szCs w:val="28"/>
        </w:rPr>
        <w:t>по снижению невыясненных поступлений по администрируемым доходам;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3) принятие решения о наличии потребности в межбюджетных трансфертах, полученных из бюджета района в форме иных межбюджетных трансфертов, имеющих целевое назначение, не использованных в 2024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году, и их возврат в бюджеты муниципальных образований (поселений)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в порядке, установленном постановлением администрации муниципального образования Щекинский район от 06.03.2017 № 3-244 «Об утверждении Порядка принятия решения о наличии </w:t>
      </w:r>
      <w:r>
        <w:rPr>
          <w:rFonts w:ascii="PT Astra Serif" w:hAnsi="PT Astra Serif" w:cs="PT Astra Serif"/>
          <w:color w:val="000000"/>
          <w:sz w:val="28"/>
          <w:szCs w:val="28"/>
        </w:rPr>
        <w:t>потребности в межбюджетных трансфертах, полученных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из бюджета муниципального образования Щекинский район в форме субсидий, субвенций и иных межбюджетных трансфертов, имеющих целевое назначение, не использованных в отчетном финансовом году, и их возврата гл</w:t>
      </w:r>
      <w:r>
        <w:rPr>
          <w:rFonts w:ascii="PT Astra Serif" w:hAnsi="PT Astra Serif" w:cs="PT Astra Serif"/>
          <w:color w:val="000000"/>
          <w:sz w:val="28"/>
          <w:szCs w:val="28"/>
        </w:rPr>
        <w:t>авными администраторами доходов бюджета муниципального образования Щекинский район, уполномоченными на использование межбюджетных трансфертов».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4. Главным администраторам доходов бюджета района, уполномоченным на использование межбюджетных трансфертов, обе</w:t>
      </w:r>
      <w:r>
        <w:rPr>
          <w:rFonts w:ascii="PT Astra Serif" w:hAnsi="PT Astra Serif" w:cs="PT Astra Serif"/>
          <w:color w:val="000000"/>
          <w:sz w:val="28"/>
          <w:szCs w:val="28"/>
        </w:rPr>
        <w:t>спечить: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1) активную работу по привлечению в бюджет района средств из бюджета Тульской области для дополнительного финансового обеспечения приоритетных направлений социально-экономического развития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района;</w:t>
      </w:r>
      <w:proofErr w:type="gramEnd"/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 исполнение условий соглашений о пред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оставлении субсидий из областного бюджета, в том числе в части обеспечения условий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софинансирования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из бюджета района и достижения целевых показателей, предусматриваемых соглашениями о предоставлении межбюджетных субсидий;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3) полное освоение имеющих </w:t>
      </w:r>
      <w:r>
        <w:rPr>
          <w:rFonts w:ascii="PT Astra Serif" w:hAnsi="PT Astra Serif" w:cs="PT Astra Serif"/>
          <w:color w:val="000000"/>
          <w:sz w:val="28"/>
          <w:szCs w:val="28"/>
        </w:rPr>
        <w:t>целевое назначение межбюджетных трансфертов, предоставленных из бюджета Тульской области бюджету района.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5. Главным распорядителям (получателям) средств бюджета района обеспечить: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 соблюдение в соответствии со статьей 34 Бюджетного кодекса Российской Фед</w:t>
      </w:r>
      <w:r>
        <w:rPr>
          <w:rFonts w:ascii="PT Astra Serif" w:hAnsi="PT Astra Serif" w:cs="PT Astra Serif"/>
          <w:color w:val="000000"/>
          <w:sz w:val="28"/>
          <w:szCs w:val="28"/>
        </w:rPr>
        <w:t>ерации принципа эффективности использования бюджетных средств – 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</w:t>
      </w:r>
      <w:r>
        <w:rPr>
          <w:rFonts w:ascii="PT Astra Serif" w:hAnsi="PT Astra Serif" w:cs="PT Astra Serif"/>
          <w:color w:val="000000"/>
          <w:sz w:val="28"/>
          <w:szCs w:val="28"/>
        </w:rPr>
        <w:t>ьтативности);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 осуществление закупок товаров, работ, услуг для обеспечения муниципальных нужд в соответствии с требованиями статьи 72 Бюджетного кодекса Российской Федерации и Федерального закона от 05.04.2013 № 44</w:t>
      </w:r>
      <w:r>
        <w:rPr>
          <w:rFonts w:ascii="PT Astra Serif" w:hAnsi="PT Astra Serif" w:cs="PT Astra Serif"/>
          <w:color w:val="000000"/>
          <w:sz w:val="28"/>
          <w:szCs w:val="28"/>
        </w:rPr>
        <w:noBreakHyphen/>
        <w:t>ФЗ «О контрактной системе в сфере закуп</w:t>
      </w:r>
      <w:r>
        <w:rPr>
          <w:rFonts w:ascii="PT Astra Serif" w:hAnsi="PT Astra Serif" w:cs="PT Astra Serif"/>
          <w:color w:val="000000"/>
          <w:sz w:val="28"/>
          <w:szCs w:val="28"/>
        </w:rPr>
        <w:t>ок товаров, работ, услуг для обеспечения государственных и муниципальных нужд»;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</w:t>
      </w:r>
      <w:r w:rsidRPr="00D401FC"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 w:cs="PT Astra Serif"/>
          <w:color w:val="000000"/>
          <w:sz w:val="28"/>
          <w:szCs w:val="28"/>
        </w:rPr>
        <w:t>своевременное исполнение публичных нормативных обязательств;</w:t>
      </w:r>
    </w:p>
    <w:p w:rsidR="00F06BA8" w:rsidRDefault="000258E7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4) ежемесячный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полнотой и своевременностью выплаты заработной платы, уплаты налога на доходы физичес</w:t>
      </w:r>
      <w:r>
        <w:rPr>
          <w:rFonts w:ascii="PT Astra Serif" w:hAnsi="PT Astra Serif" w:cs="PT Astra Serif"/>
          <w:color w:val="000000"/>
          <w:sz w:val="28"/>
          <w:szCs w:val="28"/>
        </w:rPr>
        <w:t>ких лиц и страховых взносов в бюджеты бюджетной системы Российской Федерации при выплате заработной платы, в том числе в государственных учреждениях;</w:t>
      </w:r>
    </w:p>
    <w:p w:rsidR="00F06BA8" w:rsidRDefault="000258E7">
      <w:pPr>
        <w:spacing w:line="36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5)сохранение достигнутых в 2024 году целевых показателей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по заработной плате отдельных категорий работнико</w:t>
      </w:r>
      <w:r>
        <w:rPr>
          <w:rFonts w:ascii="PT Astra Serif" w:hAnsi="PT Astra Serif" w:cs="PT Astra Serif"/>
          <w:color w:val="000000"/>
          <w:sz w:val="28"/>
          <w:szCs w:val="28"/>
        </w:rPr>
        <w:t>в, установленных указами Президента Российской Федерации от 7 мая 2012 года № 597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«О мероприятиях по реализации государственной социальной политики»,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от 28 декабря 2012 года № 1688 «О некоторых мерах по реализации государственной политики в сфере защиты де</w:t>
      </w:r>
      <w:r>
        <w:rPr>
          <w:rFonts w:ascii="PT Astra Serif" w:hAnsi="PT Astra Serif" w:cs="PT Astra Serif"/>
          <w:color w:val="000000"/>
          <w:sz w:val="28"/>
          <w:szCs w:val="28"/>
        </w:rPr>
        <w:t>тей - сирот и детей, оставшихся без попечения родителей»;</w:t>
      </w:r>
      <w:proofErr w:type="gramEnd"/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равномерное освоение бюджетных средств с учетом сезонности выполняемых работ и предоставляемых услуг;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7)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принятие мер по недопущению образования (роста) кредиторской задолженности по принятым </w:t>
      </w:r>
      <w:r>
        <w:rPr>
          <w:rFonts w:ascii="PT Astra Serif" w:hAnsi="PT Astra Serif" w:cs="PT Astra Serif"/>
          <w:color w:val="000000"/>
          <w:sz w:val="28"/>
          <w:szCs w:val="28"/>
        </w:rPr>
        <w:t>бюджетным обязательствам;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8)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контроль за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соблюдением получателями межбюджетных субсидий, субвенций и иных межбюджетных трансфертов, имеющих целевое значение, а также иных субсидий и бюджетных инвестиций условий, целей и порядка, установленных при их предос</w:t>
      </w:r>
      <w:r>
        <w:rPr>
          <w:rFonts w:ascii="PT Astra Serif" w:hAnsi="PT Astra Serif" w:cs="PT Astra Serif"/>
          <w:color w:val="000000"/>
          <w:sz w:val="28"/>
          <w:szCs w:val="28"/>
        </w:rPr>
        <w:t>тавлении;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9)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согласование с финансовым управлением администрации муниципального образования Щекинский район отчетов об использовании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межбюджетных трансфертов, представляемых в органы исполнительной власти Тульской области;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10)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осуществление мониторинга тек</w:t>
      </w:r>
      <w:r>
        <w:rPr>
          <w:rFonts w:ascii="PT Astra Serif" w:hAnsi="PT Astra Serif" w:cs="PT Astra Serif"/>
          <w:color w:val="000000"/>
          <w:sz w:val="28"/>
          <w:szCs w:val="28"/>
        </w:rPr>
        <w:t>ущего исполнения бюджета района в соответствующей сфере управления;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11)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проведение анализа исполнения бюджета района с пояснением причин неисполнения утвержденных бюджетных назначений на отчетную дату - за I квартал, полугодие, девять месяцев и год;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12)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пр</w:t>
      </w:r>
      <w:r>
        <w:rPr>
          <w:rFonts w:ascii="PT Astra Serif" w:hAnsi="PT Astra Serif" w:cs="PT Astra Serif"/>
          <w:color w:val="000000"/>
          <w:sz w:val="28"/>
          <w:szCs w:val="28"/>
        </w:rPr>
        <w:t>едставление по запросу финансового управления администрации муниципального образования Щекинский район аналитических материалов по исполнению бюджета района.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13) исполнение принятых обязательств по реализации мероприятий, источником финансового обеспечения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которых являются бюджетные кредиты, предоставленные Федеральным казначейством бюджетам субъектов Российской Федерации в соответствии с частью 36 статьи 9 Федерального закона от 21 ноября 2022 года № 448-ФЗ «О внесении изменений в бюджетный кодекс Российск</w:t>
      </w:r>
      <w:r>
        <w:rPr>
          <w:rFonts w:ascii="PT Astra Serif" w:hAnsi="PT Astra Serif" w:cs="PT Astra Serif"/>
          <w:color w:val="000000"/>
          <w:sz w:val="28"/>
          <w:szCs w:val="28"/>
        </w:rPr>
        <w:t>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силу отдельных положений законодательных актов Российской Федерации и об установ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лении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особенностей исполнения бюджетов бюджетной системы Российской Федерации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в 2024 году» (далее – специальный казначейский кредит), и достижению целевых показателей;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14) представление в министерство финансов Тульской области отчета о направлении сре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 xml:space="preserve">дств </w:t>
      </w:r>
      <w:r>
        <w:rPr>
          <w:rFonts w:ascii="PT Astra Serif" w:hAnsi="PT Astra Serif" w:cs="PT Astra Serif"/>
          <w:color w:val="000000"/>
          <w:sz w:val="28"/>
          <w:szCs w:val="28"/>
        </w:rPr>
        <w:t>сп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ециального казначейского кредита до 10-го числа месяца, следующего за отчетным кварталом, по форме, определяемой Федеральным казначейством;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Главным распорядителям средств бюджета района, осуществляющим функции и полномочия учредителя муниципальных учр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еждений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района, обеспечить: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эффективность использования бюджетных средств, доступность и качество оказываемых муниципальными учреждениями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муниципальных услуг;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2)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утверждение бюджетных смет подведомственных казенных учреждени</w:t>
      </w:r>
      <w:r>
        <w:rPr>
          <w:rFonts w:ascii="PT Astra Serif" w:hAnsi="PT Astra Serif" w:cs="PT Astra Serif"/>
          <w:color w:val="000000"/>
          <w:sz w:val="28"/>
          <w:szCs w:val="28"/>
        </w:rPr>
        <w:t>й и утверждение планов финансово - хозяйственной деятельности муниципальных бюджетных и автономных учреждений в соответствии с доведенными лимитами бюджетных обязательств;</w:t>
      </w:r>
      <w:proofErr w:type="gramEnd"/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формирование муниципальных заданий на оказание муниципальных услуг (выполнение ра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бот) с учетом анализа исполнения муниципальных заданий на оказание муниципальных услуг (выполнение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 xml:space="preserve">работ) в 2025 году, проведение мониторинга и осуществление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контроля за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их выполнением;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представление ежемесячно, в срок до 5 числа месяца, следующего за о</w:t>
      </w:r>
      <w:r>
        <w:rPr>
          <w:rFonts w:ascii="PT Astra Serif" w:hAnsi="PT Astra Serif" w:cs="PT Astra Serif"/>
          <w:color w:val="000000"/>
          <w:sz w:val="28"/>
          <w:szCs w:val="28"/>
        </w:rPr>
        <w:t>тчетным месяцем, в финансовое управление администрации муниципального образования Щекинский район информации о просроченной кредиторской задолженности с указанием причин ее образования;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5)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контроль за актуальностью информации о подведомственных учреждениях</w:t>
      </w:r>
      <w:r>
        <w:rPr>
          <w:rFonts w:ascii="PT Astra Serif" w:hAnsi="PT Astra Serif" w:cs="PT Astra Serif"/>
          <w:color w:val="000000"/>
          <w:sz w:val="28"/>
          <w:szCs w:val="28"/>
        </w:rPr>
        <w:t>, размещающих сведения на официальном сайте в информационно - телекоммуникационной сети «Интернет» (www.bus.gov.ru) в порядке, установленном Приказом Министерства финансов Российской Федерации от 21 июля 2011 года № 86н «Об утверждении Порядка предоставлен</w:t>
      </w:r>
      <w:r>
        <w:rPr>
          <w:rFonts w:ascii="PT Astra Serif" w:hAnsi="PT Astra Serif" w:cs="PT Astra Serif"/>
          <w:color w:val="000000"/>
          <w:sz w:val="28"/>
          <w:szCs w:val="28"/>
        </w:rPr>
        <w:t>ия информации государственным (муниципальным) учреждением, ее размещения на официальном сайте в сети «Интернет» и ведения указанного сайта»;</w:t>
      </w:r>
      <w:proofErr w:type="gramEnd"/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6)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предоставление ежеквартально, в срок до 6 числа месяца, следующего за отчетным кварталом, в финансовое управлени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е администрации муниципального образования Щекинский район информации о численности работников органов местного самоуправления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и поселений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района, работников муниципальных учреждений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и муниципальных учреждений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поселений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с указанием фактических затрат на их денежное содержание.</w:t>
      </w:r>
      <w:proofErr w:type="gramEnd"/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7.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Финансовому управлению администрации муниципального образования Щекинский район обеспечить своевременное доведение до муниципальных образований (поселений)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объемов межбюджетных трансфертов, планируемых к передаче из бюджета района в бюджеты муниципальных образований (поселений)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8.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Главным распорядителям средств бюджета района, главным администраторам доходов бюджета района и главным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администраторам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источников финансирования дефицита бюджета района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организовать и осуществлять внутренний финансовый аудит в соответствии со статьей 160.2-1 Бюджетного кодекса Российской Федерации.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9.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Установить, что при подготовке предложений о внесении и</w:t>
      </w:r>
      <w:r>
        <w:rPr>
          <w:rFonts w:ascii="PT Astra Serif" w:hAnsi="PT Astra Serif" w:cs="PT Astra Serif"/>
          <w:color w:val="000000"/>
          <w:sz w:val="28"/>
          <w:szCs w:val="28"/>
        </w:rPr>
        <w:t>зменений в установленном порядке в сводную бюджетную роспись, предусматривающих уточнение объемов бюджетных ассигнований на реализацию муниципальных программ муниципального образования  Щекинский район (их подпрограмм, ведомственных программ, и основных ме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роприятий), главный распорядитель средств бюджета района направляет </w:t>
      </w: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указанные предложения ответственным исполнителям соответствующих муниципальных программ муниципального образования  Щекинский район.</w:t>
      </w:r>
      <w:proofErr w:type="gramEnd"/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Ответственный исполнитель муниципальной программы </w:t>
      </w: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Щекинский район в течение 3 рабочих дней со дня получения указанного предложения о внесении изменений в сводную бюджетную роспись принимает решение о его согласовании или об отклонении. При непредставлении такого решения в указан</w:t>
      </w:r>
      <w:r>
        <w:rPr>
          <w:rFonts w:ascii="PT Astra Serif" w:hAnsi="PT Astra Serif" w:cs="PT Astra Serif"/>
          <w:color w:val="000000"/>
          <w:sz w:val="28"/>
          <w:szCs w:val="28"/>
        </w:rPr>
        <w:t>ный срок предложение считается согласованным ответственным исполнителем муниципальной программы муниципального образования Щекинский район.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10.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Финансовому управлению администрации муниципального образования  Щекинский район осуществлять: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мониторинг тек</w:t>
      </w:r>
      <w:r>
        <w:rPr>
          <w:rFonts w:ascii="PT Astra Serif" w:hAnsi="PT Astra Serif" w:cs="PT Astra Serif"/>
          <w:color w:val="000000"/>
          <w:sz w:val="28"/>
          <w:szCs w:val="28"/>
        </w:rPr>
        <w:t>ущего исполнения консолидированного бюджета района и бюджета района;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проведение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оценки качества финансового менеджмента главных распорядителей бюджетных средств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проведение мониторинга качества управления муниципальными финансами и 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платежеспособности муниципальных образований (поселений)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осуществлять направление финансовому органу муниципальных образований (поселений)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уведомления о предоставлении межбюджетных трансфертов, имеющих целевое назнач</w:t>
      </w:r>
      <w:r>
        <w:rPr>
          <w:rFonts w:ascii="PT Astra Serif" w:hAnsi="PT Astra Serif" w:cs="PT Astra Serif"/>
          <w:color w:val="000000"/>
          <w:sz w:val="28"/>
          <w:szCs w:val="28"/>
        </w:rPr>
        <w:t>ение, в порядке, установленном финансовым управлением администрации муниципального образования Щекинский район.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11.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Установить, что в случае сокращения поступлений налоговых и неналоговых доходов в бюджет района в первоочередном порядке подлежат финансиров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анию расходы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на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>: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оплату труда и начисления на нее (в том числе обеспечиваемые за счет субсидий, предоставляемых муниципальным бюджетным и автономным учреждениям района);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оплату коммунальных услуг (в том числе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обеспечиваемая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за счет субсидий, предоста</w:t>
      </w:r>
      <w:r>
        <w:rPr>
          <w:rFonts w:ascii="PT Astra Serif" w:hAnsi="PT Astra Serif" w:cs="PT Astra Serif"/>
          <w:color w:val="000000"/>
          <w:sz w:val="28"/>
          <w:szCs w:val="28"/>
        </w:rPr>
        <w:t>вляемых муниципальным бюджетным и автономным учреждениям района);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уплату налогов, сборов и иных обязательных платежей в бюджеты бюджетной системы Российской Федерации (в том числе обеспечиваемые за счет субсидий, предоставляемых муниципальным бюджетным </w:t>
      </w:r>
      <w:r>
        <w:rPr>
          <w:rFonts w:ascii="PT Astra Serif" w:hAnsi="PT Astra Serif" w:cs="PT Astra Serif"/>
          <w:color w:val="000000"/>
          <w:sz w:val="28"/>
          <w:szCs w:val="28"/>
        </w:rPr>
        <w:t>и автономным учреждениям района);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4)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обслуживание муниципального долга муниципального образования  Щекинский район;</w:t>
      </w:r>
    </w:p>
    <w:p w:rsidR="00F06BA8" w:rsidRDefault="000258E7">
      <w:pPr>
        <w:spacing w:line="36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5) уплату страховых взносов на обязательное медицинское страхование неработающего населения, перечисляемых в бюджет Федерального фонда обяза</w:t>
      </w:r>
      <w:r>
        <w:rPr>
          <w:rFonts w:ascii="PT Astra Serif" w:hAnsi="PT Astra Serif" w:cs="PT Astra Serif"/>
          <w:color w:val="000000"/>
          <w:sz w:val="28"/>
          <w:szCs w:val="28"/>
        </w:rPr>
        <w:t>тельного медицинского страхования;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6)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предоставление мер социальной поддержки отдельным категориям граждан;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7)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предоставление дотаций бюджетам муниципальных образований (поселений)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на выравнивание бюджетной обеспеченности и иных межбюджет</w:t>
      </w:r>
      <w:r>
        <w:rPr>
          <w:rFonts w:ascii="PT Astra Serif" w:hAnsi="PT Astra Serif" w:cs="PT Astra Serif"/>
          <w:color w:val="000000"/>
          <w:sz w:val="28"/>
          <w:szCs w:val="28"/>
        </w:rPr>
        <w:t>ных трансфертов на поддержку мер по обеспечению сбалансированности бюджетов;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8)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предоставление иных межбюджетных трансфертов из бюджета района на осуществление переданных полномочий.</w:t>
      </w:r>
    </w:p>
    <w:p w:rsidR="00F06BA8" w:rsidRDefault="000258E7">
      <w:pPr>
        <w:spacing w:line="360" w:lineRule="exact"/>
        <w:ind w:firstLine="709"/>
        <w:jc w:val="both"/>
        <w:rPr>
          <w:color w:val="000000"/>
        </w:rPr>
      </w:pPr>
      <w:proofErr w:type="gramStart"/>
      <w:r>
        <w:rPr>
          <w:rFonts w:ascii="PT Astra Serif" w:hAnsi="PT Astra Serif" w:cs="PT Astra Serif"/>
          <w:color w:val="000000"/>
          <w:sz w:val="28"/>
          <w:szCs w:val="28"/>
        </w:rPr>
        <w:t>12.Установить, что источниками формирования резервного фонда муниципально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го образования  Щекинский район являются бюджетные ассигнования, предусмотренные в решении Собрания представителей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от 18.12.2024 № 24/177 «О бюджете муниципального образования Щекинский район на 2025 год и на плановый период 2026 и 2027 г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одов», </w:t>
      </w:r>
      <w:r>
        <w:rPr>
          <w:rFonts w:ascii="PT Astra Serif" w:hAnsi="PT Astra Serif" w:cs="PT Astra Serif"/>
          <w:color w:val="000000"/>
          <w:sz w:val="28"/>
          <w:szCs w:val="28"/>
        </w:rPr>
        <w:t>по подразделу «Резервные фонды» раздела «Общегосударственные вопросы» кл</w:t>
      </w:r>
      <w:bookmarkStart w:id="0" w:name="_GoBack"/>
      <w:bookmarkEnd w:id="0"/>
      <w:r>
        <w:rPr>
          <w:rFonts w:ascii="PT Astra Serif" w:hAnsi="PT Astra Serif" w:cs="PT Astra Serif"/>
          <w:color w:val="000000"/>
          <w:sz w:val="28"/>
          <w:szCs w:val="28"/>
        </w:rPr>
        <w:t>ассификации расходов бюджета;</w:t>
      </w:r>
      <w:proofErr w:type="gramEnd"/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13.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Рекомендовать главным администраторам доходов бюджета района, не являющимся органами местного самоуправления района, принять меры по обеспечени</w:t>
      </w:r>
      <w:r>
        <w:rPr>
          <w:rFonts w:ascii="PT Astra Serif" w:hAnsi="PT Astra Serif" w:cs="PT Astra Serif"/>
          <w:color w:val="000000"/>
          <w:sz w:val="28"/>
          <w:szCs w:val="28"/>
        </w:rPr>
        <w:t>ю поступлений в бюджет района налоговых и неналоговых доходов и сокращению задолженности по их уплате.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14.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>Постановление разместить на официальном сайте муниципального образования Щекинский район.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15.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</w:t>
      </w:r>
      <w:r>
        <w:rPr>
          <w:rFonts w:ascii="PT Astra Serif" w:hAnsi="PT Astra Serif" w:cs="PT Astra Serif"/>
          <w:color w:val="000000"/>
          <w:sz w:val="28"/>
          <w:szCs w:val="28"/>
        </w:rPr>
        <w:t>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от 01.02.2024 №</w:t>
      </w:r>
      <w:r>
        <w:rPr>
          <w:rFonts w:ascii="PT Astra Serif" w:hAnsi="PT Astra Serif" w:cs="PT Astra Serif"/>
          <w:color w:val="000000"/>
          <w:sz w:val="28"/>
          <w:szCs w:val="28"/>
          <w:lang w:val="en-US"/>
        </w:rPr>
        <w:t> </w:t>
      </w:r>
      <w:r w:rsidRPr="00D401FC">
        <w:rPr>
          <w:rFonts w:ascii="PT Astra Serif" w:hAnsi="PT Astra Serif" w:cs="PT Astra Serif"/>
          <w:color w:val="000000"/>
          <w:sz w:val="28"/>
          <w:szCs w:val="28"/>
        </w:rPr>
        <w:t>2-105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«О мерах по реализации решения Собрания представителей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от 18.12.2023 </w:t>
      </w:r>
      <w:r>
        <w:rPr>
          <w:rFonts w:ascii="PT Astra Serif" w:hAnsi="PT Astra Serif" w:cs="PT Astra Serif"/>
          <w:color w:val="000000"/>
          <w:sz w:val="28"/>
          <w:szCs w:val="28"/>
        </w:rPr>
        <w:br/>
        <w:t>№ 5/38 «О бюджете муниципального образования Щекинский район на 2024 год и на плановый период 2025 и 2026 годов».</w:t>
      </w:r>
    </w:p>
    <w:p w:rsidR="00F06BA8" w:rsidRDefault="000258E7">
      <w:pPr>
        <w:spacing w:line="350" w:lineRule="exact"/>
        <w:ind w:firstLine="709"/>
        <w:jc w:val="both"/>
        <w:rPr>
          <w:color w:val="000000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16. Постановлени</w:t>
      </w:r>
      <w:r>
        <w:rPr>
          <w:rFonts w:ascii="PT Astra Serif" w:hAnsi="PT Astra Serif" w:cs="PT Astra Serif"/>
          <w:color w:val="000000"/>
          <w:sz w:val="28"/>
          <w:szCs w:val="28"/>
        </w:rPr>
        <w:t>е вступает в силу со дня подписания и распространяется на правоотношения, возникшие с 1 января 2025 года.</w:t>
      </w:r>
    </w:p>
    <w:p w:rsidR="00F06BA8" w:rsidRDefault="00F06BA8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F06BA8" w:rsidRDefault="00F06BA8">
      <w:pPr>
        <w:rPr>
          <w:rFonts w:ascii="PT Astra Serif" w:hAnsi="PT Astra Serif" w:cs="PT Astra Serif"/>
          <w:sz w:val="28"/>
          <w:szCs w:val="28"/>
        </w:rPr>
      </w:pPr>
    </w:p>
    <w:p w:rsidR="00F06BA8" w:rsidRDefault="00F06B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4"/>
        <w:tblW w:w="5000" w:type="pct"/>
        <w:tblLayout w:type="fixed"/>
        <w:tblLook w:val="04A0" w:firstRow="1" w:lastRow="0" w:firstColumn="1" w:lastColumn="0" w:noHBand="0" w:noVBand="1"/>
      </w:tblPr>
      <w:tblGrid>
        <w:gridCol w:w="4043"/>
        <w:gridCol w:w="2374"/>
        <w:gridCol w:w="2871"/>
      </w:tblGrid>
      <w:tr w:rsidR="00F06BA8">
        <w:trPr>
          <w:trHeight w:val="229"/>
        </w:trPr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F06BA8" w:rsidRDefault="000258E7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6BA8" w:rsidRDefault="00F06BA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6BA8" w:rsidRDefault="000258E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06BA8" w:rsidRDefault="00F06BA8">
      <w:pPr>
        <w:rPr>
          <w:rFonts w:ascii="PT Astra Serif" w:hAnsi="PT Astra Serif" w:cs="PT Astra Serif"/>
          <w:sz w:val="28"/>
          <w:szCs w:val="28"/>
        </w:rPr>
      </w:pPr>
    </w:p>
    <w:sectPr w:rsidR="00F06BA8">
      <w:headerReference w:type="even" r:id="rId13"/>
      <w:headerReference w:type="default" r:id="rId14"/>
      <w:headerReference w:type="first" r:id="rId15"/>
      <w:pgSz w:w="11906" w:h="16838"/>
      <w:pgMar w:top="1418" w:right="850" w:bottom="1134" w:left="1984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E7" w:rsidRDefault="000258E7">
      <w:r>
        <w:separator/>
      </w:r>
    </w:p>
  </w:endnote>
  <w:endnote w:type="continuationSeparator" w:id="0">
    <w:p w:rsidR="000258E7" w:rsidRDefault="0002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CJK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E7" w:rsidRDefault="000258E7">
      <w:r>
        <w:separator/>
      </w:r>
    </w:p>
  </w:footnote>
  <w:footnote w:type="continuationSeparator" w:id="0">
    <w:p w:rsidR="000258E7" w:rsidRDefault="0002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A8" w:rsidRDefault="00F06BA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A8" w:rsidRDefault="00F06BA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A8" w:rsidRDefault="00F06BA8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BA8" w:rsidRDefault="00F06BA8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/>
    <w:sdtContent>
      <w:p w:rsidR="00F06BA8" w:rsidRDefault="000258E7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CB07A2">
          <w:rPr>
            <w:rFonts w:ascii="PT Astra Serif" w:hAnsi="PT Astra Serif"/>
            <w:noProof/>
            <w:sz w:val="28"/>
            <w:szCs w:val="28"/>
          </w:rPr>
          <w:t>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06BA8" w:rsidRDefault="00F06BA8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483801"/>
      <w:docPartObj>
        <w:docPartGallery w:val="Page Numbers (Top of Page)"/>
        <w:docPartUnique/>
      </w:docPartObj>
    </w:sdtPr>
    <w:sdtEndPr/>
    <w:sdtContent>
      <w:p w:rsidR="00F06BA8" w:rsidRDefault="000258E7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sz w:val="28"/>
            <w:szCs w:val="28"/>
          </w:rPr>
          <w:t>7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F06BA8" w:rsidRDefault="00F06BA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A85"/>
    <w:multiLevelType w:val="multilevel"/>
    <w:tmpl w:val="4566E6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186EC2"/>
    <w:multiLevelType w:val="multilevel"/>
    <w:tmpl w:val="8E5036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A8"/>
    <w:rsid w:val="000258E7"/>
    <w:rsid w:val="00CB07A2"/>
    <w:rsid w:val="00D401FC"/>
    <w:rsid w:val="00F0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D6AD3"/>
    <w:rPr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qFormat/>
    <w:rsid w:val="00BD6AD3"/>
    <w:rPr>
      <w:rFonts w:ascii="Calibri" w:eastAsia="Calibri" w:hAnsi="Calibri"/>
      <w:lang w:eastAsia="en-US"/>
    </w:rPr>
  </w:style>
  <w:style w:type="character" w:customStyle="1" w:styleId="af0">
    <w:name w:val="Символ сноски"/>
    <w:unhideWhenUsed/>
    <w:qFormat/>
    <w:rsid w:val="00BD6AD3"/>
    <w:rPr>
      <w:rFonts w:ascii="Times New Roman" w:hAnsi="Times New Roman" w:cs="Times New Roman"/>
      <w:vertAlign w:val="superscript"/>
    </w:rPr>
  </w:style>
  <w:style w:type="character" w:styleId="af1">
    <w:name w:val="footnote reference"/>
    <w:rPr>
      <w:rFonts w:ascii="Times New Roman" w:hAnsi="Times New Roman" w:cs="Times New Roman"/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BD6AD3"/>
    <w:rPr>
      <w:rFonts w:ascii="Arial" w:hAnsi="Arial" w:cs="Arial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12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7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d">
    <w:name w:val="footer"/>
    <w:basedOn w:val="a"/>
    <w:link w:val="ac"/>
    <w:uiPriority w:val="99"/>
  </w:style>
  <w:style w:type="paragraph" w:styleId="afa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b">
    <w:name w:val="annotation subject"/>
    <w:basedOn w:val="15"/>
    <w:next w:val="15"/>
    <w:qFormat/>
    <w:rPr>
      <w:b/>
      <w:bCs/>
    </w:rPr>
  </w:style>
  <w:style w:type="paragraph" w:styleId="afc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aff2">
    <w:name w:val="No Spacing"/>
    <w:uiPriority w:val="1"/>
    <w:qFormat/>
    <w:rsid w:val="005B2800"/>
    <w:rPr>
      <w:sz w:val="24"/>
      <w:szCs w:val="24"/>
    </w:rPr>
  </w:style>
  <w:style w:type="paragraph" w:customStyle="1" w:styleId="ConsPlusNormal0">
    <w:name w:val="ConsPlusNormal"/>
    <w:link w:val="ConsPlusNormal"/>
    <w:qFormat/>
    <w:rsid w:val="00BD6AD3"/>
    <w:pPr>
      <w:widowControl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23">
    <w:name w:val="Текст2"/>
    <w:basedOn w:val="a"/>
    <w:qFormat/>
    <w:rsid w:val="00260C22"/>
    <w:pPr>
      <w:suppressAutoHyphens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f4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D6AD3"/>
    <w:rPr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qFormat/>
    <w:rsid w:val="00BD6AD3"/>
    <w:rPr>
      <w:rFonts w:ascii="Calibri" w:eastAsia="Calibri" w:hAnsi="Calibri"/>
      <w:lang w:eastAsia="en-US"/>
    </w:rPr>
  </w:style>
  <w:style w:type="character" w:customStyle="1" w:styleId="af0">
    <w:name w:val="Символ сноски"/>
    <w:unhideWhenUsed/>
    <w:qFormat/>
    <w:rsid w:val="00BD6AD3"/>
    <w:rPr>
      <w:rFonts w:ascii="Times New Roman" w:hAnsi="Times New Roman" w:cs="Times New Roman"/>
      <w:vertAlign w:val="superscript"/>
    </w:rPr>
  </w:style>
  <w:style w:type="character" w:styleId="af1">
    <w:name w:val="footnote reference"/>
    <w:rPr>
      <w:rFonts w:ascii="Times New Roman" w:hAnsi="Times New Roman" w:cs="Times New Roman"/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BD6AD3"/>
    <w:rPr>
      <w:rFonts w:ascii="Arial" w:hAnsi="Arial" w:cs="Arial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12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7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d">
    <w:name w:val="footer"/>
    <w:basedOn w:val="a"/>
    <w:link w:val="ac"/>
    <w:uiPriority w:val="99"/>
  </w:style>
  <w:style w:type="paragraph" w:styleId="afa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b">
    <w:name w:val="annotation subject"/>
    <w:basedOn w:val="15"/>
    <w:next w:val="15"/>
    <w:qFormat/>
    <w:rPr>
      <w:b/>
      <w:bCs/>
    </w:rPr>
  </w:style>
  <w:style w:type="paragraph" w:styleId="afc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aff2">
    <w:name w:val="No Spacing"/>
    <w:uiPriority w:val="1"/>
    <w:qFormat/>
    <w:rsid w:val="005B2800"/>
    <w:rPr>
      <w:sz w:val="24"/>
      <w:szCs w:val="24"/>
    </w:rPr>
  </w:style>
  <w:style w:type="paragraph" w:customStyle="1" w:styleId="ConsPlusNormal0">
    <w:name w:val="ConsPlusNormal"/>
    <w:link w:val="ConsPlusNormal"/>
    <w:qFormat/>
    <w:rsid w:val="00BD6AD3"/>
    <w:pPr>
      <w:widowControl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23">
    <w:name w:val="Текст2"/>
    <w:basedOn w:val="a"/>
    <w:qFormat/>
    <w:rsid w:val="00260C22"/>
    <w:pPr>
      <w:suppressAutoHyphens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3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f4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F6EB6-664E-43E8-A92B-80061549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2121</Words>
  <Characters>12095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2025-03-06T11:06:00Z</cp:lastPrinted>
  <dcterms:created xsi:type="dcterms:W3CDTF">2025-03-06T11:07:00Z</dcterms:created>
  <dcterms:modified xsi:type="dcterms:W3CDTF">2025-03-06T11:07:00Z</dcterms:modified>
  <dc:language>ru-RU</dc:language>
</cp:coreProperties>
</file>