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727EB" w:rsidRDefault="00E727C9" w:rsidP="005F6D36">
      <w:pPr>
        <w:jc w:val="center"/>
        <w:rPr>
          <w:rFonts w:ascii="PT Astra Serif" w:hAnsi="PT Astra Serif"/>
          <w:color w:val="FF0000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727EB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1F0DD348" wp14:editId="706F2FC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647A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647A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647A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647AA">
        <w:rPr>
          <w:rFonts w:ascii="PT Astra Serif" w:hAnsi="PT Astra Serif"/>
          <w:b/>
          <w:sz w:val="34"/>
        </w:rPr>
        <w:t>МУНИЦИПАЛЬНОГО</w:t>
      </w:r>
      <w:r w:rsidR="00E06FAE" w:rsidRPr="002647AA">
        <w:rPr>
          <w:rFonts w:ascii="PT Astra Serif" w:hAnsi="PT Astra Serif"/>
          <w:b/>
          <w:sz w:val="34"/>
        </w:rPr>
        <w:t xml:space="preserve"> </w:t>
      </w:r>
      <w:r w:rsidRPr="002647A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647A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647AA">
        <w:rPr>
          <w:rFonts w:ascii="PT Astra Serif" w:hAnsi="PT Astra Serif"/>
          <w:b/>
          <w:sz w:val="34"/>
        </w:rPr>
        <w:t xml:space="preserve">ЩЁКИНСКИЙ </w:t>
      </w:r>
      <w:r w:rsidR="00E727C9" w:rsidRPr="002647AA">
        <w:rPr>
          <w:rFonts w:ascii="PT Astra Serif" w:hAnsi="PT Astra Serif"/>
          <w:b/>
          <w:sz w:val="34"/>
        </w:rPr>
        <w:t xml:space="preserve">РАЙОН </w:t>
      </w:r>
    </w:p>
    <w:p w:rsidR="00E727C9" w:rsidRPr="002647A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647A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647A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647A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647AA" w:rsidRPr="002647A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647AA" w:rsidRDefault="00D123DA" w:rsidP="002647AA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647A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2647AA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2647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25224" w:rsidRPr="00325224">
              <w:rPr>
                <w:rFonts w:eastAsia="Calibri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2409" w:type="dxa"/>
            <w:shd w:val="clear" w:color="auto" w:fill="auto"/>
          </w:tcPr>
          <w:p w:rsidR="005B2800" w:rsidRPr="002647AA" w:rsidRDefault="002A16C1" w:rsidP="002647AA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647AA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25224">
              <w:rPr>
                <w:rFonts w:eastAsia="Calibri"/>
                <w:sz w:val="28"/>
                <w:szCs w:val="28"/>
                <w:lang w:eastAsia="en-US"/>
              </w:rPr>
              <w:t xml:space="preserve"> 2 – 202</w:t>
            </w:r>
          </w:p>
        </w:tc>
      </w:tr>
    </w:tbl>
    <w:p w:rsidR="005F6D36" w:rsidRPr="002647AA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2647AA" w:rsidRDefault="005B2800">
      <w:pPr>
        <w:rPr>
          <w:rFonts w:ascii="PT Astra Serif" w:hAnsi="PT Astra Serif" w:cs="PT Astra Serif"/>
          <w:sz w:val="20"/>
          <w:szCs w:val="20"/>
        </w:rPr>
      </w:pPr>
    </w:p>
    <w:p w:rsidR="002E6A06" w:rsidRPr="002647AA" w:rsidRDefault="002E6A06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1-6 «Об утверждении муниципальной программы муниципального образования </w:t>
      </w:r>
    </w:p>
    <w:p w:rsidR="00C4274D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2647AA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47A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647A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9E41D4" w:rsidRPr="002647AA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02054E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2647AA" w:rsidRPr="00587E2C" w:rsidRDefault="002647AA" w:rsidP="002647AA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район», решением Собрания представителей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</w:t>
      </w:r>
      <w:r w:rsidRPr="00587E2C">
        <w:rPr>
          <w:rFonts w:ascii="PT Astra Serif" w:hAnsi="PT Astra Serif"/>
          <w:bCs/>
          <w:sz w:val="28"/>
          <w:szCs w:val="28"/>
        </w:rPr>
        <w:t xml:space="preserve"> 18.12.2024                 № 24/177 «О бюджете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</w:rPr>
        <w:t xml:space="preserve"> район на 2025</w:t>
      </w:r>
      <w:proofErr w:type="gramEnd"/>
      <w:r w:rsidRPr="00587E2C">
        <w:rPr>
          <w:rFonts w:ascii="PT Astra Serif" w:hAnsi="PT Astra Serif"/>
          <w:bCs/>
          <w:sz w:val="28"/>
          <w:szCs w:val="28"/>
        </w:rPr>
        <w:t xml:space="preserve"> год и на плановый период 2026 и 2027 годов»</w:t>
      </w:r>
      <w:r w:rsidRPr="00587E2C">
        <w:rPr>
          <w:rFonts w:ascii="PT Astra Serif" w:hAnsi="PT Astra Serif"/>
          <w:sz w:val="28"/>
          <w:szCs w:val="28"/>
        </w:rPr>
        <w:t xml:space="preserve">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</w:t>
      </w:r>
      <w:r w:rsidR="00ED6909" w:rsidRPr="00ED6909">
        <w:rPr>
          <w:rFonts w:ascii="PT Astra Serif" w:hAnsi="PT Astra Serif"/>
          <w:bCs/>
          <w:sz w:val="28"/>
          <w:szCs w:val="28"/>
          <w:lang w:eastAsia="ru-RU"/>
        </w:rPr>
        <w:t xml:space="preserve">Устава  </w:t>
      </w:r>
      <w:proofErr w:type="spellStart"/>
      <w:r w:rsidR="00ED6909" w:rsidRPr="00ED6909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ED6909" w:rsidRPr="00ED690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администрация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ПОСТАНОВЛЯЕТ:</w:t>
      </w:r>
      <w:r w:rsidRPr="00587E2C">
        <w:rPr>
          <w:rFonts w:ascii="PT Astra Serif" w:hAnsi="PT Astra Serif"/>
        </w:rPr>
        <w:t xml:space="preserve"> </w:t>
      </w:r>
    </w:p>
    <w:p w:rsidR="002647AA" w:rsidRPr="002647AA" w:rsidRDefault="009E41D4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Внести в постановление админист</w:t>
      </w:r>
      <w:r w:rsidR="00EB3925" w:rsidRPr="002647AA">
        <w:rPr>
          <w:rFonts w:ascii="PT Astra Serif" w:hAnsi="PT Astra Serif"/>
          <w:sz w:val="28"/>
          <w:szCs w:val="28"/>
          <w:lang w:eastAsia="ru-RU"/>
        </w:rPr>
        <w:t xml:space="preserve">рации </w:t>
      </w:r>
      <w:proofErr w:type="spellStart"/>
      <w:r w:rsidR="00EB3925" w:rsidRPr="002647AA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EB3925" w:rsidRPr="002647AA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2647AA">
        <w:rPr>
          <w:rFonts w:ascii="PT Astra Serif" w:hAnsi="PT Astra Serif"/>
          <w:sz w:val="28"/>
          <w:szCs w:val="28"/>
          <w:lang w:eastAsia="ru-RU"/>
        </w:rPr>
        <w:t>от</w:t>
      </w:r>
      <w:r w:rsidR="00EB3925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10.01.2022 №</w:t>
      </w:r>
      <w:r w:rsidR="00D123DA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1-6</w:t>
      </w:r>
      <w:r w:rsidRPr="002647AA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2647A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2647A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sz w:val="28"/>
          <w:szCs w:val="28"/>
        </w:rPr>
        <w:t xml:space="preserve"> район</w:t>
      </w:r>
      <w:r w:rsidRPr="002647AA">
        <w:rPr>
          <w:rFonts w:ascii="PT Astra Serif" w:hAnsi="PT Astra Serif"/>
          <w:sz w:val="28"/>
          <w:szCs w:val="28"/>
          <w:lang w:eastAsia="ru-RU"/>
        </w:rPr>
        <w:t>»</w:t>
      </w:r>
      <w:r w:rsidR="00A5575D" w:rsidRPr="002647A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47AA" w:rsidRPr="002647AA">
        <w:rPr>
          <w:rFonts w:ascii="PT Astra Serif" w:hAnsi="PT Astra Serif"/>
          <w:bCs/>
          <w:sz w:val="28"/>
          <w:szCs w:val="28"/>
          <w:lang w:eastAsia="ru-RU"/>
        </w:rPr>
        <w:t>изменение, изложив приложение в новой редакции (приложение).</w:t>
      </w:r>
    </w:p>
    <w:p w:rsidR="00D03519" w:rsidRPr="002647AA" w:rsidRDefault="009E41D4" w:rsidP="00EB3925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2647AA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Эл № ФС 77-74320 от 19.11.2018), и разместить на официальном </w:t>
      </w:r>
      <w:r w:rsidR="00EB3925" w:rsidRPr="002647AA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115CE3" w:rsidRPr="002647AA" w:rsidRDefault="009E41D4" w:rsidP="002647AA">
      <w:pPr>
        <w:pStyle w:val="af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2647AA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2647AA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2647AA" w:rsidRPr="002647AA">
        <w:rPr>
          <w:rFonts w:ascii="PT Astra Serif" w:hAnsi="PT Astra Serif"/>
          <w:sz w:val="28"/>
          <w:szCs w:val="28"/>
          <w:lang w:eastAsia="ru-RU"/>
        </w:rPr>
        <w:t>.</w:t>
      </w:r>
      <w:r w:rsidR="00361C74" w:rsidRPr="0026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15CE3" w:rsidRPr="002647AA" w:rsidRDefault="00115CE3" w:rsidP="00EB3925">
      <w:pPr>
        <w:ind w:left="709"/>
        <w:rPr>
          <w:rFonts w:ascii="PT Astra Serif" w:hAnsi="PT Astra Serif" w:cs="PT Astra Serif"/>
          <w:sz w:val="28"/>
          <w:szCs w:val="28"/>
        </w:rPr>
      </w:pPr>
    </w:p>
    <w:p w:rsidR="00115CE3" w:rsidRPr="002647AA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2647A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647AA" w:rsidRPr="002647AA" w:rsidTr="000D05A0">
        <w:trPr>
          <w:trHeight w:val="229"/>
        </w:trPr>
        <w:tc>
          <w:tcPr>
            <w:tcW w:w="2178" w:type="pct"/>
          </w:tcPr>
          <w:p w:rsidR="002A16C1" w:rsidRPr="002647AA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2647AA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647AA">
              <w:rPr>
                <w:b/>
                <w:sz w:val="28"/>
                <w:szCs w:val="28"/>
              </w:rPr>
              <w:t>Щёкинск</w:t>
            </w:r>
            <w:r w:rsidR="000F1693" w:rsidRPr="002647AA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2647AA">
              <w:rPr>
                <w:b/>
                <w:sz w:val="28"/>
                <w:szCs w:val="28"/>
              </w:rPr>
              <w:t xml:space="preserve"> </w:t>
            </w:r>
            <w:r w:rsidRPr="002647AA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647AA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647AA" w:rsidRDefault="00F96022" w:rsidP="008A457D">
            <w:pPr>
              <w:jc w:val="right"/>
              <w:rPr>
                <w:rFonts w:ascii="PT Astra Serif" w:hAnsi="PT Astra Serif"/>
              </w:rPr>
            </w:pPr>
            <w:r w:rsidRPr="002647A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328E7" w:rsidRPr="002647AA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2647AA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2647AA" w:rsidRPr="002647AA" w:rsidTr="00C4274D">
        <w:tc>
          <w:tcPr>
            <w:tcW w:w="5180" w:type="dxa"/>
          </w:tcPr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2647AA" w:rsidRDefault="00C4274D" w:rsidP="003252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</w:t>
            </w:r>
            <w:r w:rsidR="00325224" w:rsidRPr="00325224">
              <w:rPr>
                <w:rFonts w:ascii="PT Astra Serif" w:eastAsia="Times New Roman" w:hAnsi="PT Astra Serif"/>
                <w:bCs/>
                <w:sz w:val="28"/>
                <w:szCs w:val="28"/>
              </w:rPr>
              <w:t>20.02.2025</w:t>
            </w:r>
            <w:r w:rsidR="00325224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№</w:t>
            </w: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</w:t>
            </w:r>
            <w:r w:rsidR="00325224">
              <w:rPr>
                <w:rFonts w:ascii="PT Astra Serif" w:eastAsia="Times New Roman" w:hAnsi="PT Astra Serif"/>
                <w:bCs/>
                <w:sz w:val="28"/>
                <w:szCs w:val="28"/>
              </w:rPr>
              <w:t>2 – 202</w:t>
            </w:r>
          </w:p>
        </w:tc>
      </w:tr>
      <w:tr w:rsidR="002647AA" w:rsidRPr="002647AA" w:rsidTr="00C4274D">
        <w:tc>
          <w:tcPr>
            <w:tcW w:w="5180" w:type="dxa"/>
          </w:tcPr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2647AA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2647AA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2647AA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2647AA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47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647A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647AA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2647AA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2647AA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647AA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2647A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b/>
          <w:sz w:val="28"/>
          <w:szCs w:val="28"/>
        </w:rPr>
        <w:t xml:space="preserve"> район</w:t>
      </w: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02054E" w:rsidRDefault="009E41D4" w:rsidP="009E41D4">
      <w:pPr>
        <w:jc w:val="center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9E41D4" w:rsidRPr="0002054E" w:rsidRDefault="009E41D4" w:rsidP="009E41D4">
      <w:pPr>
        <w:jc w:val="center"/>
        <w:rPr>
          <w:rFonts w:ascii="PT Astra Serif" w:hAnsi="PT Astra Serif"/>
          <w:color w:val="FF0000"/>
          <w:lang w:eastAsia="ru-RU"/>
        </w:rPr>
      </w:pPr>
    </w:p>
    <w:p w:rsidR="009E41D4" w:rsidRPr="0002054E" w:rsidRDefault="009E41D4" w:rsidP="009E41D4">
      <w:pPr>
        <w:jc w:val="center"/>
        <w:rPr>
          <w:rFonts w:ascii="PT Astra Serif" w:hAnsi="PT Astra Serif"/>
          <w:color w:val="FF0000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ED329C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исполнитель</w:t>
            </w:r>
            <w:r w:rsidRPr="005A3AE9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5A3AE9" w:rsidRDefault="00CD74F5" w:rsidP="00CD74F5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Комитет</w:t>
            </w:r>
            <w:r w:rsidR="009E41D4" w:rsidRPr="005A3AE9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lang w:eastAsia="ru-RU"/>
              </w:rPr>
              <w:t xml:space="preserve"> района (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управление </w:t>
            </w:r>
            <w:r w:rsidR="009E41D4" w:rsidRPr="005A3AE9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рганы территориального общественного самоуправления </w:t>
            </w:r>
            <w:proofErr w:type="spellStart"/>
            <w:r w:rsidR="009E41D4"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color w:val="000000"/>
              </w:rPr>
              <w:t xml:space="preserve"> района;</w:t>
            </w:r>
            <w:r w:rsidRPr="005A3AE9">
              <w:rPr>
                <w:rFonts w:ascii="PT Astra Serif" w:hAnsi="PT Astra Serif"/>
                <w:color w:val="000000"/>
              </w:rPr>
              <w:t xml:space="preserve"> </w:t>
            </w:r>
            <w:r w:rsidR="009E41D4" w:rsidRPr="005A3AE9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A3AE9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2022</w:t>
            </w:r>
            <w:r w:rsidR="00C20CA2" w:rsidRPr="005A3AE9">
              <w:rPr>
                <w:rFonts w:ascii="PT Astra Serif" w:hAnsi="PT Astra Serif"/>
                <w:lang w:eastAsia="ru-RU"/>
              </w:rPr>
              <w:t>–</w:t>
            </w:r>
            <w:r w:rsidRPr="005A3AE9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</w:rPr>
              <w:t xml:space="preserve"> района в деятельность местного самоуправления</w:t>
            </w:r>
          </w:p>
        </w:tc>
      </w:tr>
      <w:tr w:rsidR="009E41D4" w:rsidRPr="00BF5756" w:rsidTr="009E41D4">
        <w:trPr>
          <w:trHeight w:val="735"/>
        </w:trPr>
        <w:tc>
          <w:tcPr>
            <w:tcW w:w="2773" w:type="dxa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BF575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BF5756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BF5756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02054E" w:rsidRPr="00BF5756">
              <w:rPr>
                <w:rFonts w:ascii="PT Astra Serif" w:hAnsi="PT Astra Serif"/>
                <w:b/>
                <w:lang w:eastAsia="ru-RU"/>
              </w:rPr>
              <w:t xml:space="preserve">14 </w:t>
            </w:r>
            <w:r w:rsidR="0009574A" w:rsidRPr="00BF5756">
              <w:rPr>
                <w:rFonts w:ascii="PT Astra Serif" w:hAnsi="PT Astra Serif"/>
                <w:b/>
                <w:lang w:eastAsia="ru-RU"/>
              </w:rPr>
              <w:t>12</w:t>
            </w:r>
            <w:r w:rsidR="0002054E" w:rsidRPr="00BF5756">
              <w:rPr>
                <w:rFonts w:ascii="PT Astra Serif" w:hAnsi="PT Astra Serif"/>
                <w:b/>
                <w:lang w:eastAsia="ru-RU"/>
              </w:rPr>
              <w:t>7</w:t>
            </w:r>
            <w:r w:rsidR="00C0631B" w:rsidRPr="00BF5756">
              <w:rPr>
                <w:rFonts w:ascii="PT Astra Serif" w:hAnsi="PT Astra Serif"/>
                <w:b/>
                <w:lang w:eastAsia="ru-RU"/>
              </w:rPr>
              <w:t>,4</w:t>
            </w:r>
            <w:r w:rsidR="009E41D4" w:rsidRPr="00BF5756">
              <w:rPr>
                <w:rFonts w:ascii="PT Astra Serif" w:hAnsi="PT Astra Serif"/>
              </w:rPr>
              <w:t xml:space="preserve"> </w:t>
            </w:r>
            <w:r w:rsidR="009E41D4" w:rsidRPr="00BF5756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BF57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BF5756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>2022 –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BF5756">
              <w:rPr>
                <w:rFonts w:ascii="PT Astra Serif" w:hAnsi="PT Astra Serif"/>
                <w:lang w:eastAsia="ru-RU"/>
              </w:rPr>
              <w:t>1</w:t>
            </w:r>
            <w:r w:rsidR="00080F78" w:rsidRPr="00BF5756">
              <w:rPr>
                <w:rFonts w:ascii="PT Astra Serif" w:hAnsi="PT Astra Serif"/>
                <w:lang w:eastAsia="ru-RU"/>
              </w:rPr>
              <w:t> 240,4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C0631B" w:rsidRPr="00BF5756">
              <w:rPr>
                <w:rFonts w:ascii="PT Astra Serif" w:hAnsi="PT Astra Serif"/>
                <w:lang w:eastAsia="ru-RU"/>
              </w:rPr>
              <w:t>2</w:t>
            </w:r>
            <w:r w:rsidR="0009574A" w:rsidRPr="00BF5756">
              <w:rPr>
                <w:rFonts w:ascii="PT Astra Serif" w:hAnsi="PT Astra Serif"/>
                <w:lang w:eastAsia="ru-RU"/>
              </w:rPr>
              <w:t> 488,0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02054E" w:rsidRPr="00BF5756">
              <w:rPr>
                <w:rFonts w:ascii="PT Astra Serif" w:hAnsi="PT Astra Serif"/>
                <w:lang w:eastAsia="ru-RU"/>
              </w:rPr>
              <w:t>2 </w:t>
            </w:r>
            <w:r w:rsidR="002647AA" w:rsidRPr="00BF5756">
              <w:rPr>
                <w:rFonts w:ascii="PT Astra Serif" w:hAnsi="PT Astra Serif"/>
                <w:lang w:eastAsia="ru-RU"/>
              </w:rPr>
              <w:t>460</w:t>
            </w:r>
            <w:r w:rsidR="0002054E" w:rsidRPr="00BF5756">
              <w:rPr>
                <w:rFonts w:ascii="PT Astra Serif" w:hAnsi="PT Astra Serif"/>
                <w:lang w:eastAsia="ru-RU"/>
              </w:rPr>
              <w:t>,0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02054E" w:rsidRPr="00BF5756">
              <w:rPr>
                <w:rFonts w:ascii="PT Astra Serif" w:hAnsi="PT Astra Serif"/>
                <w:lang w:eastAsia="ru-RU"/>
              </w:rPr>
              <w:t xml:space="preserve">2 460,0 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02054E" w:rsidRPr="00BF5756">
              <w:rPr>
                <w:rFonts w:ascii="PT Astra Serif" w:hAnsi="PT Astra Serif"/>
                <w:lang w:eastAsia="ru-RU"/>
              </w:rPr>
              <w:t xml:space="preserve">2 460,0 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Pr="00BF5756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F5756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F5756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F5756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F5756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F57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F5756">
        <w:rPr>
          <w:rFonts w:ascii="PT Astra Serif" w:hAnsi="PT Astra Serif"/>
          <w:b/>
          <w:sz w:val="28"/>
          <w:szCs w:val="28"/>
        </w:rPr>
        <w:t xml:space="preserve"> район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F5756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BF5756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BF5756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BF5756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BF5756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9E41D4" w:rsidRPr="00BF5756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F5756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</w:t>
            </w:r>
            <w:r w:rsidRPr="00BF5756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BF5756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BF5756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органами местного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F5756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BF5756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BF5756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BF5756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BF5756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BF5756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BF5756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BF5756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F5756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BF5756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района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8727EB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BF5756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F5756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</w:t>
            </w: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F5756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BF5756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BF5756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BF5756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F5756">
        <w:rPr>
          <w:rFonts w:ascii="PT Astra Serif" w:hAnsi="PT Astra Serif"/>
          <w:b/>
          <w:sz w:val="28"/>
        </w:rPr>
        <w:lastRenderedPageBreak/>
        <w:t>Структура муниципальной программы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F5756">
        <w:rPr>
          <w:rFonts w:ascii="PT Astra Serif" w:hAnsi="PT Astra Serif"/>
          <w:b/>
          <w:sz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F5756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BF5756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BF5756">
        <w:rPr>
          <w:rFonts w:ascii="PT Astra Serif" w:hAnsi="PT Astra Serif"/>
          <w:b/>
          <w:sz w:val="28"/>
        </w:rPr>
        <w:t>Щекинский</w:t>
      </w:r>
      <w:proofErr w:type="spellEnd"/>
      <w:r w:rsidRPr="00BF5756">
        <w:rPr>
          <w:rFonts w:ascii="PT Astra Serif" w:hAnsi="PT Astra Serif"/>
          <w:b/>
          <w:sz w:val="28"/>
        </w:rPr>
        <w:t xml:space="preserve"> район</w:t>
      </w:r>
      <w:r w:rsidRPr="00BF5756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BF5756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BF5756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BF5756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BF5756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BF5756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BF5756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BF5756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BF5756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района, 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района, старост населенных пунктов,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BF5756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BF5756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BF5756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BF5756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BF5756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BF5756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</w:t>
            </w: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муниципальных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1. Увеличение количества  сельских старост, органов ТОС  и социальн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2.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BF5756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F5756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F5756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F57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F5756">
        <w:rPr>
          <w:rFonts w:ascii="PT Astra Serif" w:hAnsi="PT Astra Serif"/>
          <w:b/>
          <w:sz w:val="28"/>
          <w:szCs w:val="28"/>
        </w:rPr>
        <w:t xml:space="preserve"> район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F5756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BF5756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BF5756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BF5756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02054E" w:rsidRPr="00BF5756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9574A" w:rsidP="0009574A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2488,0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4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02054E" w:rsidRPr="00BF5756" w:rsidRDefault="0002054E" w:rsidP="00C0207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14 </w:t>
            </w:r>
            <w:r w:rsidR="00C0207F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12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7,4</w:t>
            </w:r>
          </w:p>
        </w:tc>
      </w:tr>
      <w:tr w:rsidR="00242147" w:rsidRPr="00BF5756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BF5756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F5756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02054E" w:rsidRPr="00BF5756" w:rsidTr="008727EB">
        <w:tc>
          <w:tcPr>
            <w:tcW w:w="1091" w:type="pct"/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F575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02054E" w:rsidRPr="00BF5756" w:rsidRDefault="0002054E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9574A" w:rsidP="0009574A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850,0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4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02054E" w:rsidRPr="00BF5756" w:rsidRDefault="00FD5AD6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14 127,4</w:t>
            </w:r>
          </w:p>
        </w:tc>
      </w:tr>
      <w:tr w:rsidR="00BB09F3" w:rsidRPr="00BF5756" w:rsidTr="008727EB"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F575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054E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–о</w:t>
            </w:r>
            <w:proofErr w:type="gramEnd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02054E" w:rsidRPr="00BF5756" w:rsidRDefault="0002054E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02054E" w:rsidRPr="00BF5756" w:rsidRDefault="0002054E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09574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2 </w:t>
            </w:r>
            <w:r w:rsidR="0009574A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40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9574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13 </w:t>
            </w:r>
            <w:r w:rsidR="0009574A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407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02054E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F575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9574A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77</w:t>
            </w:r>
            <w:r w:rsidR="0002054E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5F3929" w:rsidP="0009574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104</w:t>
            </w:r>
            <w:r w:rsidR="0009574A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25,4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C4274D" w:rsidP="00D123D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BF5756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BF5756" w:rsidTr="007314AF">
        <w:tc>
          <w:tcPr>
            <w:tcW w:w="6117" w:type="dxa"/>
          </w:tcPr>
          <w:p w:rsidR="007314AF" w:rsidRPr="00BF5756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«</w:t>
            </w:r>
            <w:r w:rsidRPr="00BF5756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BF5756">
              <w:rPr>
                <w:rFonts w:ascii="PT Astra Serif" w:hAnsi="PT Astra Serif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</w:t>
            </w:r>
            <w:r w:rsidRPr="00BF5756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BF5756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BF5756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CD74F5" w:rsidP="00CD74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района. </w:t>
            </w:r>
          </w:p>
          <w:p w:rsidR="009E41D4" w:rsidRPr="00BF5756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BF5756">
              <w:rPr>
                <w:rFonts w:ascii="PT Astra Serif" w:hAnsi="PT Astra Serif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района, старост населенных пунктов,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района.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BF5756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BF5756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BF5756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BF5756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BF5756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BF5756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BF5756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BF5756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</w:t>
            </w:r>
            <w:r w:rsidR="005F392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5F3929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54</w:t>
            </w:r>
            <w:r w:rsidR="00916E83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5F3929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5F3929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комитет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BF5756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 комитет 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5F3929" w:rsidP="005F39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5F3929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6F25A0" w:rsidP="006F25A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________________________________________________________________________________</w:t>
      </w: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BF5756" w:rsidTr="008727EB">
        <w:tc>
          <w:tcPr>
            <w:tcW w:w="6117" w:type="dxa"/>
          </w:tcPr>
          <w:p w:rsidR="00534C25" w:rsidRPr="00BF5756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Приложение № 2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«</w:t>
            </w:r>
            <w:r w:rsidRPr="00BF5756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BF5756">
              <w:rPr>
                <w:rFonts w:ascii="PT Astra Serif" w:hAnsi="PT Astra Serif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</w:t>
            </w:r>
            <w:r w:rsidRPr="00BF5756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BF5756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BF5756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BF5756" w:rsidRDefault="002C7CC4" w:rsidP="002C7C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BF5756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5F3929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13 40</w:t>
            </w:r>
            <w:r w:rsidR="00D55E6C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7,4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</w:t>
            </w:r>
            <w:proofErr w:type="gramStart"/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;</w:t>
            </w:r>
            <w:proofErr w:type="gramEnd"/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F21BF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E04A9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955A79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</w:t>
            </w:r>
            <w:proofErr w:type="gramStart"/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E04A9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 </w:t>
            </w:r>
            <w:r w:rsidR="005F3929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  <w:r w:rsidR="00E04A9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8,0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2 3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02054E" w:rsidRPr="00BF5756" w:rsidRDefault="009E41D4" w:rsidP="0002054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-  2 380,0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2 380,0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D55E6C" w:rsidRPr="00BF5756" w:rsidRDefault="009E41D4" w:rsidP="00D55E6C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E41D4" w:rsidRPr="00BF5756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BF5756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BF5756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BF5756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BF5756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BF5756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 комитет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8 51</w:t>
            </w:r>
            <w:r w:rsidR="009B547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8 510,0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</w:t>
            </w:r>
            <w:r w:rsidR="009B547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</w:t>
            </w:r>
            <w:r w:rsidR="009B547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55E6C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55E6C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Чествование общественных организаций и их членов, органов территориального общественного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граждан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B37C3E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860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B37C3E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BF5756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B51560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B37C3E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поездок делегаций общественных организаций, органов территориального общественного самоуправления  и активных жителей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BF5756" w:rsidRDefault="002C7CC4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55A79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855AB5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855AB5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F3929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F3929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955A79" w:rsidP="00855A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855AB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955A79" w:rsidP="00855A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855AB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lastRenderedPageBreak/>
              <w:t>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B51560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B51560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E04A9A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1 638,0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1 638,0, 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Первомайский-14,0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Советск-28,0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Крапивенское-238,0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Лазаревское-420,0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Ломинцевское-308,0тыс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Огаревское-252,0тыс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F5756" w:rsidRDefault="00E04A9A" w:rsidP="00E04A9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МО Яснополянское-378,0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6F25A0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F25A0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F25A0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BF5756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________________________________________________________________________</w:t>
      </w:r>
      <w:r w:rsidR="009E41D4" w:rsidRPr="00BF5756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BF5756" w:rsidTr="008727EB">
        <w:tc>
          <w:tcPr>
            <w:tcW w:w="6117" w:type="dxa"/>
          </w:tcPr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534C25" w:rsidRPr="00BF5756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Приложение № 3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«</w:t>
            </w:r>
            <w:r w:rsidRPr="00BF5756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BF5756">
              <w:rPr>
                <w:rFonts w:ascii="PT Astra Serif" w:hAnsi="PT Astra Serif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</w:t>
            </w:r>
            <w:r w:rsidRPr="00BF5756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BF5756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F5756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5756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BF5756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5756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BF5756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BF5756" w:rsidTr="007F73C1">
        <w:trPr>
          <w:tblHeader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BF5756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BF5756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>органами местного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F5756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всех действующих ТОС на территории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BF5756" w:rsidTr="007F73C1">
        <w:trPr>
          <w:trHeight w:val="320"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F5756" w:rsidTr="007F73C1">
        <w:trPr>
          <w:trHeight w:val="1124"/>
        </w:trPr>
        <w:tc>
          <w:tcPr>
            <w:tcW w:w="2946" w:type="dxa"/>
          </w:tcPr>
          <w:p w:rsidR="009E41D4" w:rsidRPr="00BF5756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F5756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BF5756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F5756" w:rsidTr="007F73C1">
        <w:trPr>
          <w:trHeight w:val="320"/>
        </w:trPr>
        <w:tc>
          <w:tcPr>
            <w:tcW w:w="2946" w:type="dxa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BF5756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F5756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F5756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ED329C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ED329C" w:rsidRDefault="006F25A0" w:rsidP="006F25A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________________________________________________________________________</w:t>
      </w: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50CDD" w:rsidRPr="00C4274D" w:rsidRDefault="00150CDD" w:rsidP="00150CDD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sectPr w:rsidR="00150CDD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DD" w:rsidRDefault="00AF25DD">
      <w:r>
        <w:separator/>
      </w:r>
    </w:p>
  </w:endnote>
  <w:endnote w:type="continuationSeparator" w:id="0">
    <w:p w:rsidR="00AF25DD" w:rsidRDefault="00A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DD" w:rsidRDefault="00AF25DD">
      <w:r>
        <w:separator/>
      </w:r>
    </w:p>
  </w:footnote>
  <w:footnote w:type="continuationSeparator" w:id="0">
    <w:p w:rsidR="00AF25DD" w:rsidRDefault="00AF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207F" w:rsidRPr="000B291F" w:rsidRDefault="00C0207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2522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0207F" w:rsidRDefault="00C0207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7F" w:rsidRDefault="00C0207F">
    <w:pPr>
      <w:pStyle w:val="af0"/>
      <w:jc w:val="center"/>
    </w:pPr>
  </w:p>
  <w:p w:rsidR="00C0207F" w:rsidRDefault="00C020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C0207F" w:rsidRPr="008B31A3" w:rsidRDefault="00C0207F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325224">
          <w:rPr>
            <w:rFonts w:ascii="PT Astra Serif" w:hAnsi="PT Astra Serif"/>
            <w:noProof/>
            <w:sz w:val="28"/>
          </w:rPr>
          <w:t>19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10E5E"/>
    <w:rsid w:val="000152C3"/>
    <w:rsid w:val="0002054E"/>
    <w:rsid w:val="000272D6"/>
    <w:rsid w:val="00031858"/>
    <w:rsid w:val="000419B1"/>
    <w:rsid w:val="00043379"/>
    <w:rsid w:val="0004561B"/>
    <w:rsid w:val="00076079"/>
    <w:rsid w:val="00080F78"/>
    <w:rsid w:val="0009574A"/>
    <w:rsid w:val="00097D31"/>
    <w:rsid w:val="000B291F"/>
    <w:rsid w:val="000B670E"/>
    <w:rsid w:val="000D05A0"/>
    <w:rsid w:val="000E6231"/>
    <w:rsid w:val="000F03B2"/>
    <w:rsid w:val="000F1693"/>
    <w:rsid w:val="000F21BF"/>
    <w:rsid w:val="000F7D2B"/>
    <w:rsid w:val="00115CE3"/>
    <w:rsid w:val="00116348"/>
    <w:rsid w:val="0011670F"/>
    <w:rsid w:val="001322B9"/>
    <w:rsid w:val="00133FA9"/>
    <w:rsid w:val="00140632"/>
    <w:rsid w:val="00142C1D"/>
    <w:rsid w:val="00150CDD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33AFC"/>
    <w:rsid w:val="00236560"/>
    <w:rsid w:val="00242147"/>
    <w:rsid w:val="00243342"/>
    <w:rsid w:val="00252D81"/>
    <w:rsid w:val="00260B37"/>
    <w:rsid w:val="00263330"/>
    <w:rsid w:val="002647AA"/>
    <w:rsid w:val="00270C3B"/>
    <w:rsid w:val="00277F79"/>
    <w:rsid w:val="0029794D"/>
    <w:rsid w:val="002A16C1"/>
    <w:rsid w:val="002B4FD2"/>
    <w:rsid w:val="002C7CC4"/>
    <w:rsid w:val="002D6CDF"/>
    <w:rsid w:val="002E54BE"/>
    <w:rsid w:val="002E6A06"/>
    <w:rsid w:val="00322635"/>
    <w:rsid w:val="00325224"/>
    <w:rsid w:val="003320B7"/>
    <w:rsid w:val="00332ADF"/>
    <w:rsid w:val="00332C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1BF2"/>
    <w:rsid w:val="00527B97"/>
    <w:rsid w:val="00534C25"/>
    <w:rsid w:val="00540CE1"/>
    <w:rsid w:val="005414C5"/>
    <w:rsid w:val="0058294B"/>
    <w:rsid w:val="00583647"/>
    <w:rsid w:val="00594AE7"/>
    <w:rsid w:val="005A3AE9"/>
    <w:rsid w:val="005B0AD7"/>
    <w:rsid w:val="005B2800"/>
    <w:rsid w:val="005B3753"/>
    <w:rsid w:val="005C6B9A"/>
    <w:rsid w:val="005F3929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6F25A0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66A69"/>
    <w:rsid w:val="007804EF"/>
    <w:rsid w:val="00782742"/>
    <w:rsid w:val="00787C9C"/>
    <w:rsid w:val="00796661"/>
    <w:rsid w:val="007D61CA"/>
    <w:rsid w:val="007F12CE"/>
    <w:rsid w:val="007F4F01"/>
    <w:rsid w:val="007F73C1"/>
    <w:rsid w:val="00826211"/>
    <w:rsid w:val="0083223B"/>
    <w:rsid w:val="008328E7"/>
    <w:rsid w:val="00835A40"/>
    <w:rsid w:val="00851952"/>
    <w:rsid w:val="00855AB5"/>
    <w:rsid w:val="008727EB"/>
    <w:rsid w:val="008745E5"/>
    <w:rsid w:val="00886A38"/>
    <w:rsid w:val="008A01CE"/>
    <w:rsid w:val="008A457D"/>
    <w:rsid w:val="008A7CBD"/>
    <w:rsid w:val="008B11F2"/>
    <w:rsid w:val="008B1A49"/>
    <w:rsid w:val="008B3091"/>
    <w:rsid w:val="008B31A3"/>
    <w:rsid w:val="008D4EA2"/>
    <w:rsid w:val="008F2E0C"/>
    <w:rsid w:val="008F6C6A"/>
    <w:rsid w:val="009110D2"/>
    <w:rsid w:val="0091283E"/>
    <w:rsid w:val="00916E83"/>
    <w:rsid w:val="00931531"/>
    <w:rsid w:val="00932720"/>
    <w:rsid w:val="00947A56"/>
    <w:rsid w:val="00955A79"/>
    <w:rsid w:val="00991BCD"/>
    <w:rsid w:val="009A7968"/>
    <w:rsid w:val="009B5475"/>
    <w:rsid w:val="009E26CB"/>
    <w:rsid w:val="009E41D4"/>
    <w:rsid w:val="00A24EB9"/>
    <w:rsid w:val="00A333F8"/>
    <w:rsid w:val="00A46B75"/>
    <w:rsid w:val="00A5575D"/>
    <w:rsid w:val="00A61AD3"/>
    <w:rsid w:val="00AA34C5"/>
    <w:rsid w:val="00AD1CC6"/>
    <w:rsid w:val="00AE2E59"/>
    <w:rsid w:val="00AF094C"/>
    <w:rsid w:val="00AF25DD"/>
    <w:rsid w:val="00B00492"/>
    <w:rsid w:val="00B0593F"/>
    <w:rsid w:val="00B37C3E"/>
    <w:rsid w:val="00B42093"/>
    <w:rsid w:val="00B51560"/>
    <w:rsid w:val="00B562C1"/>
    <w:rsid w:val="00B63641"/>
    <w:rsid w:val="00BA4658"/>
    <w:rsid w:val="00BA7986"/>
    <w:rsid w:val="00BB09F3"/>
    <w:rsid w:val="00BC6675"/>
    <w:rsid w:val="00BD2261"/>
    <w:rsid w:val="00BF5756"/>
    <w:rsid w:val="00C0207F"/>
    <w:rsid w:val="00C0631B"/>
    <w:rsid w:val="00C20CA2"/>
    <w:rsid w:val="00C32BC6"/>
    <w:rsid w:val="00C4274D"/>
    <w:rsid w:val="00C4425E"/>
    <w:rsid w:val="00C74771"/>
    <w:rsid w:val="00C9329E"/>
    <w:rsid w:val="00CA1A76"/>
    <w:rsid w:val="00CC4111"/>
    <w:rsid w:val="00CD74F5"/>
    <w:rsid w:val="00CF25B5"/>
    <w:rsid w:val="00CF3559"/>
    <w:rsid w:val="00D03519"/>
    <w:rsid w:val="00D123DA"/>
    <w:rsid w:val="00D55E6C"/>
    <w:rsid w:val="00DF39C7"/>
    <w:rsid w:val="00E03E77"/>
    <w:rsid w:val="00E04A9A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EB3925"/>
    <w:rsid w:val="00ED329C"/>
    <w:rsid w:val="00ED6909"/>
    <w:rsid w:val="00EE2C3E"/>
    <w:rsid w:val="00F07F8A"/>
    <w:rsid w:val="00F235D8"/>
    <w:rsid w:val="00F63BDF"/>
    <w:rsid w:val="00F737E5"/>
    <w:rsid w:val="00F805BB"/>
    <w:rsid w:val="00F81534"/>
    <w:rsid w:val="00F825D0"/>
    <w:rsid w:val="00F936D5"/>
    <w:rsid w:val="00F96022"/>
    <w:rsid w:val="00FA4770"/>
    <w:rsid w:val="00FB61DB"/>
    <w:rsid w:val="00FC5742"/>
    <w:rsid w:val="00FD5AD6"/>
    <w:rsid w:val="00FD642B"/>
    <w:rsid w:val="00FE04D2"/>
    <w:rsid w:val="00FE125F"/>
    <w:rsid w:val="00FE79E6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04C4A-DA49-4772-B233-D4A90EF3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4384</Words>
  <Characters>24992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2024-11-12T12:42:00Z</cp:lastPrinted>
  <dcterms:created xsi:type="dcterms:W3CDTF">2025-02-21T07:22:00Z</dcterms:created>
  <dcterms:modified xsi:type="dcterms:W3CDTF">2025-02-21T07:22:00Z</dcterms:modified>
</cp:coreProperties>
</file>