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A6992" w:rsidRPr="00C5167C" w:rsidRDefault="007A6992">
      <w:pPr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C5167C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D3483D">
        <w:rPr>
          <w:rFonts w:ascii="PT Astra Serif" w:hAnsi="PT Astra Serif"/>
          <w:sz w:val="28"/>
          <w:szCs w:val="28"/>
        </w:rPr>
        <w:t>решением Собрания представит</w:t>
      </w:r>
      <w:r w:rsidR="00F732B0">
        <w:rPr>
          <w:rFonts w:ascii="PT Astra Serif" w:hAnsi="PT Astra Serif"/>
          <w:sz w:val="28"/>
          <w:szCs w:val="28"/>
        </w:rPr>
        <w:t xml:space="preserve">елей </w:t>
      </w:r>
      <w:proofErr w:type="spellStart"/>
      <w:r w:rsidR="00F732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732B0">
        <w:rPr>
          <w:rFonts w:ascii="PT Astra Serif" w:hAnsi="PT Astra Serif"/>
          <w:sz w:val="28"/>
          <w:szCs w:val="28"/>
        </w:rPr>
        <w:t xml:space="preserve"> района от 29</w:t>
      </w:r>
      <w:r w:rsidR="00C5167C">
        <w:rPr>
          <w:rFonts w:ascii="PT Astra Serif" w:hAnsi="PT Astra Serif"/>
          <w:sz w:val="28"/>
          <w:szCs w:val="28"/>
        </w:rPr>
        <w:t> </w:t>
      </w:r>
      <w:r w:rsidR="00F732B0">
        <w:rPr>
          <w:rFonts w:ascii="PT Astra Serif" w:hAnsi="PT Astra Serif"/>
          <w:sz w:val="28"/>
          <w:szCs w:val="28"/>
        </w:rPr>
        <w:t xml:space="preserve">мая </w:t>
      </w:r>
      <w:r w:rsidR="00D3483D">
        <w:rPr>
          <w:rFonts w:ascii="PT Astra Serif" w:hAnsi="PT Astra Serif"/>
          <w:sz w:val="28"/>
          <w:szCs w:val="28"/>
        </w:rPr>
        <w:t>2025</w:t>
      </w:r>
      <w:r w:rsidR="00F732B0">
        <w:rPr>
          <w:rFonts w:ascii="PT Astra Serif" w:hAnsi="PT Astra Serif"/>
          <w:sz w:val="28"/>
          <w:szCs w:val="28"/>
        </w:rPr>
        <w:t xml:space="preserve"> года</w:t>
      </w:r>
      <w:r w:rsidR="00D3483D">
        <w:rPr>
          <w:rFonts w:ascii="PT Astra Serif" w:hAnsi="PT Astra Serif"/>
          <w:sz w:val="28"/>
          <w:szCs w:val="28"/>
        </w:rPr>
        <w:t xml:space="preserve"> №</w:t>
      </w:r>
      <w:r w:rsidR="00C5167C">
        <w:rPr>
          <w:rFonts w:ascii="PT Astra Serif" w:hAnsi="PT Astra Serif"/>
          <w:sz w:val="28"/>
          <w:szCs w:val="28"/>
        </w:rPr>
        <w:t> </w:t>
      </w:r>
      <w:r w:rsidR="00D3483D">
        <w:rPr>
          <w:rFonts w:ascii="PT Astra Serif" w:hAnsi="PT Astra Serif"/>
          <w:sz w:val="28"/>
          <w:szCs w:val="28"/>
        </w:rPr>
        <w:t xml:space="preserve">31/221 «О внесении изменений в решение Собрания представителей </w:t>
      </w:r>
      <w:proofErr w:type="spellStart"/>
      <w:r w:rsidR="00D3483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3483D">
        <w:rPr>
          <w:rFonts w:ascii="PT Astra Serif" w:hAnsi="PT Astra Serif"/>
          <w:sz w:val="28"/>
          <w:szCs w:val="28"/>
        </w:rPr>
        <w:t xml:space="preserve"> района от 18 декабря 2024 года № 24/177</w:t>
      </w:r>
      <w:r w:rsidR="007A6992">
        <w:rPr>
          <w:rFonts w:ascii="PT Astra Serif" w:hAnsi="PT Astra Serif"/>
          <w:sz w:val="28"/>
          <w:szCs w:val="28"/>
        </w:rPr>
        <w:t xml:space="preserve">         «О бюджете муниципального образования </w:t>
      </w:r>
      <w:proofErr w:type="spellStart"/>
      <w:r w:rsidR="007A69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A6992">
        <w:rPr>
          <w:rFonts w:ascii="PT Astra Serif" w:hAnsi="PT Astra Serif"/>
          <w:sz w:val="28"/>
          <w:szCs w:val="28"/>
        </w:rPr>
        <w:t xml:space="preserve"> район на 2025 год и на плановый период 2026 и</w:t>
      </w:r>
      <w:proofErr w:type="gramEnd"/>
      <w:r w:rsidR="007A6992">
        <w:rPr>
          <w:rFonts w:ascii="PT Astra Serif" w:hAnsi="PT Astra Serif"/>
          <w:sz w:val="28"/>
          <w:szCs w:val="28"/>
        </w:rPr>
        <w:t xml:space="preserve"> 2027 годов»,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AF2A58" w:rsidRDefault="00BA0A86" w:rsidP="00C5167C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</w:t>
      </w:r>
      <w:r w:rsidR="00C5167C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AF2A58" w:rsidRDefault="00BA0A86" w:rsidP="00C5167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AF2A58" w:rsidRDefault="00BA0A86" w:rsidP="00C5167C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F2A58" w:rsidRDefault="00AF2A58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C5167C" w:rsidRDefault="00C5167C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C5167C" w:rsidRDefault="00C5167C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F2A58">
        <w:trPr>
          <w:trHeight w:val="229"/>
        </w:trPr>
        <w:tc>
          <w:tcPr>
            <w:tcW w:w="2178" w:type="pct"/>
          </w:tcPr>
          <w:p w:rsidR="00AF2A58" w:rsidRDefault="00BA0A86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F2A58" w:rsidRDefault="00BA0A8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"/>
          <w:szCs w:val="2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  <w:sectPr w:rsidR="00AF2A58" w:rsidSect="00C5167C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№ ___________</w:t>
            </w:r>
          </w:p>
          <w:p w:rsidR="00AF2A58" w:rsidRDefault="00AF2A5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AF2A58" w:rsidRDefault="00AF2A58">
      <w:pPr>
        <w:pStyle w:val="aff4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</w:t>
            </w:r>
            <w:r w:rsidR="00235FC0">
              <w:rPr>
                <w:rFonts w:ascii="PT Astra Serif" w:hAnsi="PT Astra Serif"/>
              </w:rPr>
              <w:t xml:space="preserve">о муниципальной программе – </w:t>
            </w:r>
            <w:r w:rsidR="00433677">
              <w:rPr>
                <w:rFonts w:ascii="PT Astra Serif" w:hAnsi="PT Astra Serif"/>
              </w:rPr>
              <w:t>30773,141</w:t>
            </w:r>
            <w:r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</w:t>
            </w:r>
            <w:r w:rsidR="00365C45">
              <w:rPr>
                <w:rFonts w:ascii="PT Astra Serif" w:hAnsi="PT Astra Serif"/>
              </w:rPr>
              <w:t>7027,620</w:t>
            </w:r>
            <w:r w:rsidR="0005012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                      </w:t>
            </w:r>
            <w:r w:rsidR="00365C4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2955,645 </w:t>
            </w:r>
            <w:r w:rsidR="004336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2990,289 </w:t>
            </w:r>
            <w:r w:rsidR="004336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</w:t>
            </w:r>
            <w:r w:rsidR="004336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2750, 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</w:t>
            </w:r>
            <w:r w:rsidR="00235FC0">
              <w:rPr>
                <w:rFonts w:ascii="PT Astra Serif" w:hAnsi="PT Astra Serif"/>
              </w:rPr>
              <w:t xml:space="preserve"> Тульской области- 11681,38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     3335,124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</w:t>
            </w:r>
            <w:r w:rsidR="00235FC0">
              <w:rPr>
                <w:rFonts w:ascii="PT Astra Serif" w:hAnsi="PT Astra Serif"/>
              </w:rPr>
              <w:t>4465,333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</w:t>
            </w:r>
            <w:r w:rsidR="00450BCE">
              <w:rPr>
                <w:rFonts w:ascii="PT Astra Serif" w:hAnsi="PT Astra Serif"/>
              </w:rPr>
              <w:t xml:space="preserve">ета МО </w:t>
            </w:r>
            <w:proofErr w:type="spellStart"/>
            <w:r w:rsidR="00450BCE">
              <w:rPr>
                <w:rFonts w:ascii="PT Astra Serif" w:hAnsi="PT Astra Serif"/>
              </w:rPr>
              <w:t>Щекинский</w:t>
            </w:r>
            <w:proofErr w:type="spellEnd"/>
            <w:r w:rsidR="00450BCE">
              <w:rPr>
                <w:rFonts w:ascii="PT Astra Serif" w:hAnsi="PT Astra Serif"/>
              </w:rPr>
              <w:t xml:space="preserve"> район-18211,279</w:t>
            </w:r>
            <w:r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</w:t>
            </w:r>
            <w:r w:rsidR="00450BCE">
              <w:rPr>
                <w:rFonts w:ascii="PT Astra Serif" w:hAnsi="PT Astra Serif"/>
              </w:rPr>
              <w:t xml:space="preserve">                            1966,994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:rsidR="00AF2A58" w:rsidRDefault="00BA0A86">
            <w:pPr>
              <w:pStyle w:val="aff4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</w:t>
            </w:r>
            <w:r w:rsidR="00235FC0">
              <w:rPr>
                <w:rFonts w:ascii="PT Astra Serif" w:hAnsi="PT Astra Serif"/>
              </w:rPr>
              <w:t>дства федерального бюджета – 880,482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:rsidR="00AF2A58" w:rsidRDefault="00235F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595,293</w:t>
            </w:r>
            <w:r w:rsidR="00BA0A86">
              <w:rPr>
                <w:rFonts w:ascii="PT Astra Serif" w:hAnsi="PT Astra Serif"/>
              </w:rPr>
              <w:t xml:space="preserve">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pStyle w:val="aff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AF2A58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AF2A58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</w:t>
            </w:r>
            <w:proofErr w:type="gramStart"/>
            <w:r>
              <w:rPr>
                <w:rFonts w:ascii="PT Astra Serif" w:hAnsi="PT Astra Serif"/>
                <w:b/>
              </w:rPr>
              <w:t>1</w:t>
            </w:r>
            <w:proofErr w:type="gramEnd"/>
            <w:r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b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AF2A58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135,909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1050,436</w:t>
            </w:r>
          </w:p>
        </w:tc>
      </w:tr>
      <w:tr w:rsidR="00AF2A58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AF2A58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AF2A58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58" w:rsidRDefault="00AF2A58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строитель-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реконструи-рованных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водоотведе-ния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AF2A58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3.Структура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AF2A58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AF2A58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</w:tr>
      <w:tr w:rsidR="00AF2A58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AF2A58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:rsidR="00AF2A58" w:rsidRDefault="00AF2A5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AF2A58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</w:tr>
      <w:tr w:rsidR="00AF2A58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AF2A58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AF2A58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F2A58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AF2A58" w:rsidRDefault="008E3DD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7027,620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94465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30773,141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595,293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880,482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4465,333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11681,38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AF2A58" w:rsidRDefault="008E3DD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1966,994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94465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18211,279</w:t>
            </w:r>
          </w:p>
        </w:tc>
      </w:tr>
    </w:tbl>
    <w:p w:rsidR="00AF2A58" w:rsidRDefault="00AF2A58">
      <w:pPr>
        <w:jc w:val="right"/>
        <w:rPr>
          <w:rFonts w:ascii="PT Astra Serif" w:hAnsi="PT Astra Serif"/>
        </w:rPr>
      </w:pP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</w:t>
      </w: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AF2A58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AF2A58">
        <w:trPr>
          <w:trHeight w:val="2238"/>
        </w:trPr>
        <w:tc>
          <w:tcPr>
            <w:tcW w:w="4568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AF2A58" w:rsidRDefault="00AF2A58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AF2A58" w:rsidRDefault="00BA0A86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AF2A58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F2A58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AF2A58" w:rsidRDefault="00AF2A58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F2A58" w:rsidRDefault="00AF2A58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94465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22011,087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16154,096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9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94465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2906,116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9446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13283,528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13283,528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459,754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459,754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8727,559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2870,568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2446,362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1255,946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80,291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  <w:r w:rsidR="005A76BA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714B9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880,482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1B1E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граждан, проживающих на сельских территориях» 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7145,358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440,487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880,482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4120,752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250,542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 (сверх соглашения)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4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1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3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40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6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2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57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8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5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развития, комитет по вопросам жизнеобеспечения, строительства и жилищному фонду</w:t>
            </w:r>
          </w:p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5424DD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30773,141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11681,38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5424DD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18211,279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0501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880,482</w:t>
            </w:r>
          </w:p>
        </w:tc>
      </w:tr>
    </w:tbl>
    <w:tbl>
      <w:tblPr>
        <w:tblStyle w:val="afc"/>
        <w:tblpPr w:leftFromText="180" w:rightFromText="180" w:vertAnchor="text" w:tblpX="15245" w:tblpY="-13254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AF2A58">
        <w:trPr>
          <w:trHeight w:val="30"/>
        </w:trPr>
        <w:tc>
          <w:tcPr>
            <w:tcW w:w="324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699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</w:tblGrid>
      <w:tr w:rsidR="00AF2A58">
        <w:trPr>
          <w:trHeight w:val="30"/>
        </w:trPr>
        <w:tc>
          <w:tcPr>
            <w:tcW w:w="537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1979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</w:tblGrid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939"/>
        <w:tblOverlap w:val="never"/>
        <w:tblW w:w="0" w:type="auto"/>
        <w:tblLook w:val="04A0" w:firstRow="1" w:lastRow="0" w:firstColumn="1" w:lastColumn="0" w:noHBand="0" w:noVBand="1"/>
      </w:tblPr>
      <w:tblGrid>
        <w:gridCol w:w="1032"/>
      </w:tblGrid>
      <w:tr w:rsidR="00AF2A58">
        <w:trPr>
          <w:trHeight w:val="30"/>
        </w:trPr>
        <w:tc>
          <w:tcPr>
            <w:tcW w:w="1032" w:type="dxa"/>
          </w:tcPr>
          <w:p w:rsidR="00AF2A58" w:rsidRDefault="00BA0A86">
            <w:pPr>
              <w:pStyle w:val="aff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1954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AF2A58" w:rsidRDefault="00AF2A58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AF2A58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F2A58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(135,909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5424D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2906,116</w:t>
            </w:r>
          </w:p>
        </w:tc>
      </w:tr>
      <w:tr w:rsidR="00AF2A58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(26,276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(5,61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(7,12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пилорамы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Кузьмино-Доможирово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д. Московская Слобода,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 участка с кадастровым номером 71:22:020701:100 (0,16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(0,37)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участка с кадастровым номером 71:22:060401:19 (1,83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(0,28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 ул. Шоссейная, в районе производственных строений 1,2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бывшего ДК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Павлово (1,39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(16,833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(0,753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(0,83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1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(1,35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3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(4,57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в районе д.1 (0,55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посадки и участка с кадастровым номером 71:22:070601:88 (0,1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2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(2,69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(0,64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4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(50,467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145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(2,71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ул. Набережная </w:t>
            </w:r>
          </w:p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до д. Переволоки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46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(2,32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(10,45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«ДОЛ им. О. Кошевого»(0,62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(3,71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200 м от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(12,88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71:22:030109:513 (0,26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подъезд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Родниковая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 правой и с левой стороны 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д.18,19 (1,65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с левой и с правой стороны по дороге к подстанции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71:22:020509:16 (1,32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 и д.8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участок с кадастровым номером 71:22:020606:27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(0,99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71:22:0206о6:3 (0,07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Возвратные (1,55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д.56а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Ясная Поляна,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Камзоловского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пруда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Коледино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23(0,05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(24,686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(3,154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д.78,79 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20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25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(10,74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д.30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37,40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с левой и с правой стороны)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57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строения 48 (0,23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 (0,334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(3,551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д.14 (0,96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(1,48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гаражей на пересечении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Первомайской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ул. пер. Октябрьский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с правой и с левой стороны 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Парковая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по направлению к стадиону 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д.11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(13,762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(7,66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(2,37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(0,93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Коровики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(0,16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, в районе д. 60 (0,27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-Крюково, овраг в районе д. 35 (0,008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д.2,3,5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(0,75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кладбища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(0,89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75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:rsidR="00AF2A58">
        <w:tc>
          <w:tcPr>
            <w:tcW w:w="3699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F2A58">
        <w:trPr>
          <w:trHeight w:val="677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AF2A58" w:rsidRDefault="005424DD" w:rsidP="005424D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7027,620</w:t>
            </w:r>
          </w:p>
        </w:tc>
      </w:tr>
    </w:tbl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tbl>
      <w:tblPr>
        <w:tblW w:w="4274" w:type="dxa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</w:tr>
    </w:tbl>
    <w:p w:rsidR="00AF2A58" w:rsidRDefault="00AF2A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AF2A58" w:rsidRDefault="00AF2A58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AF2A58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:rsidR="00AF2A58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работ.</w:t>
            </w:r>
          </w:p>
        </w:tc>
      </w:tr>
      <w:tr w:rsidR="00AF2A58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предоставление социальной </w:t>
            </w:r>
            <w:proofErr w:type="gramStart"/>
            <w:r>
              <w:rPr>
                <w:rFonts w:ascii="PT Astra Serif" w:hAnsi="PT Astra Serif"/>
                <w:color w:val="000000"/>
              </w:rPr>
              <w:t>выплаты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на строительство (приобретение) жилья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детей, обучающихся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созданных рабочих мест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AF2A58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E3" w:rsidRDefault="004D78E3">
      <w:r>
        <w:separator/>
      </w:r>
    </w:p>
  </w:endnote>
  <w:endnote w:type="continuationSeparator" w:id="0">
    <w:p w:rsidR="004D78E3" w:rsidRDefault="004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E3" w:rsidRDefault="004D78E3">
      <w:r>
        <w:separator/>
      </w:r>
    </w:p>
  </w:footnote>
  <w:footnote w:type="continuationSeparator" w:id="0">
    <w:p w:rsidR="004D78E3" w:rsidRDefault="004D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</w:sdtPr>
    <w:sdtEndPr>
      <w:rPr>
        <w:rFonts w:ascii="PT Astra Serif" w:hAnsi="PT Astra Serif"/>
        <w:sz w:val="28"/>
        <w:szCs w:val="28"/>
      </w:rPr>
    </w:sdtEndPr>
    <w:sdtContent>
      <w:p w:rsidR="00450BCE" w:rsidRDefault="00450BCE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5167C">
          <w:rPr>
            <w:rFonts w:ascii="PT Astra Serif" w:hAnsi="PT Astra Serif"/>
            <w:noProof/>
            <w:sz w:val="28"/>
            <w:szCs w:val="28"/>
          </w:rPr>
          <w:t>21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CE" w:rsidRDefault="00450BC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0127"/>
    <w:rsid w:val="000510CB"/>
    <w:rsid w:val="00061C37"/>
    <w:rsid w:val="00066172"/>
    <w:rsid w:val="00081C4B"/>
    <w:rsid w:val="0008297B"/>
    <w:rsid w:val="00084A2D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33677"/>
    <w:rsid w:val="004502F0"/>
    <w:rsid w:val="00450BCE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5051A3"/>
    <w:rsid w:val="00506759"/>
    <w:rsid w:val="00527B97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3C59"/>
    <w:rsid w:val="00575640"/>
    <w:rsid w:val="00585626"/>
    <w:rsid w:val="0058604A"/>
    <w:rsid w:val="00591BF4"/>
    <w:rsid w:val="005A5232"/>
    <w:rsid w:val="005A76BA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D308A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A6992"/>
    <w:rsid w:val="007C109A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5129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3DD8"/>
    <w:rsid w:val="008E6C10"/>
    <w:rsid w:val="008F2E0C"/>
    <w:rsid w:val="00904B0D"/>
    <w:rsid w:val="009110D2"/>
    <w:rsid w:val="0091551F"/>
    <w:rsid w:val="00915E03"/>
    <w:rsid w:val="0093525B"/>
    <w:rsid w:val="00944654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73C3A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AF2A58"/>
    <w:rsid w:val="00B0593F"/>
    <w:rsid w:val="00B156C5"/>
    <w:rsid w:val="00B30B3D"/>
    <w:rsid w:val="00B45F35"/>
    <w:rsid w:val="00B562C1"/>
    <w:rsid w:val="00B63641"/>
    <w:rsid w:val="00B73988"/>
    <w:rsid w:val="00B767D4"/>
    <w:rsid w:val="00B95987"/>
    <w:rsid w:val="00B961FB"/>
    <w:rsid w:val="00BA0A86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3483D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5D0"/>
    <w:rsid w:val="00F84E14"/>
    <w:rsid w:val="00F94C5E"/>
    <w:rsid w:val="00F95BAA"/>
    <w:rsid w:val="00F96022"/>
    <w:rsid w:val="00F9670F"/>
    <w:rsid w:val="00FA4E85"/>
    <w:rsid w:val="00FA7C21"/>
    <w:rsid w:val="00FB319E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F4BC-CFAF-42B1-BBEB-81CBBCD1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23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2025-03-11T07:24:00Z</cp:lastPrinted>
  <dcterms:created xsi:type="dcterms:W3CDTF">2025-06-17T08:31:00Z</dcterms:created>
  <dcterms:modified xsi:type="dcterms:W3CDTF">2025-06-17T08:31:00Z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