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Щекинского района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2C07" w:rsidRPr="00E008B3" w:rsidRDefault="0004713E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р</w:t>
      </w:r>
      <w:r w:rsidR="00C62C07" w:rsidRPr="00E008B3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я</w:t>
      </w:r>
    </w:p>
    <w:p w:rsidR="00C62C07" w:rsidRPr="00E008B3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42B49">
        <w:rPr>
          <w:rFonts w:ascii="Arial" w:hAnsi="Arial" w:cs="Arial"/>
          <w:b w:val="0"/>
          <w:sz w:val="24"/>
          <w:szCs w:val="24"/>
        </w:rPr>
        <w:t>«</w:t>
      </w:r>
      <w:r w:rsidR="0004713E">
        <w:rPr>
          <w:rFonts w:ascii="Arial" w:hAnsi="Arial" w:cs="Arial"/>
          <w:b w:val="0"/>
          <w:sz w:val="24"/>
          <w:szCs w:val="24"/>
        </w:rPr>
        <w:t xml:space="preserve">  </w:t>
      </w:r>
      <w:r w:rsidR="00542B49">
        <w:rPr>
          <w:rFonts w:ascii="Arial" w:hAnsi="Arial" w:cs="Arial"/>
          <w:b w:val="0"/>
          <w:sz w:val="24"/>
          <w:szCs w:val="24"/>
        </w:rPr>
        <w:t>»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r w:rsidR="0004713E">
        <w:rPr>
          <w:rFonts w:ascii="Arial" w:hAnsi="Arial" w:cs="Arial"/>
          <w:b w:val="0"/>
          <w:sz w:val="24"/>
          <w:szCs w:val="24"/>
        </w:rPr>
        <w:t>февраля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 </w:t>
      </w:r>
      <w:r w:rsidR="003F2F0A">
        <w:rPr>
          <w:rFonts w:ascii="Arial" w:hAnsi="Arial" w:cs="Arial"/>
          <w:b w:val="0"/>
          <w:sz w:val="24"/>
          <w:szCs w:val="24"/>
        </w:rPr>
        <w:t>202</w:t>
      </w:r>
      <w:r w:rsidR="0004713E">
        <w:rPr>
          <w:rFonts w:ascii="Arial" w:hAnsi="Arial" w:cs="Arial"/>
          <w:b w:val="0"/>
          <w:sz w:val="24"/>
          <w:szCs w:val="24"/>
        </w:rPr>
        <w:t>4</w:t>
      </w:r>
      <w:r w:rsidR="003F2F0A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r w:rsidR="00F54849">
        <w:rPr>
          <w:rFonts w:ascii="Arial" w:hAnsi="Arial" w:cs="Arial"/>
          <w:b w:val="0"/>
          <w:sz w:val="24"/>
          <w:szCs w:val="24"/>
        </w:rPr>
        <w:t xml:space="preserve"> </w:t>
      </w:r>
    </w:p>
    <w:p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:rsidR="00C62C07" w:rsidRPr="00E008B3" w:rsidRDefault="00C62C07" w:rsidP="00BA2E66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E008B3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r w:rsidR="00B353A8">
        <w:rPr>
          <w:rFonts w:ascii="Arial" w:hAnsi="Arial" w:cs="Arial"/>
          <w:sz w:val="32"/>
          <w:szCs w:val="32"/>
        </w:rPr>
        <w:t>м</w:t>
      </w:r>
      <w:r w:rsidR="00E008B3" w:rsidRPr="00E008B3">
        <w:rPr>
          <w:rFonts w:ascii="Arial" w:hAnsi="Arial" w:cs="Arial"/>
          <w:sz w:val="32"/>
          <w:szCs w:val="32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32"/>
          <w:szCs w:val="32"/>
        </w:rPr>
        <w:t xml:space="preserve">Первомайский </w:t>
      </w:r>
      <w:proofErr w:type="spellStart"/>
      <w:r w:rsidRPr="00E008B3">
        <w:rPr>
          <w:rFonts w:ascii="Arial" w:hAnsi="Arial" w:cs="Arial"/>
          <w:sz w:val="32"/>
          <w:szCs w:val="32"/>
        </w:rPr>
        <w:t>Щекинского</w:t>
      </w:r>
      <w:proofErr w:type="spellEnd"/>
      <w:r w:rsidRPr="00E008B3">
        <w:rPr>
          <w:rFonts w:ascii="Arial" w:hAnsi="Arial" w:cs="Arial"/>
          <w:sz w:val="32"/>
          <w:szCs w:val="32"/>
        </w:rPr>
        <w:t xml:space="preserve"> района от </w:t>
      </w:r>
      <w:r w:rsidR="00BA2E66">
        <w:rPr>
          <w:rFonts w:ascii="Arial" w:hAnsi="Arial" w:cs="Arial"/>
          <w:sz w:val="32"/>
          <w:szCs w:val="32"/>
        </w:rPr>
        <w:t>1</w:t>
      </w:r>
      <w:r w:rsidR="0004713E">
        <w:rPr>
          <w:rFonts w:ascii="Arial" w:hAnsi="Arial" w:cs="Arial"/>
          <w:sz w:val="32"/>
          <w:szCs w:val="32"/>
        </w:rPr>
        <w:t>8</w:t>
      </w:r>
      <w:r w:rsidRPr="00E008B3">
        <w:rPr>
          <w:rFonts w:ascii="Arial" w:hAnsi="Arial" w:cs="Arial"/>
          <w:sz w:val="32"/>
          <w:szCs w:val="32"/>
        </w:rPr>
        <w:t>.12.202</w:t>
      </w:r>
      <w:r w:rsidR="0004713E">
        <w:rPr>
          <w:rFonts w:ascii="Arial" w:hAnsi="Arial" w:cs="Arial"/>
          <w:sz w:val="32"/>
          <w:szCs w:val="32"/>
        </w:rPr>
        <w:t>3</w:t>
      </w:r>
      <w:r w:rsidRPr="00E008B3">
        <w:rPr>
          <w:rFonts w:ascii="Arial" w:hAnsi="Arial" w:cs="Arial"/>
          <w:sz w:val="32"/>
          <w:szCs w:val="32"/>
        </w:rPr>
        <w:t xml:space="preserve"> года №</w:t>
      </w:r>
      <w:r w:rsidR="00BA2E66">
        <w:rPr>
          <w:rFonts w:ascii="Arial" w:hAnsi="Arial" w:cs="Arial"/>
          <w:sz w:val="32"/>
          <w:szCs w:val="32"/>
        </w:rPr>
        <w:t>7-2</w:t>
      </w:r>
      <w:r w:rsidR="0004713E">
        <w:rPr>
          <w:rFonts w:ascii="Arial" w:hAnsi="Arial" w:cs="Arial"/>
          <w:sz w:val="32"/>
          <w:szCs w:val="32"/>
        </w:rPr>
        <w:t>6</w:t>
      </w:r>
      <w:r w:rsidRPr="00E008B3">
        <w:rPr>
          <w:rFonts w:ascii="Arial" w:hAnsi="Arial" w:cs="Arial"/>
          <w:sz w:val="32"/>
          <w:szCs w:val="32"/>
        </w:rPr>
        <w:t xml:space="preserve"> «</w:t>
      </w:r>
      <w:r w:rsidR="00BA2E66" w:rsidRPr="00BA2E66">
        <w:rPr>
          <w:rFonts w:ascii="Arial" w:hAnsi="Arial" w:cs="Arial"/>
          <w:sz w:val="32"/>
          <w:szCs w:val="32"/>
        </w:rPr>
        <w:t>О бюджете муниципального образования рабочий поселок Первомайский Щекинского района на 202</w:t>
      </w:r>
      <w:r w:rsidR="0004713E">
        <w:rPr>
          <w:rFonts w:ascii="Arial" w:hAnsi="Arial" w:cs="Arial"/>
          <w:sz w:val="32"/>
          <w:szCs w:val="32"/>
        </w:rPr>
        <w:t>4</w:t>
      </w:r>
      <w:r w:rsidR="00BA2E66" w:rsidRPr="00BA2E66">
        <w:rPr>
          <w:rFonts w:ascii="Arial" w:hAnsi="Arial" w:cs="Arial"/>
          <w:sz w:val="32"/>
          <w:szCs w:val="32"/>
        </w:rPr>
        <w:t xml:space="preserve"> год</w:t>
      </w:r>
      <w:r w:rsidR="00BA2E66">
        <w:rPr>
          <w:rFonts w:ascii="Arial" w:hAnsi="Arial" w:cs="Arial"/>
          <w:sz w:val="32"/>
          <w:szCs w:val="32"/>
        </w:rPr>
        <w:t xml:space="preserve"> </w:t>
      </w:r>
      <w:r w:rsidR="00BA2E66" w:rsidRPr="00BA2E66">
        <w:rPr>
          <w:rFonts w:ascii="Arial" w:hAnsi="Arial" w:cs="Arial"/>
          <w:sz w:val="32"/>
          <w:szCs w:val="32"/>
        </w:rPr>
        <w:t>и на плановый период 202</w:t>
      </w:r>
      <w:r w:rsidR="0004713E">
        <w:rPr>
          <w:rFonts w:ascii="Arial" w:hAnsi="Arial" w:cs="Arial"/>
          <w:sz w:val="32"/>
          <w:szCs w:val="32"/>
        </w:rPr>
        <w:t>5</w:t>
      </w:r>
      <w:r w:rsidR="00BA2E66" w:rsidRPr="00BA2E66">
        <w:rPr>
          <w:rFonts w:ascii="Arial" w:hAnsi="Arial" w:cs="Arial"/>
          <w:sz w:val="32"/>
          <w:szCs w:val="32"/>
        </w:rPr>
        <w:t xml:space="preserve"> и 202</w:t>
      </w:r>
      <w:r w:rsidR="0004713E">
        <w:rPr>
          <w:rFonts w:ascii="Arial" w:hAnsi="Arial" w:cs="Arial"/>
          <w:sz w:val="32"/>
          <w:szCs w:val="32"/>
        </w:rPr>
        <w:t>6</w:t>
      </w:r>
      <w:r w:rsidR="00BA2E66" w:rsidRPr="00BA2E66">
        <w:rPr>
          <w:rFonts w:ascii="Arial" w:hAnsi="Arial" w:cs="Arial"/>
          <w:sz w:val="32"/>
          <w:szCs w:val="32"/>
        </w:rPr>
        <w:t xml:space="preserve"> годов</w:t>
      </w:r>
      <w:r w:rsidRPr="00E008B3">
        <w:rPr>
          <w:rFonts w:ascii="Arial" w:hAnsi="Arial" w:cs="Arial"/>
          <w:sz w:val="32"/>
          <w:szCs w:val="32"/>
        </w:rPr>
        <w:t>»</w:t>
      </w:r>
    </w:p>
    <w:p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E008B3">
        <w:rPr>
          <w:rFonts w:ascii="Arial" w:hAnsi="Arial" w:cs="Arial"/>
          <w:sz w:val="24"/>
        </w:rPr>
        <w:t>В соответствии со статьями 27, 51 Устава муниципального образования рабочий поселок Первомайский Щекинского район</w:t>
      </w:r>
      <w:r w:rsidR="00E008B3" w:rsidRPr="00E008B3">
        <w:rPr>
          <w:rFonts w:ascii="Arial" w:hAnsi="Arial" w:cs="Arial"/>
          <w:sz w:val="24"/>
        </w:rPr>
        <w:t>а</w:t>
      </w:r>
      <w:r w:rsidRPr="00E008B3">
        <w:rPr>
          <w:rFonts w:ascii="Arial" w:hAnsi="Arial" w:cs="Arial"/>
          <w:sz w:val="24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E008B3">
        <w:rPr>
          <w:rFonts w:ascii="Arial" w:hAnsi="Arial" w:cs="Arial"/>
          <w:sz w:val="24"/>
        </w:rPr>
        <w:t xml:space="preserve"> Щекинского района</w:t>
      </w:r>
      <w:r w:rsidRPr="00E008B3">
        <w:rPr>
          <w:rFonts w:ascii="Arial" w:hAnsi="Arial" w:cs="Arial"/>
          <w:sz w:val="24"/>
        </w:rPr>
        <w:t xml:space="preserve">, Собрание депутатов муниципального образования рабочий поселок Первомайский </w:t>
      </w:r>
      <w:r w:rsidR="00E008B3" w:rsidRPr="00E008B3">
        <w:rPr>
          <w:rFonts w:ascii="Arial" w:hAnsi="Arial" w:cs="Arial"/>
          <w:sz w:val="24"/>
        </w:rPr>
        <w:t xml:space="preserve">Щекинского района </w:t>
      </w:r>
      <w:r w:rsidRPr="00E008B3">
        <w:rPr>
          <w:rFonts w:ascii="Arial" w:hAnsi="Arial" w:cs="Arial"/>
          <w:b/>
          <w:sz w:val="24"/>
        </w:rPr>
        <w:t>РЕШИЛО:</w:t>
      </w:r>
    </w:p>
    <w:p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:rsidR="00C534DC" w:rsidRPr="00E008B3" w:rsidRDefault="00C534DC" w:rsidP="001740B3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</w:rPr>
      </w:pPr>
      <w:r w:rsidRPr="00E008B3">
        <w:rPr>
          <w:rFonts w:ascii="Arial" w:hAnsi="Arial" w:cs="Arial"/>
          <w:bCs/>
          <w:sz w:val="24"/>
        </w:rPr>
        <w:t xml:space="preserve">Внести в Решение Собрания депутатов муниципального образования рабочий поселок Первомайский </w:t>
      </w:r>
      <w:proofErr w:type="spellStart"/>
      <w:r w:rsidRPr="00E008B3">
        <w:rPr>
          <w:rFonts w:ascii="Arial" w:hAnsi="Arial" w:cs="Arial"/>
          <w:bCs/>
          <w:sz w:val="24"/>
        </w:rPr>
        <w:t>Щекинского</w:t>
      </w:r>
      <w:proofErr w:type="spellEnd"/>
      <w:r w:rsidRPr="00E008B3">
        <w:rPr>
          <w:rFonts w:ascii="Arial" w:hAnsi="Arial" w:cs="Arial"/>
          <w:bCs/>
          <w:sz w:val="24"/>
        </w:rPr>
        <w:t xml:space="preserve"> района от </w:t>
      </w:r>
      <w:r w:rsidR="00BA2E66">
        <w:rPr>
          <w:rFonts w:ascii="Arial" w:hAnsi="Arial" w:cs="Arial"/>
          <w:bCs/>
          <w:sz w:val="24"/>
        </w:rPr>
        <w:t>1</w:t>
      </w:r>
      <w:r w:rsidR="0004713E">
        <w:rPr>
          <w:rFonts w:ascii="Arial" w:hAnsi="Arial" w:cs="Arial"/>
          <w:bCs/>
          <w:sz w:val="24"/>
        </w:rPr>
        <w:t>8</w:t>
      </w:r>
      <w:r w:rsidRPr="00E008B3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>12</w:t>
      </w:r>
      <w:r w:rsidRPr="00E008B3">
        <w:rPr>
          <w:rFonts w:ascii="Arial" w:hAnsi="Arial" w:cs="Arial"/>
          <w:bCs/>
          <w:sz w:val="24"/>
        </w:rPr>
        <w:t>.202</w:t>
      </w:r>
      <w:r w:rsidR="0004713E">
        <w:rPr>
          <w:rFonts w:ascii="Arial" w:hAnsi="Arial" w:cs="Arial"/>
          <w:bCs/>
          <w:sz w:val="24"/>
        </w:rPr>
        <w:t>3</w:t>
      </w:r>
      <w:r w:rsidRPr="00E008B3">
        <w:rPr>
          <w:rFonts w:ascii="Arial" w:hAnsi="Arial" w:cs="Arial"/>
          <w:bCs/>
          <w:sz w:val="24"/>
        </w:rPr>
        <w:t xml:space="preserve"> года №</w:t>
      </w:r>
      <w:r w:rsidR="00BA2E66">
        <w:rPr>
          <w:rFonts w:ascii="Arial" w:hAnsi="Arial" w:cs="Arial"/>
          <w:bCs/>
          <w:sz w:val="24"/>
        </w:rPr>
        <w:t>7-2</w:t>
      </w:r>
      <w:r w:rsidR="0004713E">
        <w:rPr>
          <w:rFonts w:ascii="Arial" w:hAnsi="Arial" w:cs="Arial"/>
          <w:bCs/>
          <w:sz w:val="24"/>
        </w:rPr>
        <w:t>6</w:t>
      </w:r>
      <w:r w:rsidRPr="00E008B3">
        <w:rPr>
          <w:rFonts w:ascii="Arial" w:hAnsi="Arial" w:cs="Arial"/>
          <w:bCs/>
          <w:sz w:val="24"/>
        </w:rPr>
        <w:t xml:space="preserve"> «О бюджете муниципального образования рабочий поселок Первомайский Щекинского района на 202</w:t>
      </w:r>
      <w:r w:rsidR="0004713E">
        <w:rPr>
          <w:rFonts w:ascii="Arial" w:hAnsi="Arial" w:cs="Arial"/>
          <w:bCs/>
          <w:sz w:val="24"/>
        </w:rPr>
        <w:t>4</w:t>
      </w:r>
      <w:r w:rsidRPr="00E008B3">
        <w:rPr>
          <w:rFonts w:ascii="Arial" w:hAnsi="Arial" w:cs="Arial"/>
          <w:bCs/>
          <w:sz w:val="24"/>
        </w:rPr>
        <w:t xml:space="preserve"> год и на плановый период 202</w:t>
      </w:r>
      <w:r w:rsidR="0004713E">
        <w:rPr>
          <w:rFonts w:ascii="Arial" w:hAnsi="Arial" w:cs="Arial"/>
          <w:bCs/>
          <w:sz w:val="24"/>
        </w:rPr>
        <w:t>5</w:t>
      </w:r>
      <w:r w:rsidRPr="00E008B3">
        <w:rPr>
          <w:rFonts w:ascii="Arial" w:hAnsi="Arial" w:cs="Arial"/>
          <w:bCs/>
          <w:sz w:val="24"/>
        </w:rPr>
        <w:t xml:space="preserve"> и 202</w:t>
      </w:r>
      <w:r w:rsidR="0004713E">
        <w:rPr>
          <w:rFonts w:ascii="Arial" w:hAnsi="Arial" w:cs="Arial"/>
          <w:bCs/>
          <w:sz w:val="24"/>
        </w:rPr>
        <w:t>6</w:t>
      </w:r>
      <w:r w:rsidRPr="00E008B3">
        <w:rPr>
          <w:rFonts w:ascii="Arial" w:hAnsi="Arial" w:cs="Arial"/>
          <w:bCs/>
          <w:sz w:val="24"/>
        </w:rPr>
        <w:t xml:space="preserve"> годов» следующие изменения:</w:t>
      </w:r>
    </w:p>
    <w:p w:rsidR="0025474F" w:rsidRDefault="0004713E" w:rsidP="0004713E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дополнить стать</w:t>
      </w:r>
      <w:r w:rsidR="006D72BC">
        <w:rPr>
          <w:rFonts w:ascii="Arial" w:hAnsi="Arial" w:cs="Arial"/>
          <w:bCs/>
          <w:sz w:val="24"/>
        </w:rPr>
        <w:t>ей</w:t>
      </w:r>
      <w:r>
        <w:rPr>
          <w:rFonts w:ascii="Arial" w:hAnsi="Arial" w:cs="Arial"/>
          <w:bCs/>
          <w:sz w:val="24"/>
        </w:rPr>
        <w:t xml:space="preserve"> </w:t>
      </w:r>
      <w:r w:rsidRPr="0025474F">
        <w:rPr>
          <w:rFonts w:ascii="Arial" w:hAnsi="Arial" w:cs="Arial"/>
          <w:b/>
          <w:bCs/>
          <w:sz w:val="24"/>
        </w:rPr>
        <w:t>9 «Предоставление бюджетн</w:t>
      </w:r>
      <w:r w:rsidR="006D72BC" w:rsidRPr="0025474F">
        <w:rPr>
          <w:rFonts w:ascii="Arial" w:hAnsi="Arial" w:cs="Arial"/>
          <w:b/>
          <w:bCs/>
          <w:sz w:val="24"/>
        </w:rPr>
        <w:t>ого</w:t>
      </w:r>
      <w:r w:rsidRPr="0025474F">
        <w:rPr>
          <w:rFonts w:ascii="Arial" w:hAnsi="Arial" w:cs="Arial"/>
          <w:b/>
          <w:bCs/>
          <w:sz w:val="24"/>
        </w:rPr>
        <w:t xml:space="preserve"> кредит</w:t>
      </w:r>
      <w:r w:rsidR="006D72BC" w:rsidRPr="0025474F">
        <w:rPr>
          <w:rFonts w:ascii="Arial" w:hAnsi="Arial" w:cs="Arial"/>
          <w:b/>
          <w:bCs/>
          <w:sz w:val="24"/>
        </w:rPr>
        <w:t>а</w:t>
      </w:r>
      <w:r w:rsidRPr="0025474F">
        <w:rPr>
          <w:rFonts w:ascii="Arial" w:hAnsi="Arial" w:cs="Arial"/>
          <w:b/>
          <w:bCs/>
          <w:sz w:val="24"/>
        </w:rPr>
        <w:t xml:space="preserve"> бюджет</w:t>
      </w:r>
      <w:r w:rsidR="006D72BC" w:rsidRPr="0025474F">
        <w:rPr>
          <w:rFonts w:ascii="Arial" w:hAnsi="Arial" w:cs="Arial"/>
          <w:b/>
          <w:bCs/>
          <w:sz w:val="24"/>
        </w:rPr>
        <w:t>у</w:t>
      </w:r>
      <w:r w:rsidRPr="0025474F">
        <w:rPr>
          <w:rFonts w:ascii="Arial" w:hAnsi="Arial" w:cs="Arial"/>
          <w:b/>
          <w:bCs/>
          <w:sz w:val="24"/>
        </w:rPr>
        <w:t xml:space="preserve"> </w:t>
      </w:r>
      <w:r w:rsidR="006D72BC" w:rsidRPr="0025474F">
        <w:rPr>
          <w:rFonts w:ascii="Arial" w:hAnsi="Arial" w:cs="Arial"/>
          <w:b/>
          <w:bCs/>
          <w:sz w:val="24"/>
        </w:rPr>
        <w:t>муниципального образования</w:t>
      </w:r>
      <w:r w:rsidRPr="0025474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25474F">
        <w:rPr>
          <w:rFonts w:ascii="Arial" w:hAnsi="Arial" w:cs="Arial"/>
          <w:b/>
          <w:bCs/>
          <w:sz w:val="24"/>
        </w:rPr>
        <w:t>Щекинск</w:t>
      </w:r>
      <w:r w:rsidR="006D72BC" w:rsidRPr="0025474F">
        <w:rPr>
          <w:rFonts w:ascii="Arial" w:hAnsi="Arial" w:cs="Arial"/>
          <w:b/>
          <w:bCs/>
          <w:sz w:val="24"/>
        </w:rPr>
        <w:t>ий</w:t>
      </w:r>
      <w:proofErr w:type="spellEnd"/>
      <w:r w:rsidRPr="0025474F">
        <w:rPr>
          <w:rFonts w:ascii="Arial" w:hAnsi="Arial" w:cs="Arial"/>
          <w:b/>
          <w:bCs/>
          <w:sz w:val="24"/>
        </w:rPr>
        <w:t xml:space="preserve"> район»</w:t>
      </w:r>
      <w:r>
        <w:rPr>
          <w:rFonts w:ascii="Arial" w:hAnsi="Arial" w:cs="Arial"/>
          <w:bCs/>
          <w:sz w:val="24"/>
        </w:rPr>
        <w:t xml:space="preserve"> </w:t>
      </w:r>
      <w:r w:rsidR="006D72BC">
        <w:rPr>
          <w:rFonts w:ascii="Arial" w:hAnsi="Arial" w:cs="Arial"/>
          <w:bCs/>
          <w:sz w:val="24"/>
        </w:rPr>
        <w:t>следующего содер</w:t>
      </w:r>
      <w:r>
        <w:rPr>
          <w:rFonts w:ascii="Arial" w:hAnsi="Arial" w:cs="Arial"/>
          <w:bCs/>
          <w:sz w:val="24"/>
        </w:rPr>
        <w:t xml:space="preserve">жания </w:t>
      </w:r>
    </w:p>
    <w:p w:rsidR="004E0B32" w:rsidRDefault="0004713E" w:rsidP="0025474F">
      <w:pPr>
        <w:widowControl w:val="0"/>
        <w:autoSpaceDE w:val="0"/>
        <w:autoSpaceDN w:val="0"/>
        <w:ind w:left="1068"/>
        <w:jc w:val="both"/>
        <w:rPr>
          <w:rFonts w:ascii="Arial" w:hAnsi="Arial" w:cs="Arial"/>
          <w:bCs/>
          <w:sz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</w:rPr>
        <w:t xml:space="preserve">«1. Установить, </w:t>
      </w:r>
      <w:r w:rsidR="001740B3">
        <w:rPr>
          <w:rFonts w:ascii="Arial" w:hAnsi="Arial" w:cs="Arial"/>
          <w:bCs/>
          <w:sz w:val="24"/>
        </w:rPr>
        <w:t xml:space="preserve">что </w:t>
      </w:r>
      <w:r>
        <w:rPr>
          <w:rFonts w:ascii="Arial" w:hAnsi="Arial" w:cs="Arial"/>
          <w:bCs/>
          <w:sz w:val="24"/>
        </w:rPr>
        <w:t xml:space="preserve">в </w:t>
      </w:r>
      <w:r w:rsidR="001740B3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>024 году бюджетный кредит бюджету</w:t>
      </w:r>
      <w:r w:rsidR="006D72BC">
        <w:rPr>
          <w:rFonts w:ascii="Arial" w:hAnsi="Arial" w:cs="Arial"/>
          <w:bCs/>
          <w:sz w:val="24"/>
        </w:rPr>
        <w:t xml:space="preserve"> муниципального образования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Щекинск</w:t>
      </w:r>
      <w:r w:rsidR="006D72BC">
        <w:rPr>
          <w:rFonts w:ascii="Arial" w:hAnsi="Arial" w:cs="Arial"/>
          <w:bCs/>
          <w:sz w:val="24"/>
        </w:rPr>
        <w:t>ий</w:t>
      </w:r>
      <w:proofErr w:type="spellEnd"/>
      <w:r>
        <w:rPr>
          <w:rFonts w:ascii="Arial" w:hAnsi="Arial" w:cs="Arial"/>
          <w:bCs/>
          <w:sz w:val="24"/>
        </w:rPr>
        <w:t xml:space="preserve"> район предоставляется из бюджета муниципального образования рабочий поселок Первомайский </w:t>
      </w:r>
      <w:proofErr w:type="spellStart"/>
      <w:r>
        <w:rPr>
          <w:rFonts w:ascii="Arial" w:hAnsi="Arial" w:cs="Arial"/>
          <w:bCs/>
          <w:sz w:val="24"/>
        </w:rPr>
        <w:t>Щекинского</w:t>
      </w:r>
      <w:proofErr w:type="spellEnd"/>
      <w:r>
        <w:rPr>
          <w:rFonts w:ascii="Arial" w:hAnsi="Arial" w:cs="Arial"/>
          <w:bCs/>
          <w:sz w:val="24"/>
        </w:rPr>
        <w:t xml:space="preserve"> района на покрытие временных кассовых разрывов, возникающих при исполнении бюджета муниципального образования </w:t>
      </w:r>
      <w:proofErr w:type="spellStart"/>
      <w:r>
        <w:rPr>
          <w:rFonts w:ascii="Arial" w:hAnsi="Arial" w:cs="Arial"/>
          <w:bCs/>
          <w:sz w:val="24"/>
        </w:rPr>
        <w:t>Щекинский</w:t>
      </w:r>
      <w:proofErr w:type="spellEnd"/>
      <w:r>
        <w:rPr>
          <w:rFonts w:ascii="Arial" w:hAnsi="Arial" w:cs="Arial"/>
          <w:bCs/>
          <w:sz w:val="24"/>
        </w:rPr>
        <w:t xml:space="preserve"> район, на срок, не выходящий за пределы финансового года. 2. Установить плату за пользование указанным в части 1 настоящей статьи бюджетным кредитом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 </w:t>
      </w:r>
    </w:p>
    <w:p w:rsidR="004E0B32" w:rsidRDefault="0004713E" w:rsidP="004E0B32">
      <w:pPr>
        <w:widowControl w:val="0"/>
        <w:autoSpaceDE w:val="0"/>
        <w:autoSpaceDN w:val="0"/>
        <w:ind w:left="106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3. Бюджетный кредит предоставляется по письменному обращению администрации </w:t>
      </w:r>
      <w:proofErr w:type="spellStart"/>
      <w:r>
        <w:rPr>
          <w:rFonts w:ascii="Arial" w:hAnsi="Arial" w:cs="Arial"/>
          <w:bCs/>
          <w:sz w:val="24"/>
        </w:rPr>
        <w:t>Щекинского</w:t>
      </w:r>
      <w:proofErr w:type="spellEnd"/>
      <w:r>
        <w:rPr>
          <w:rFonts w:ascii="Arial" w:hAnsi="Arial" w:cs="Arial"/>
          <w:bCs/>
          <w:sz w:val="24"/>
        </w:rPr>
        <w:t xml:space="preserve"> района на имя главы администрац</w:t>
      </w:r>
      <w:r w:rsidR="000A7781">
        <w:rPr>
          <w:rFonts w:ascii="Arial" w:hAnsi="Arial" w:cs="Arial"/>
          <w:bCs/>
          <w:sz w:val="24"/>
        </w:rPr>
        <w:t xml:space="preserve">ии муниципального образования рабочий поселок Первомайский </w:t>
      </w:r>
      <w:proofErr w:type="spellStart"/>
      <w:r w:rsidR="000A7781">
        <w:rPr>
          <w:rFonts w:ascii="Arial" w:hAnsi="Arial" w:cs="Arial"/>
          <w:bCs/>
          <w:sz w:val="24"/>
        </w:rPr>
        <w:lastRenderedPageBreak/>
        <w:t>Щекинского</w:t>
      </w:r>
      <w:proofErr w:type="spellEnd"/>
      <w:r w:rsidR="000A7781">
        <w:rPr>
          <w:rFonts w:ascii="Arial" w:hAnsi="Arial" w:cs="Arial"/>
          <w:bCs/>
          <w:sz w:val="24"/>
        </w:rPr>
        <w:t xml:space="preserve"> района с указанием цели, сроков, суммы испрашиваемого кредита. Бюджетный кредит, указанный в части 1 настоящей статьи, предоставляется бюджету</w:t>
      </w:r>
      <w:r w:rsidR="006D72BC">
        <w:rPr>
          <w:rFonts w:ascii="Arial" w:hAnsi="Arial" w:cs="Arial"/>
          <w:bCs/>
          <w:sz w:val="24"/>
        </w:rPr>
        <w:t xml:space="preserve"> муниципального образования</w:t>
      </w:r>
      <w:r w:rsidR="000A7781">
        <w:rPr>
          <w:rFonts w:ascii="Arial" w:hAnsi="Arial" w:cs="Arial"/>
          <w:bCs/>
          <w:sz w:val="24"/>
        </w:rPr>
        <w:t xml:space="preserve"> </w:t>
      </w:r>
      <w:proofErr w:type="spellStart"/>
      <w:r w:rsidR="000A7781">
        <w:rPr>
          <w:rFonts w:ascii="Arial" w:hAnsi="Arial" w:cs="Arial"/>
          <w:bCs/>
          <w:sz w:val="24"/>
        </w:rPr>
        <w:t>Щекинск</w:t>
      </w:r>
      <w:r w:rsidR="006D72BC">
        <w:rPr>
          <w:rFonts w:ascii="Arial" w:hAnsi="Arial" w:cs="Arial"/>
          <w:bCs/>
          <w:sz w:val="24"/>
        </w:rPr>
        <w:t>ий</w:t>
      </w:r>
      <w:proofErr w:type="spellEnd"/>
      <w:r w:rsidR="000A7781">
        <w:rPr>
          <w:rFonts w:ascii="Arial" w:hAnsi="Arial" w:cs="Arial"/>
          <w:bCs/>
          <w:sz w:val="24"/>
        </w:rPr>
        <w:t xml:space="preserve"> район без предоставления ими обеспечения исполнения своих обязательств по возврату указанного кредита, уплате процентных и иных платежей, предусмотренных договором о предоставлении бюджетного кредита. </w:t>
      </w:r>
    </w:p>
    <w:p w:rsidR="0004713E" w:rsidRDefault="000A7781" w:rsidP="004E0B32">
      <w:pPr>
        <w:widowControl w:val="0"/>
        <w:autoSpaceDE w:val="0"/>
        <w:autoSpaceDN w:val="0"/>
        <w:ind w:left="106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4. Выдача бюджетного кредита оформляется договором о предоставлении бюджетного кредита между главой администрации</w:t>
      </w:r>
      <w:r w:rsidR="006D72BC">
        <w:rPr>
          <w:rFonts w:ascii="Arial" w:hAnsi="Arial" w:cs="Arial"/>
          <w:bCs/>
          <w:sz w:val="24"/>
        </w:rPr>
        <w:t xml:space="preserve"> муниципального образования</w:t>
      </w:r>
      <w:r>
        <w:rPr>
          <w:rFonts w:ascii="Arial" w:hAnsi="Arial" w:cs="Arial"/>
          <w:bCs/>
          <w:sz w:val="24"/>
        </w:rPr>
        <w:t xml:space="preserve"> рабочий поселок Первомайский </w:t>
      </w:r>
      <w:proofErr w:type="spellStart"/>
      <w:r>
        <w:rPr>
          <w:rFonts w:ascii="Arial" w:hAnsi="Arial" w:cs="Arial"/>
          <w:bCs/>
          <w:sz w:val="24"/>
        </w:rPr>
        <w:t>Щекинского</w:t>
      </w:r>
      <w:proofErr w:type="spellEnd"/>
      <w:r>
        <w:rPr>
          <w:rFonts w:ascii="Arial" w:hAnsi="Arial" w:cs="Arial"/>
          <w:bCs/>
          <w:sz w:val="24"/>
        </w:rPr>
        <w:t xml:space="preserve"> района или лицом, его замещающим, и уполномоченным лицом администрации </w:t>
      </w:r>
      <w:r w:rsidR="006D72BC">
        <w:rPr>
          <w:rFonts w:ascii="Arial" w:hAnsi="Arial" w:cs="Arial"/>
          <w:bCs/>
          <w:sz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bCs/>
          <w:sz w:val="24"/>
        </w:rPr>
        <w:t>Щекинский</w:t>
      </w:r>
      <w:proofErr w:type="spellEnd"/>
      <w:r>
        <w:rPr>
          <w:rFonts w:ascii="Arial" w:hAnsi="Arial" w:cs="Arial"/>
          <w:bCs/>
          <w:sz w:val="24"/>
        </w:rPr>
        <w:t xml:space="preserve"> район.</w:t>
      </w:r>
      <w:r w:rsidR="00BF3CC2">
        <w:rPr>
          <w:rFonts w:ascii="Arial" w:hAnsi="Arial" w:cs="Arial"/>
          <w:bCs/>
          <w:sz w:val="24"/>
        </w:rPr>
        <w:t xml:space="preserve"> На основании указанного договора администрация </w:t>
      </w:r>
      <w:r w:rsidR="00BF3CC2" w:rsidRPr="00BF3CC2">
        <w:rPr>
          <w:rFonts w:ascii="Arial" w:hAnsi="Arial" w:cs="Arial"/>
          <w:bCs/>
          <w:sz w:val="24"/>
        </w:rPr>
        <w:t xml:space="preserve">муниципального образования рабочий поселок Первомайский </w:t>
      </w:r>
      <w:proofErr w:type="spellStart"/>
      <w:r w:rsidR="00BF3CC2" w:rsidRPr="00BF3CC2">
        <w:rPr>
          <w:rFonts w:ascii="Arial" w:hAnsi="Arial" w:cs="Arial"/>
          <w:bCs/>
          <w:sz w:val="24"/>
        </w:rPr>
        <w:t>Щекинского</w:t>
      </w:r>
      <w:proofErr w:type="spellEnd"/>
      <w:r w:rsidR="00BF3CC2" w:rsidRPr="00BF3CC2">
        <w:rPr>
          <w:rFonts w:ascii="Arial" w:hAnsi="Arial" w:cs="Arial"/>
          <w:bCs/>
          <w:sz w:val="24"/>
        </w:rPr>
        <w:t xml:space="preserve"> района</w:t>
      </w:r>
      <w:r w:rsidR="00BF3CC2">
        <w:rPr>
          <w:rFonts w:ascii="Arial" w:hAnsi="Arial" w:cs="Arial"/>
          <w:bCs/>
          <w:sz w:val="24"/>
        </w:rPr>
        <w:t xml:space="preserve"> производит перечисление средств с единого счета бюджета на единый счет бюдж</w:t>
      </w:r>
      <w:r w:rsidR="004E0B32">
        <w:rPr>
          <w:rFonts w:ascii="Arial" w:hAnsi="Arial" w:cs="Arial"/>
          <w:bCs/>
          <w:sz w:val="24"/>
        </w:rPr>
        <w:t>е</w:t>
      </w:r>
      <w:r w:rsidR="00BF3CC2">
        <w:rPr>
          <w:rFonts w:ascii="Arial" w:hAnsi="Arial" w:cs="Arial"/>
          <w:bCs/>
          <w:sz w:val="24"/>
        </w:rPr>
        <w:t xml:space="preserve">та </w:t>
      </w:r>
      <w:r w:rsidR="006D72BC">
        <w:rPr>
          <w:rFonts w:ascii="Arial" w:hAnsi="Arial" w:cs="Arial"/>
          <w:bCs/>
          <w:sz w:val="24"/>
        </w:rPr>
        <w:t xml:space="preserve">муниципального образования </w:t>
      </w:r>
      <w:proofErr w:type="spellStart"/>
      <w:r w:rsidR="00BF3CC2">
        <w:rPr>
          <w:rFonts w:ascii="Arial" w:hAnsi="Arial" w:cs="Arial"/>
          <w:bCs/>
          <w:sz w:val="24"/>
        </w:rPr>
        <w:t>Щекинск</w:t>
      </w:r>
      <w:r w:rsidR="006D72BC">
        <w:rPr>
          <w:rFonts w:ascii="Arial" w:hAnsi="Arial" w:cs="Arial"/>
          <w:bCs/>
          <w:sz w:val="24"/>
        </w:rPr>
        <w:t>ий</w:t>
      </w:r>
      <w:proofErr w:type="spellEnd"/>
      <w:r w:rsidR="00BF3CC2">
        <w:rPr>
          <w:rFonts w:ascii="Arial" w:hAnsi="Arial" w:cs="Arial"/>
          <w:bCs/>
          <w:sz w:val="24"/>
        </w:rPr>
        <w:t xml:space="preserve"> район</w:t>
      </w:r>
      <w:r w:rsidR="006D72BC">
        <w:rPr>
          <w:rFonts w:ascii="Arial" w:hAnsi="Arial" w:cs="Arial"/>
          <w:bCs/>
          <w:sz w:val="24"/>
        </w:rPr>
        <w:t>»</w:t>
      </w:r>
      <w:r w:rsidR="00BF3CC2">
        <w:rPr>
          <w:rFonts w:ascii="Arial" w:hAnsi="Arial" w:cs="Arial"/>
          <w:bCs/>
          <w:sz w:val="24"/>
        </w:rPr>
        <w:t>.</w:t>
      </w:r>
    </w:p>
    <w:p w:rsidR="00BF3CC2" w:rsidRDefault="00BF3CC2" w:rsidP="0004713E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статью 9 считать статьей 10, статью 10 считать статьей 11, статью 11 считать статьей 12, статью 12 считать статьей 13, статью 13 считать статьей 14, статью 14 считать статьей 15.</w:t>
      </w:r>
    </w:p>
    <w:p w:rsidR="00C62C07" w:rsidRDefault="00C62C07" w:rsidP="001740B3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 w:rsidRPr="001B0BA8">
        <w:rPr>
          <w:rFonts w:ascii="Arial" w:hAnsi="Arial" w:cs="Arial"/>
          <w:sz w:val="24"/>
        </w:rPr>
        <w:t xml:space="preserve">Приложения </w:t>
      </w:r>
      <w:r w:rsidR="00B74512">
        <w:rPr>
          <w:rFonts w:ascii="Arial" w:hAnsi="Arial" w:cs="Arial"/>
          <w:sz w:val="24"/>
        </w:rPr>
        <w:t xml:space="preserve">1, 16 </w:t>
      </w:r>
      <w:r w:rsidRPr="001B0BA8">
        <w:rPr>
          <w:rFonts w:ascii="Arial" w:hAnsi="Arial" w:cs="Arial"/>
          <w:sz w:val="24"/>
        </w:rPr>
        <w:t>изложить в редакции приложений 1, 2</w:t>
      </w:r>
      <w:r w:rsidR="00B74512">
        <w:rPr>
          <w:rFonts w:ascii="Arial" w:hAnsi="Arial" w:cs="Arial"/>
          <w:sz w:val="24"/>
        </w:rPr>
        <w:t xml:space="preserve"> </w:t>
      </w:r>
      <w:r w:rsidRPr="001B0BA8">
        <w:rPr>
          <w:rFonts w:ascii="Arial" w:hAnsi="Arial" w:cs="Arial"/>
          <w:sz w:val="24"/>
        </w:rPr>
        <w:t>к настоящему Решению.</w:t>
      </w:r>
    </w:p>
    <w:p w:rsidR="006E4B28" w:rsidRDefault="006E4B28" w:rsidP="006E4B28">
      <w:pPr>
        <w:pStyle w:val="ab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</w:rPr>
      </w:pP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E008B3" w:rsidTr="00B85B94">
        <w:tc>
          <w:tcPr>
            <w:tcW w:w="2046" w:type="dxa"/>
          </w:tcPr>
          <w:p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</w:t>
      </w:r>
      <w:r w:rsidR="006E4B28">
        <w:rPr>
          <w:rFonts w:ascii="Arial" w:hAnsi="Arial" w:cs="Arial"/>
          <w:sz w:val="24"/>
        </w:rPr>
        <w:t>публикации</w:t>
      </w:r>
      <w:r w:rsidRPr="00E008B3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>
        <w:rPr>
          <w:rFonts w:ascii="Arial" w:hAnsi="Arial" w:cs="Arial"/>
          <w:sz w:val="24"/>
        </w:rPr>
        <w:t>размещению</w:t>
      </w:r>
      <w:r w:rsidRPr="00E008B3">
        <w:rPr>
          <w:rFonts w:ascii="Arial" w:hAnsi="Arial" w:cs="Arial"/>
          <w:sz w:val="24"/>
        </w:rPr>
        <w:t xml:space="preserve"> на официальном сайте </w:t>
      </w:r>
      <w:r w:rsidR="00FB3CE4">
        <w:rPr>
          <w:rFonts w:ascii="Arial" w:hAnsi="Arial" w:cs="Arial"/>
          <w:sz w:val="24"/>
        </w:rPr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Щекинского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</w:p>
    <w:p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E008B3" w:rsidTr="00B85B94">
        <w:trPr>
          <w:trHeight w:val="1004"/>
        </w:trPr>
        <w:tc>
          <w:tcPr>
            <w:tcW w:w="5098" w:type="dxa"/>
            <w:shd w:val="clear" w:color="auto" w:fill="auto"/>
          </w:tcPr>
          <w:p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Щекинского района </w:t>
            </w:r>
          </w:p>
        </w:tc>
        <w:tc>
          <w:tcPr>
            <w:tcW w:w="1843" w:type="dxa"/>
            <w:shd w:val="clear" w:color="auto" w:fill="auto"/>
          </w:tcPr>
          <w:p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:rsidR="00AB79E9" w:rsidRPr="00E008B3" w:rsidRDefault="00AB79E9" w:rsidP="00C62C07">
      <w:pPr>
        <w:rPr>
          <w:rFonts w:ascii="Arial" w:hAnsi="Arial" w:cs="Arial"/>
          <w:sz w:val="24"/>
        </w:rPr>
      </w:pPr>
    </w:p>
    <w:sectPr w:rsidR="00AB79E9" w:rsidRPr="00E008B3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FF" w:rsidRDefault="005E4EFF">
      <w:r>
        <w:separator/>
      </w:r>
    </w:p>
  </w:endnote>
  <w:endnote w:type="continuationSeparator" w:id="0">
    <w:p w:rsidR="005E4EFF" w:rsidRDefault="005E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FF" w:rsidRDefault="005E4EFF">
      <w:r>
        <w:separator/>
      </w:r>
    </w:p>
  </w:footnote>
  <w:footnote w:type="continuationSeparator" w:id="0">
    <w:p w:rsidR="005E4EFF" w:rsidRDefault="005E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25474F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13E"/>
    <w:rsid w:val="00047C7A"/>
    <w:rsid w:val="00051D5F"/>
    <w:rsid w:val="000548B2"/>
    <w:rsid w:val="00061129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A7781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05527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40B3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43FC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74F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6BB6"/>
    <w:rsid w:val="00287E80"/>
    <w:rsid w:val="00292421"/>
    <w:rsid w:val="00293570"/>
    <w:rsid w:val="00294EE8"/>
    <w:rsid w:val="00297A73"/>
    <w:rsid w:val="002A32EB"/>
    <w:rsid w:val="002A53EF"/>
    <w:rsid w:val="002A6682"/>
    <w:rsid w:val="002A765D"/>
    <w:rsid w:val="002C184C"/>
    <w:rsid w:val="002C1E9A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2F0A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E0B32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7A1F"/>
    <w:rsid w:val="00586C0D"/>
    <w:rsid w:val="00590B06"/>
    <w:rsid w:val="0059200B"/>
    <w:rsid w:val="00595A37"/>
    <w:rsid w:val="005A18D0"/>
    <w:rsid w:val="005A19E3"/>
    <w:rsid w:val="005A4378"/>
    <w:rsid w:val="005A549B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4EFF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4CC8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D72BC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45C19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5E18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74B6F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B38"/>
    <w:rsid w:val="00B53CFC"/>
    <w:rsid w:val="00B5404B"/>
    <w:rsid w:val="00B6034E"/>
    <w:rsid w:val="00B627CC"/>
    <w:rsid w:val="00B63F40"/>
    <w:rsid w:val="00B654D5"/>
    <w:rsid w:val="00B7157F"/>
    <w:rsid w:val="00B74512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2E66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CC2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109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0E0F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5671-D49E-4761-80EB-8C0AEABC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3675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Учетная запись Майкрософт</cp:lastModifiedBy>
  <cp:revision>4</cp:revision>
  <cp:lastPrinted>2021-08-17T12:03:00Z</cp:lastPrinted>
  <dcterms:created xsi:type="dcterms:W3CDTF">2024-02-14T14:55:00Z</dcterms:created>
  <dcterms:modified xsi:type="dcterms:W3CDTF">2024-02-15T10:40:00Z</dcterms:modified>
</cp:coreProperties>
</file>