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92" w:rsidRDefault="00BE6D92" w:rsidP="00BE6D92">
      <w:pPr>
        <w:keepNext/>
        <w:keepLines/>
        <w:suppressLineNumbers/>
        <w:suppressAutoHyphens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BE6D92" w:rsidRDefault="00BE6D92" w:rsidP="00BE6D92">
      <w:pPr>
        <w:keepNext/>
        <w:keepLines/>
        <w:suppressLineNumbers/>
        <w:suppressAutoHyphens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BE6D92" w:rsidRDefault="00BE6D92" w:rsidP="00BE6D92">
      <w:pPr>
        <w:keepNext/>
        <w:keepLines/>
        <w:suppressLineNumbers/>
        <w:suppressAutoHyphens/>
        <w:spacing w:after="0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BE6D92" w:rsidRDefault="00BE6D92" w:rsidP="00BE6D92">
      <w:pPr>
        <w:keepNext/>
        <w:keepLines/>
        <w:suppressLineNumbers/>
        <w:suppressAutoHyphens/>
        <w:spacing w:after="0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BE6D92" w:rsidRDefault="00BE6D92" w:rsidP="00BE6D92">
      <w:pPr>
        <w:keepNext/>
        <w:keepLines/>
        <w:suppressLineNumbers/>
        <w:suppressAutoHyphens/>
        <w:spacing w:after="0"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E6D92" w:rsidRDefault="00BE6D92" w:rsidP="00BE6D92">
      <w:pPr>
        <w:keepNext/>
        <w:keepLines/>
        <w:suppressLineNumbers/>
        <w:suppressAutoHyphens/>
        <w:spacing w:after="0"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BE6D92" w:rsidRDefault="00BE6D92" w:rsidP="00BE6D92">
      <w:pPr>
        <w:keepNext/>
        <w:keepLines/>
        <w:suppressLineNumbers/>
        <w:suppressAutoHyphens/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Arial" w:hAnsi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5373CF9A" wp14:editId="1CF01FBD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BE6D92" w:rsidRDefault="00BE6D92" w:rsidP="00BE6D92">
      <w:pPr>
        <w:keepNext/>
        <w:keepLines/>
        <w:suppressLineNumbers/>
        <w:suppressAutoHyphens/>
        <w:spacing w:after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:rsidR="00BE6D92" w:rsidRDefault="00BE6D92" w:rsidP="00BE6D92">
      <w:pPr>
        <w:keepNext/>
        <w:keepLines/>
        <w:suppressLineNumbers/>
        <w:suppressAutoHyphens/>
        <w:spacing w:after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:rsidR="00BE6D92" w:rsidRPr="00BE6D92" w:rsidRDefault="00BE6D92" w:rsidP="00BE6D92">
      <w:pPr>
        <w:keepNext/>
        <w:keepLines/>
        <w:suppressLineNumbers/>
        <w:suppressAutoHyphens/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Arial" w:hAnsi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FE5281" wp14:editId="31AFE539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BE6D92" w:rsidRDefault="00BE6D92" w:rsidP="00BE6D92">
      <w:pPr>
        <w:keepNext/>
        <w:keepLines/>
        <w:suppressLineNumbers/>
        <w:tabs>
          <w:tab w:val="left" w:pos="3570"/>
          <w:tab w:val="center" w:pos="5374"/>
        </w:tabs>
        <w:suppressAutoHyphens/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BE6D92" w:rsidRDefault="00BE6D92" w:rsidP="00BE6D92">
      <w:pPr>
        <w:keepNext/>
        <w:keepLines/>
        <w:suppressLineNumbers/>
        <w:tabs>
          <w:tab w:val="left" w:pos="3570"/>
          <w:tab w:val="center" w:pos="5374"/>
        </w:tabs>
        <w:suppressAutoHyphens/>
        <w:autoSpaceDE w:val="0"/>
        <w:autoSpaceDN w:val="0"/>
        <w:jc w:val="right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ПРОЕКТ</w:t>
      </w:r>
    </w:p>
    <w:p w:rsidR="00BE6D92" w:rsidRDefault="00BE6D92" w:rsidP="00BE6D92">
      <w:pPr>
        <w:pStyle w:val="ConsPlusTitle"/>
        <w:keepNext/>
        <w:keepLines/>
        <w:widowControl/>
        <w:suppressLineNumbers/>
        <w:suppressAutoHyphens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_______2025 года                                                                № __ </w:t>
      </w:r>
    </w:p>
    <w:p w:rsidR="00CA0657" w:rsidRPr="007E2224" w:rsidRDefault="00CA0657" w:rsidP="00653F39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right="-3"/>
        <w:rPr>
          <w:rFonts w:ascii="PT Astra Serif" w:hAnsi="PT Astra Serif"/>
          <w:sz w:val="28"/>
          <w:szCs w:val="28"/>
        </w:rPr>
      </w:pPr>
    </w:p>
    <w:p w:rsidR="00CA0657" w:rsidRPr="00BE6D92" w:rsidRDefault="00CA0657" w:rsidP="00653F39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right="-3"/>
        <w:jc w:val="center"/>
        <w:rPr>
          <w:rFonts w:ascii="PT Astra Serif" w:hAnsi="PT Astra Serif"/>
          <w:b/>
          <w:sz w:val="28"/>
          <w:szCs w:val="28"/>
        </w:rPr>
      </w:pPr>
      <w:r w:rsidRPr="00BE6D92">
        <w:rPr>
          <w:rFonts w:ascii="PT Astra Serif" w:hAnsi="PT Astra Serif"/>
          <w:b/>
          <w:sz w:val="28"/>
          <w:szCs w:val="28"/>
        </w:rPr>
        <w:t>Об утверждении Положения о порядке разработки и</w:t>
      </w:r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 xml:space="preserve">утверждения условий конкурса, порядке </w:t>
      </w:r>
      <w:proofErr w:type="gramStart"/>
      <w:r w:rsidRPr="00BE6D9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>их исполнением и порядке подтверждения победителем</w:t>
      </w:r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>конкурса исполнения таких условий при приватизации</w:t>
      </w:r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>муниципального имущества</w:t>
      </w:r>
      <w:r w:rsidR="00BE6D92">
        <w:rPr>
          <w:rFonts w:ascii="PT Astra Serif" w:hAnsi="PT Astra Serif"/>
          <w:b/>
          <w:sz w:val="28"/>
          <w:szCs w:val="28"/>
        </w:rPr>
        <w:t xml:space="preserve"> муниципального образования Крапивенское Щекинского района </w:t>
      </w:r>
    </w:p>
    <w:p w:rsidR="00CA0657" w:rsidRPr="00BE6D92" w:rsidRDefault="00CA0657" w:rsidP="00653F39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right="-3"/>
        <w:jc w:val="center"/>
        <w:rPr>
          <w:rFonts w:ascii="PT Astra Serif" w:hAnsi="PT Astra Serif"/>
          <w:b/>
          <w:sz w:val="28"/>
          <w:szCs w:val="28"/>
        </w:rPr>
      </w:pPr>
    </w:p>
    <w:p w:rsidR="003F7062" w:rsidRDefault="00CA0657" w:rsidP="00653F39">
      <w:pPr>
        <w:keepNext/>
        <w:keepLines/>
        <w:suppressLineNumbers/>
        <w:suppressAutoHyphens/>
        <w:ind w:firstLine="708"/>
        <w:jc w:val="both"/>
        <w:rPr>
          <w:b/>
          <w:sz w:val="28"/>
          <w:szCs w:val="28"/>
        </w:rPr>
      </w:pPr>
      <w:proofErr w:type="gramStart"/>
      <w:r w:rsidRPr="007E2224">
        <w:rPr>
          <w:rFonts w:ascii="PT Astra Serif" w:hAnsi="PT Astra Serif"/>
          <w:sz w:val="28"/>
          <w:szCs w:val="28"/>
        </w:rPr>
        <w:t>В соответствии с Федеральным законом от 21.12.2001 N 178-ФЗ "О приватизации государственного и муниципального имущества", Постановлением Правительства Российской Федерации от 12.08.2002 N 584 "Об утверждении Положения о проведении конкурса по продаже государственног</w:t>
      </w:r>
      <w:r w:rsidR="00E251B9">
        <w:rPr>
          <w:rFonts w:ascii="PT Astra Serif" w:hAnsi="PT Astra Serif"/>
          <w:sz w:val="28"/>
          <w:szCs w:val="28"/>
        </w:rPr>
        <w:t>о и муниципального имущества", р</w:t>
      </w:r>
      <w:r w:rsidRPr="007E2224">
        <w:rPr>
          <w:rFonts w:ascii="PT Astra Serif" w:hAnsi="PT Astra Serif"/>
          <w:sz w:val="28"/>
          <w:szCs w:val="28"/>
        </w:rPr>
        <w:t>ешением</w:t>
      </w:r>
      <w:r w:rsidR="00E251B9">
        <w:rPr>
          <w:rFonts w:ascii="PT Astra Serif" w:hAnsi="PT Astra Serif"/>
          <w:sz w:val="28"/>
          <w:szCs w:val="28"/>
        </w:rPr>
        <w:t xml:space="preserve"> Собрания депутатов муниципальн</w:t>
      </w:r>
      <w:r w:rsidR="00E251B9">
        <w:rPr>
          <w:rFonts w:ascii="PT Astra Serif" w:hAnsi="PT Astra Serif"/>
          <w:sz w:val="28"/>
          <w:szCs w:val="28"/>
        </w:rPr>
        <w:t>о</w:t>
      </w:r>
      <w:r w:rsidR="00E251B9">
        <w:rPr>
          <w:rFonts w:ascii="PT Astra Serif" w:hAnsi="PT Astra Serif"/>
          <w:sz w:val="28"/>
          <w:szCs w:val="28"/>
        </w:rPr>
        <w:t>го образования Крапивенское Щекинского района</w:t>
      </w:r>
      <w:r w:rsidR="003F7062">
        <w:rPr>
          <w:rFonts w:ascii="PT Astra Serif" w:hAnsi="PT Astra Serif"/>
          <w:sz w:val="28"/>
          <w:szCs w:val="28"/>
        </w:rPr>
        <w:t xml:space="preserve"> от 25.09.2013 № 49-269 «</w:t>
      </w:r>
      <w:r w:rsidRPr="007E2224">
        <w:rPr>
          <w:rFonts w:ascii="PT Astra Serif" w:hAnsi="PT Astra Serif"/>
          <w:sz w:val="28"/>
          <w:szCs w:val="28"/>
        </w:rPr>
        <w:t xml:space="preserve"> </w:t>
      </w:r>
      <w:r w:rsidR="003F7062" w:rsidRPr="003F7062">
        <w:rPr>
          <w:rFonts w:ascii="PT Astra Serif" w:hAnsi="PT Astra Serif"/>
          <w:sz w:val="28"/>
          <w:szCs w:val="28"/>
        </w:rPr>
        <w:t>Об утверждении Положения о приватизации муниципального имущества муниципального образования Крапивенское Щекинского района</w:t>
      </w:r>
      <w:r w:rsidR="00E251B9">
        <w:rPr>
          <w:rFonts w:ascii="PT Astra Serif" w:hAnsi="PT Astra Serif"/>
          <w:sz w:val="28"/>
          <w:szCs w:val="28"/>
        </w:rPr>
        <w:t xml:space="preserve"> на основании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Устава</w:t>
      </w:r>
      <w:r w:rsidR="00E251B9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района, Собрание депутатов муниципального образования Крапивенское Щекинского района </w:t>
      </w:r>
      <w:r w:rsidR="00E251B9" w:rsidRPr="002B1BA9">
        <w:rPr>
          <w:rFonts w:ascii="PT Astra Serif" w:hAnsi="PT Astra Serif"/>
          <w:b/>
          <w:sz w:val="28"/>
          <w:szCs w:val="28"/>
        </w:rPr>
        <w:t>РЕШИЛО</w:t>
      </w:r>
      <w:r w:rsidRPr="002B1BA9">
        <w:rPr>
          <w:rFonts w:ascii="PT Astra Serif" w:hAnsi="PT Astra Serif"/>
          <w:b/>
          <w:sz w:val="28"/>
          <w:szCs w:val="28"/>
        </w:rPr>
        <w:t>:</w:t>
      </w:r>
    </w:p>
    <w:p w:rsidR="003F7062" w:rsidRDefault="00CA0657" w:rsidP="00653F39">
      <w:pPr>
        <w:keepNext/>
        <w:keepLines/>
        <w:suppressLineNumbers/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1.Утвердить Положение о порядке разработки и утверждения условий конкурса, порядке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их исполнением и порядке подтверждения победителем конкурса исполнения таких условий при приватизации муниципального имущества</w:t>
      </w:r>
      <w:r w:rsidR="003F7062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</w:t>
      </w:r>
      <w:r w:rsidR="003F7062">
        <w:rPr>
          <w:rFonts w:ascii="PT Astra Serif" w:hAnsi="PT Astra Serif"/>
          <w:sz w:val="28"/>
          <w:szCs w:val="28"/>
        </w:rPr>
        <w:t>о</w:t>
      </w:r>
      <w:r w:rsidR="003F7062">
        <w:rPr>
          <w:rFonts w:ascii="PT Astra Serif" w:hAnsi="PT Astra Serif"/>
          <w:sz w:val="28"/>
          <w:szCs w:val="28"/>
        </w:rPr>
        <w:t>го района</w:t>
      </w:r>
      <w:r w:rsidRPr="007E2224">
        <w:rPr>
          <w:rFonts w:ascii="PT Astra Serif" w:hAnsi="PT Astra Serif"/>
          <w:sz w:val="28"/>
          <w:szCs w:val="28"/>
        </w:rPr>
        <w:t xml:space="preserve"> (при</w:t>
      </w:r>
      <w:r w:rsidR="003F7062">
        <w:rPr>
          <w:rFonts w:ascii="PT Astra Serif" w:hAnsi="PT Astra Serif"/>
          <w:sz w:val="28"/>
          <w:szCs w:val="28"/>
        </w:rPr>
        <w:t>ложение)</w:t>
      </w:r>
    </w:p>
    <w:p w:rsidR="008D46CA" w:rsidRDefault="008D46CA" w:rsidP="00653F3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Настоящее решение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Тульская область, Щекинский ра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он,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Крапивна, ул. Советская, д.34.</w:t>
      </w:r>
    </w:p>
    <w:p w:rsidR="00E251B9" w:rsidRPr="008D46CA" w:rsidRDefault="008D46CA" w:rsidP="00653F3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E251B9" w:rsidRPr="00E251B9" w:rsidRDefault="00E251B9" w:rsidP="00E251B9">
      <w:pPr>
        <w:keepNext/>
        <w:keepLines/>
        <w:suppressLineNumbers/>
        <w:suppressAutoHyphens/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4075"/>
      </w:tblGrid>
      <w:tr w:rsidR="00E251B9" w:rsidTr="00E251B9">
        <w:tc>
          <w:tcPr>
            <w:tcW w:w="2871" w:type="pct"/>
            <w:hideMark/>
          </w:tcPr>
          <w:p w:rsidR="00E251B9" w:rsidRDefault="00E251B9" w:rsidP="00E251B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Крапивенское Щекинского района –</w:t>
            </w:r>
          </w:p>
          <w:p w:rsidR="00E251B9" w:rsidRDefault="00E251B9" w:rsidP="00E251B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</w:t>
            </w:r>
          </w:p>
          <w:p w:rsidR="00E251B9" w:rsidRDefault="00E251B9" w:rsidP="00E251B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51B9" w:rsidRDefault="00E251B9" w:rsidP="00E251B9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>инского района</w:t>
            </w:r>
          </w:p>
        </w:tc>
        <w:tc>
          <w:tcPr>
            <w:tcW w:w="2129" w:type="pct"/>
            <w:vAlign w:val="bottom"/>
          </w:tcPr>
          <w:p w:rsidR="00E251B9" w:rsidRDefault="00E251B9" w:rsidP="00E251B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  <w:p w:rsidR="00E251B9" w:rsidRDefault="00E251B9" w:rsidP="00E251B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E251B9" w:rsidRDefault="00E251B9" w:rsidP="00E251B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E251B9" w:rsidRDefault="00E251B9" w:rsidP="00E251B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E251B9" w:rsidRDefault="00E251B9" w:rsidP="00E251B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М.Д. Кобзева</w:t>
            </w:r>
          </w:p>
          <w:p w:rsidR="00E251B9" w:rsidRDefault="00E251B9" w:rsidP="00E251B9">
            <w:pPr>
              <w:keepNext/>
              <w:spacing w:after="0" w:line="240" w:lineRule="auto"/>
              <w:jc w:val="both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</w:tc>
      </w:tr>
    </w:tbl>
    <w:p w:rsidR="00E251B9" w:rsidRDefault="00E251B9" w:rsidP="008D46CA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tLeast"/>
        <w:ind w:right="298"/>
        <w:rPr>
          <w:rFonts w:ascii="PT Astra Serif" w:hAnsi="PT Astra Serif"/>
          <w:sz w:val="28"/>
          <w:szCs w:val="28"/>
        </w:rPr>
      </w:pPr>
    </w:p>
    <w:p w:rsidR="00BE6D92" w:rsidRPr="007E2224" w:rsidRDefault="00BE6D92" w:rsidP="00BE6D9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tLeast"/>
        <w:ind w:right="298"/>
        <w:jc w:val="right"/>
        <w:rPr>
          <w:rFonts w:ascii="PT Astra Serif" w:hAnsi="PT Astra Serif"/>
          <w:sz w:val="28"/>
          <w:szCs w:val="28"/>
        </w:rPr>
      </w:pPr>
    </w:p>
    <w:p w:rsidR="00CA0657" w:rsidRPr="007E2224" w:rsidRDefault="00CA0657" w:rsidP="00BE6D9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tLeast"/>
        <w:ind w:right="298"/>
        <w:jc w:val="right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Приложение </w:t>
      </w:r>
    </w:p>
    <w:p w:rsidR="008D46CA" w:rsidRDefault="00CA0657" w:rsidP="00BE6D9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tLeast"/>
        <w:ind w:right="298"/>
        <w:jc w:val="right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к </w:t>
      </w:r>
      <w:r w:rsidR="008D46CA">
        <w:rPr>
          <w:rFonts w:ascii="PT Astra Serif" w:hAnsi="PT Astra Serif"/>
          <w:sz w:val="28"/>
          <w:szCs w:val="28"/>
        </w:rPr>
        <w:t>решению собрания депутатов</w:t>
      </w:r>
    </w:p>
    <w:p w:rsidR="008D46CA" w:rsidRDefault="008D46CA" w:rsidP="00BE6D9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tLeast"/>
        <w:ind w:right="29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A0657" w:rsidRPr="007E2224" w:rsidRDefault="008D46CA" w:rsidP="00BE6D9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tLeast"/>
        <w:ind w:right="29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Крапивенское Щекинского района</w:t>
      </w:r>
      <w:r w:rsidR="00CA0657" w:rsidRPr="007E222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от ______2025  № ___</w:t>
      </w:r>
    </w:p>
    <w:p w:rsidR="00CA0657" w:rsidRPr="007E2224" w:rsidRDefault="00CA0657" w:rsidP="00BE6D92">
      <w:pPr>
        <w:keepNext/>
        <w:keepLines/>
        <w:suppressLineNumbers/>
        <w:suppressAutoHyphens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A0657" w:rsidRPr="007E2224" w:rsidRDefault="00CA0657" w:rsidP="00BE6D9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CA0657" w:rsidRPr="008D46CA" w:rsidRDefault="00CA0657" w:rsidP="00BE6D9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ПОЛОЖЕНИЕ</w:t>
      </w:r>
    </w:p>
    <w:p w:rsidR="00CA0657" w:rsidRPr="008D46CA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о порядке разработки и утверждения условий конкурса,</w:t>
      </w:r>
      <w:r w:rsidR="00367686">
        <w:rPr>
          <w:rFonts w:ascii="PT Astra Serif" w:hAnsi="PT Astra Serif"/>
          <w:b/>
          <w:sz w:val="28"/>
          <w:szCs w:val="28"/>
        </w:rPr>
        <w:t xml:space="preserve"> </w:t>
      </w:r>
      <w:r w:rsidRPr="008D46CA">
        <w:rPr>
          <w:rFonts w:ascii="PT Astra Serif" w:hAnsi="PT Astra Serif"/>
          <w:b/>
          <w:sz w:val="28"/>
          <w:szCs w:val="28"/>
        </w:rPr>
        <w:t xml:space="preserve">порядке </w:t>
      </w:r>
      <w:proofErr w:type="gramStart"/>
      <w:r w:rsidRPr="008D46CA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8D46CA">
        <w:rPr>
          <w:rFonts w:ascii="PT Astra Serif" w:hAnsi="PT Astra Serif"/>
          <w:b/>
          <w:sz w:val="28"/>
          <w:szCs w:val="28"/>
        </w:rPr>
        <w:t xml:space="preserve"> их исполнением и порядке подтверждения</w:t>
      </w:r>
      <w:r w:rsidR="00367686">
        <w:rPr>
          <w:rFonts w:ascii="PT Astra Serif" w:hAnsi="PT Astra Serif"/>
          <w:b/>
          <w:sz w:val="28"/>
          <w:szCs w:val="28"/>
        </w:rPr>
        <w:t xml:space="preserve"> </w:t>
      </w:r>
      <w:r w:rsidRPr="008D46CA">
        <w:rPr>
          <w:rFonts w:ascii="PT Astra Serif" w:hAnsi="PT Astra Serif"/>
          <w:b/>
          <w:sz w:val="28"/>
          <w:szCs w:val="28"/>
        </w:rPr>
        <w:t>победителем конкурса исполнения таких условий</w:t>
      </w:r>
      <w:r w:rsidR="00367686">
        <w:rPr>
          <w:rFonts w:ascii="PT Astra Serif" w:hAnsi="PT Astra Serif"/>
          <w:b/>
          <w:sz w:val="28"/>
          <w:szCs w:val="28"/>
        </w:rPr>
        <w:t xml:space="preserve"> </w:t>
      </w:r>
      <w:r w:rsidRPr="008D46CA">
        <w:rPr>
          <w:rFonts w:ascii="PT Astra Serif" w:hAnsi="PT Astra Serif"/>
          <w:b/>
          <w:sz w:val="28"/>
          <w:szCs w:val="28"/>
        </w:rPr>
        <w:t>при приватизации муниципального имущества</w:t>
      </w:r>
      <w:r w:rsidR="008D46CA">
        <w:rPr>
          <w:rFonts w:ascii="PT Astra Serif" w:hAnsi="PT Astra Serif"/>
          <w:b/>
          <w:sz w:val="28"/>
          <w:szCs w:val="28"/>
        </w:rPr>
        <w:t xml:space="preserve"> муниципального образования Крапивенское Щекинского района </w:t>
      </w:r>
    </w:p>
    <w:p w:rsidR="00CA0657" w:rsidRPr="007E2224" w:rsidRDefault="00CA0657" w:rsidP="00BE6D9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A0657" w:rsidRPr="008D46CA" w:rsidRDefault="00CA0657" w:rsidP="00BE6D9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Раздел I</w:t>
      </w:r>
      <w:r w:rsidR="008D46CA" w:rsidRPr="008D46CA">
        <w:rPr>
          <w:rFonts w:ascii="PT Astra Serif" w:hAnsi="PT Astra Serif"/>
          <w:b/>
          <w:sz w:val="28"/>
          <w:szCs w:val="28"/>
        </w:rPr>
        <w:t>.</w:t>
      </w:r>
    </w:p>
    <w:p w:rsidR="00CA0657" w:rsidRPr="008D46CA" w:rsidRDefault="00CA0657" w:rsidP="00BE6D9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Общие положения</w:t>
      </w:r>
    </w:p>
    <w:p w:rsidR="00CA0657" w:rsidRPr="008D46CA" w:rsidRDefault="00CA0657" w:rsidP="00BE6D9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E2224">
        <w:rPr>
          <w:rFonts w:ascii="PT Astra Serif" w:hAnsi="PT Astra Serif"/>
          <w:sz w:val="28"/>
          <w:szCs w:val="28"/>
        </w:rPr>
        <w:t>Настоящее Положение регулирует вопросы разработки и утверждения условий конкурса при приватизации акций акционерного общества, долей в уставном капитале общества с ограниченной ответственностью, которые находятся в муниципальной собственности</w:t>
      </w:r>
      <w:r w:rsidR="008D46C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 и составляют более чем 50 процентов уставного капитала указанных обществ, либо находящихся в муниципальной собственности</w:t>
      </w:r>
      <w:r w:rsidR="008D46C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7E2224">
        <w:rPr>
          <w:rFonts w:ascii="PT Astra Serif" w:hAnsi="PT Astra Serif"/>
          <w:sz w:val="28"/>
          <w:szCs w:val="28"/>
        </w:rPr>
        <w:t>объектов культурного наследия, включенных в Единый государственный реестр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 (далее также - имущество), путем их продажи на конкурсе,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их исполнением и подтверждения победителем конкурса исполнения таких условий, если в отношении такого имущества его покупателю необходимо выполнить определенные условия.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11"/>
      <w:bookmarkEnd w:id="1"/>
      <w:r w:rsidRPr="007E2224">
        <w:rPr>
          <w:rFonts w:ascii="PT Astra Serif" w:hAnsi="PT Astra Serif"/>
          <w:sz w:val="28"/>
          <w:szCs w:val="28"/>
        </w:rPr>
        <w:t>2. Перечень условий конкурса по продаже муниципального имущест</w:t>
      </w:r>
      <w:r w:rsidR="008D46CA">
        <w:rPr>
          <w:rFonts w:ascii="PT Astra Serif" w:hAnsi="PT Astra Serif"/>
          <w:sz w:val="28"/>
          <w:szCs w:val="28"/>
        </w:rPr>
        <w:t>ва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 определяется в соответствии с пунктом 21</w:t>
      </w:r>
      <w:hyperlink r:id="rId8" w:history="1">
        <w:r w:rsidRPr="007E2224">
          <w:rPr>
            <w:rFonts w:ascii="PT Astra Serif" w:hAnsi="PT Astra Serif"/>
            <w:sz w:val="28"/>
            <w:szCs w:val="28"/>
          </w:rPr>
          <w:t xml:space="preserve"> статьи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 (далее - Федеральный закон N 178-ФЗ).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A0657" w:rsidRPr="008D46CA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Раздел II</w:t>
      </w:r>
      <w:r w:rsidR="008D46CA" w:rsidRPr="008D46CA">
        <w:rPr>
          <w:rFonts w:ascii="PT Astra Serif" w:hAnsi="PT Astra Serif"/>
          <w:b/>
          <w:sz w:val="28"/>
          <w:szCs w:val="28"/>
        </w:rPr>
        <w:t>.</w:t>
      </w:r>
    </w:p>
    <w:p w:rsidR="00CA0657" w:rsidRPr="008D46CA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Порядок разработки и утверждения условий конкурса</w:t>
      </w:r>
    </w:p>
    <w:p w:rsidR="00CA0657" w:rsidRPr="008D46CA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по продаже муниципального имущест</w:t>
      </w:r>
      <w:r w:rsidR="008D46CA" w:rsidRPr="008D46CA">
        <w:rPr>
          <w:rFonts w:ascii="PT Astra Serif" w:hAnsi="PT Astra Serif"/>
          <w:b/>
          <w:sz w:val="28"/>
          <w:szCs w:val="28"/>
        </w:rPr>
        <w:t xml:space="preserve">ва 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17"/>
      <w:bookmarkEnd w:id="2"/>
      <w:r w:rsidRPr="007E2224">
        <w:rPr>
          <w:rFonts w:ascii="PT Astra Serif" w:hAnsi="PT Astra Serif"/>
          <w:sz w:val="28"/>
          <w:szCs w:val="28"/>
        </w:rPr>
        <w:lastRenderedPageBreak/>
        <w:t xml:space="preserve">3. Условия конкурса по продаже муниципального имущества </w:t>
      </w:r>
      <w:r w:rsidR="008D46CA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, определенные </w:t>
      </w:r>
      <w:hyperlink w:anchor="Par11" w:history="1">
        <w:r w:rsidRPr="007E2224">
          <w:rPr>
            <w:rFonts w:ascii="PT Astra Serif" w:hAnsi="PT Astra Serif"/>
            <w:sz w:val="28"/>
            <w:szCs w:val="28"/>
          </w:rPr>
          <w:t>пунктом 2</w:t>
        </w:r>
      </w:hyperlink>
      <w:r w:rsidRPr="007E2224">
        <w:rPr>
          <w:rFonts w:ascii="PT Astra Serif" w:hAnsi="PT Astra Serif"/>
          <w:sz w:val="28"/>
          <w:szCs w:val="28"/>
        </w:rPr>
        <w:t xml:space="preserve"> настоящего Положения (далее - условия конкурса), разрабатываются: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а) при продаже акций акционерного общества либо долей в уставном капитале общества с ограниченной ответственностью, более чем 50 процентов уставного капитала которых находится в муниципальной собственности </w:t>
      </w:r>
      <w:r w:rsidR="00C61FA1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>, -</w:t>
      </w:r>
      <w:r w:rsidR="00C61FA1">
        <w:rPr>
          <w:rFonts w:ascii="PT Astra Serif" w:hAnsi="PT Astra Serif"/>
          <w:sz w:val="28"/>
          <w:szCs w:val="28"/>
        </w:rPr>
        <w:t xml:space="preserve"> </w:t>
      </w:r>
      <w:r w:rsidRPr="007E2224">
        <w:rPr>
          <w:rFonts w:ascii="PT Astra Serif" w:hAnsi="PT Astra Serif"/>
          <w:sz w:val="28"/>
          <w:szCs w:val="28"/>
        </w:rPr>
        <w:t xml:space="preserve">уполномоченным органом администрации </w:t>
      </w:r>
      <w:r w:rsidR="00C61FA1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>, осуществляющим координацию и регулирование деятельности в соответствующей отрасли;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объекты культурного наследия), - Главным управлением по государственной охране об</w:t>
      </w:r>
      <w:r w:rsidR="00C61FA1">
        <w:rPr>
          <w:rFonts w:ascii="PT Astra Serif" w:hAnsi="PT Astra Serif"/>
          <w:sz w:val="28"/>
          <w:szCs w:val="28"/>
        </w:rPr>
        <w:t xml:space="preserve">ъектов культурного наследия Тульской </w:t>
      </w:r>
      <w:r w:rsidRPr="007E2224">
        <w:rPr>
          <w:rFonts w:ascii="PT Astra Serif" w:hAnsi="PT Astra Serif"/>
          <w:sz w:val="28"/>
          <w:szCs w:val="28"/>
        </w:rPr>
        <w:t>области.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4.</w:t>
      </w:r>
      <w:bookmarkStart w:id="3" w:name="Par23"/>
      <w:bookmarkEnd w:id="3"/>
      <w:r w:rsidRPr="007E2224">
        <w:rPr>
          <w:rFonts w:ascii="PT Astra Serif" w:hAnsi="PT Astra Serif"/>
          <w:sz w:val="28"/>
          <w:szCs w:val="28"/>
        </w:rPr>
        <w:t>В случае включения в прогнозный план (программу) приватизации муниципального имущества</w:t>
      </w:r>
      <w:r w:rsidR="00C61FA1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7E2224">
        <w:rPr>
          <w:rFonts w:ascii="PT Astra Serif" w:hAnsi="PT Astra Serif"/>
          <w:sz w:val="28"/>
          <w:szCs w:val="28"/>
        </w:rPr>
        <w:t>имущества, которое планируется приватизирова</w:t>
      </w:r>
      <w:r w:rsidR="00C61FA1">
        <w:rPr>
          <w:rFonts w:ascii="PT Astra Serif" w:hAnsi="PT Astra Serif"/>
          <w:sz w:val="28"/>
          <w:szCs w:val="28"/>
        </w:rPr>
        <w:t>ть путем продажи на конкурсе, уполномоченный орган</w:t>
      </w:r>
      <w:r w:rsidRPr="007E2224">
        <w:rPr>
          <w:rFonts w:ascii="PT Astra Serif" w:hAnsi="PT Astra Serif"/>
          <w:sz w:val="28"/>
          <w:szCs w:val="28"/>
        </w:rPr>
        <w:t xml:space="preserve"> направляет запрос органам власти, указанным в пункте 3 настоящего Положения, о необходимости представления условий конкурса.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Условия конкурса направляются в уполномоченный орган в срок, не превышающий 14 календарных дней </w:t>
      </w:r>
      <w:proofErr w:type="gramStart"/>
      <w:r w:rsidRPr="007E2224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запроса о необходимости представления условий конкурса.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7E2224">
        <w:rPr>
          <w:rFonts w:ascii="PT Astra Serif" w:hAnsi="PT Astra Serif"/>
          <w:sz w:val="28"/>
          <w:szCs w:val="28"/>
        </w:rPr>
        <w:t>В случае включения в прогнозный план (программу) приватизации муниц</w:t>
      </w:r>
      <w:r w:rsidR="00C61FA1">
        <w:rPr>
          <w:rFonts w:ascii="PT Astra Serif" w:hAnsi="PT Astra Serif"/>
          <w:sz w:val="28"/>
          <w:szCs w:val="28"/>
        </w:rPr>
        <w:t>ипального имущества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 имущества, которое планируется приватизировать путем продажи на конкурсе, в отношении которого координация и регулирование деятельности осуществляются уполномоченным органом, условия конкурса разрабатываются уполномоченным органом в срок, не превышающий 14 календарных дней с даты включения в прогнозный план (программу) приватизации муниципального имущества </w:t>
      </w:r>
      <w:r w:rsidR="00C61FA1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7E2224">
        <w:rPr>
          <w:rFonts w:ascii="PT Astra Serif" w:hAnsi="PT Astra Serif"/>
          <w:sz w:val="28"/>
          <w:szCs w:val="28"/>
        </w:rPr>
        <w:t>которое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планируется приватизировать путем продажи на конкурсе.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6. Условия конкурса должны соответствовать требованиям, установленным </w:t>
      </w:r>
      <w:hyperlink r:id="rId9" w:history="1">
        <w:r w:rsidRPr="007E2224">
          <w:rPr>
            <w:rFonts w:ascii="PT Astra Serif" w:hAnsi="PT Astra Serif"/>
            <w:sz w:val="28"/>
            <w:szCs w:val="28"/>
          </w:rPr>
          <w:t>статьей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178-ФЗ, и содержать: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а) экономическое обоснование;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сроки исполнения условий конкурса;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lastRenderedPageBreak/>
        <w:t>в) порядок подтверждения победителем конкурса исполнения таких условий, в том числе перечень документов, которыми будет подтверждено исполнение таких условий.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7. Условия конкурса по продаже объектов культурного наследия должны соответствовать требованиям, перечисленным в </w:t>
      </w:r>
      <w:hyperlink w:anchor="Par23" w:history="1">
        <w:r w:rsidRPr="007E2224">
          <w:rPr>
            <w:rFonts w:ascii="PT Astra Serif" w:hAnsi="PT Astra Serif"/>
            <w:sz w:val="28"/>
            <w:szCs w:val="28"/>
          </w:rPr>
          <w:t>пункте 6</w:t>
        </w:r>
      </w:hyperlink>
      <w:r w:rsidRPr="007E2224">
        <w:rPr>
          <w:rFonts w:ascii="PT Astra Serif" w:hAnsi="PT Astra Serif"/>
          <w:sz w:val="28"/>
          <w:szCs w:val="28"/>
        </w:rPr>
        <w:t xml:space="preserve"> настоящего Положения и установленным </w:t>
      </w:r>
      <w:hyperlink r:id="rId10" w:history="1">
        <w:r w:rsidRPr="007E2224">
          <w:rPr>
            <w:rFonts w:ascii="PT Astra Serif" w:hAnsi="PT Astra Serif"/>
            <w:sz w:val="28"/>
            <w:szCs w:val="28"/>
          </w:rPr>
          <w:t>статьей 29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К условиям конкурса в отношении объекта культурного наследия прилагаются документы, указанные в </w:t>
      </w:r>
      <w:hyperlink r:id="rId11" w:history="1">
        <w:r w:rsidRPr="007E2224">
          <w:rPr>
            <w:rFonts w:ascii="PT Astra Serif" w:hAnsi="PT Astra Serif"/>
            <w:sz w:val="28"/>
            <w:szCs w:val="28"/>
          </w:rPr>
          <w:t>части 2</w:t>
        </w:r>
      </w:hyperlink>
      <w:r w:rsidRPr="007E2224">
        <w:rPr>
          <w:rFonts w:ascii="PT Astra Serif" w:hAnsi="PT Astra Serif"/>
          <w:sz w:val="28"/>
          <w:szCs w:val="28"/>
        </w:rPr>
        <w:t xml:space="preserve"> и (или) </w:t>
      </w:r>
      <w:hyperlink r:id="rId12" w:history="1">
        <w:r w:rsidRPr="007E2224">
          <w:rPr>
            <w:rFonts w:ascii="PT Astra Serif" w:hAnsi="PT Astra Serif"/>
            <w:sz w:val="28"/>
            <w:szCs w:val="28"/>
          </w:rPr>
          <w:t>части 5 статьи 29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178-ФЗ, либо надлежащим образом оформленные их копии.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7E2224">
        <w:rPr>
          <w:rFonts w:ascii="PT Astra Serif" w:hAnsi="PT Astra Serif"/>
          <w:sz w:val="28"/>
          <w:szCs w:val="28"/>
        </w:rPr>
        <w:t xml:space="preserve">В отношении объекта культурного наследия, состояние которого признается неудовлетворительным в соответствии с Федеральным </w:t>
      </w:r>
      <w:hyperlink r:id="rId13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 (далее - Федеральный закон N 73-ФЗ) и который приватизируется путем продажи на конкурсе, в уполномоченный орган представляется согласованная в порядке, установленном Федеральным </w:t>
      </w:r>
      <w:hyperlink r:id="rId14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N 73-ФЗ, проектная документация по сохранению объекта культурного наследия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(стадия - эскизный проект реставрации), которая включается в состав конкурсной документации.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9. Срок выполнения условий конкурса по продаже акций акционерного общества, долей в уставном капитале общества с ограниченной ответственностью, которые находятся в муниципальной собственности</w:t>
      </w:r>
      <w:r w:rsidR="00C61FA1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7E2224">
        <w:rPr>
          <w:rFonts w:ascii="PT Astra Serif" w:hAnsi="PT Astra Serif"/>
          <w:sz w:val="28"/>
          <w:szCs w:val="28"/>
        </w:rPr>
        <w:t>и составляют более чем 50 процентов уставного капитала указанных обществ, не может превышать одного года.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Срок выполнения условий конкурса по продаже объекта культурного наследия, включенного в реестр объектов культурного наследия, не должен превышать семи лет.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10.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43BB3">
        <w:rPr>
          <w:rFonts w:ascii="PT Astra Serif" w:hAnsi="PT Astra Serif"/>
          <w:sz w:val="28"/>
          <w:szCs w:val="28"/>
        </w:rPr>
        <w:t>Условия конкурса утверждаются постановлением а</w:t>
      </w:r>
      <w:r w:rsidRPr="007E2224">
        <w:rPr>
          <w:rFonts w:ascii="PT Astra Serif" w:hAnsi="PT Astra Serif"/>
          <w:sz w:val="28"/>
          <w:szCs w:val="28"/>
        </w:rPr>
        <w:t xml:space="preserve">дминистрации </w:t>
      </w:r>
      <w:r w:rsidR="00B43BB3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, при отсутствии оснований для отказа в утверждении условий конкурса, установленных </w:t>
      </w:r>
      <w:hyperlink w:anchor="Par33" w:history="1">
        <w:r w:rsidRPr="007E2224">
          <w:rPr>
            <w:rFonts w:ascii="PT Astra Serif" w:hAnsi="PT Astra Serif"/>
            <w:sz w:val="28"/>
            <w:szCs w:val="28"/>
          </w:rPr>
          <w:t>пунктом 11</w:t>
        </w:r>
      </w:hyperlink>
      <w:r w:rsidRPr="007E2224">
        <w:rPr>
          <w:rFonts w:ascii="PT Astra Serif" w:hAnsi="PT Astra Serif"/>
          <w:sz w:val="28"/>
          <w:szCs w:val="28"/>
        </w:rPr>
        <w:t xml:space="preserve"> настоящего Положения, путем включения условий конкурса в проект решения об условиях приватизации муниципального имущества</w:t>
      </w:r>
      <w:r w:rsidR="00B43BB3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, </w:t>
      </w:r>
      <w:hyperlink r:id="rId15" w:history="1">
        <w:r w:rsidRPr="007E2224">
          <w:rPr>
            <w:rFonts w:ascii="PT Astra Serif" w:hAnsi="PT Astra Serif"/>
            <w:sz w:val="28"/>
            <w:szCs w:val="28"/>
          </w:rPr>
          <w:t>согласно</w:t>
        </w:r>
      </w:hyperlink>
      <w:r w:rsidRPr="007E2224">
        <w:rPr>
          <w:rFonts w:ascii="PT Astra Serif" w:hAnsi="PT Astra Serif"/>
          <w:sz w:val="28"/>
          <w:szCs w:val="28"/>
        </w:rPr>
        <w:t xml:space="preserve"> решению </w:t>
      </w:r>
      <w:r w:rsidR="00B43BB3">
        <w:rPr>
          <w:rFonts w:ascii="PT Astra Serif" w:hAnsi="PT Astra Serif"/>
          <w:sz w:val="28"/>
          <w:szCs w:val="28"/>
        </w:rPr>
        <w:t>Собрания депутатов муниципального образования Крапивенское Щекинского района от 25.09.2013 года №49-269</w:t>
      </w:r>
      <w:r w:rsidRPr="007E2224">
        <w:rPr>
          <w:rFonts w:ascii="PT Astra Serif" w:hAnsi="PT Astra Serif"/>
          <w:sz w:val="28"/>
          <w:szCs w:val="28"/>
        </w:rPr>
        <w:t xml:space="preserve"> «Об утверждении Положения о порядке приватизации</w:t>
      </w:r>
      <w:proofErr w:type="gramEnd"/>
      <w:r w:rsidR="00B43BB3">
        <w:rPr>
          <w:rFonts w:ascii="PT Astra Serif" w:hAnsi="PT Astra Serif"/>
          <w:sz w:val="28"/>
          <w:szCs w:val="28"/>
        </w:rPr>
        <w:t xml:space="preserve"> муниципального имущества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>».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ar33"/>
      <w:bookmarkEnd w:id="4"/>
      <w:r w:rsidRPr="007E2224">
        <w:rPr>
          <w:rFonts w:ascii="PT Astra Serif" w:hAnsi="PT Astra Serif"/>
          <w:sz w:val="28"/>
          <w:szCs w:val="28"/>
        </w:rPr>
        <w:lastRenderedPageBreak/>
        <w:t>11. Основаниями для принятия решения об отказе в утверждении условий конкурса являются: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а) отсутствие экономического обоснования;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отсутствие сроков исполнения условий конкурса, порядка подтверждения победителем конкурса исполнения таких условий, в том числе перечня документов, которыми будет подтверждено исполнение таких условий;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в) отсутствие охранного обязательства, предусмотренного </w:t>
      </w:r>
      <w:hyperlink r:id="rId16" w:history="1">
        <w:r w:rsidRPr="007E2224">
          <w:rPr>
            <w:rFonts w:ascii="PT Astra Serif" w:hAnsi="PT Astra Serif"/>
            <w:sz w:val="28"/>
            <w:szCs w:val="28"/>
          </w:rPr>
          <w:t>статьей 47.6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73-ФЗ, или иного охранного документа, предусмотренного </w:t>
      </w:r>
      <w:hyperlink r:id="rId17" w:history="1">
        <w:r w:rsidRPr="007E2224">
          <w:rPr>
            <w:rFonts w:ascii="PT Astra Serif" w:hAnsi="PT Astra Serif"/>
            <w:sz w:val="28"/>
            <w:szCs w:val="28"/>
          </w:rPr>
          <w:t>пунктом 8 статьи 48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73-ФЗ, в случае продажи объекта культурного наследия;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г) отсутствие согласованной в порядке, установленном Федеральным </w:t>
      </w:r>
      <w:hyperlink r:id="rId18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N 73-ФЗ, проектной документации по сохранению объекта культурного наследия в случае продажи объекта культурного наследия, состояние которого признается неудовлетворительным в соответствии с Федеральным </w:t>
      </w:r>
      <w:hyperlink r:id="rId19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N 73-ФЗ.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12. В договор купли-продажи муниципального имущества</w:t>
      </w:r>
      <w:r w:rsidR="00B43BB3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7E2224">
        <w:rPr>
          <w:rFonts w:ascii="PT Astra Serif" w:hAnsi="PT Astra Serif"/>
          <w:sz w:val="28"/>
          <w:szCs w:val="28"/>
        </w:rPr>
        <w:t xml:space="preserve"> включаются условия, предусмотренные </w:t>
      </w:r>
      <w:hyperlink r:id="rId20" w:history="1">
        <w:r w:rsidRPr="007E2224">
          <w:rPr>
            <w:rFonts w:ascii="PT Astra Serif" w:hAnsi="PT Astra Serif"/>
            <w:sz w:val="28"/>
            <w:szCs w:val="28"/>
          </w:rPr>
          <w:t>пунктом 15 статьи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178-ФЗ, а также обязанность победителя конкурса по представлению отчетных документов об исполнении условий конкурса.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Периодичность и форма представления отчетных документов об исполнении условий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13. Учет договоров купли-продажи муниципального имущества </w:t>
      </w:r>
      <w:r w:rsidR="00B43BB3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>, заключенных по результатам конкурса, ведет уполномоченный орган.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A0657" w:rsidRPr="00B43BB3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>Раздел III</w:t>
      </w:r>
      <w:r w:rsidR="00B43BB3">
        <w:rPr>
          <w:rFonts w:ascii="PT Astra Serif" w:hAnsi="PT Astra Serif"/>
          <w:b/>
          <w:sz w:val="28"/>
          <w:szCs w:val="28"/>
        </w:rPr>
        <w:t>.</w:t>
      </w:r>
    </w:p>
    <w:p w:rsidR="00CA0657" w:rsidRPr="00B43BB3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 xml:space="preserve">Порядок </w:t>
      </w:r>
      <w:proofErr w:type="gramStart"/>
      <w:r w:rsidRPr="00B43BB3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43BB3">
        <w:rPr>
          <w:rFonts w:ascii="PT Astra Serif" w:hAnsi="PT Astra Serif"/>
          <w:b/>
          <w:sz w:val="28"/>
          <w:szCs w:val="28"/>
        </w:rPr>
        <w:t xml:space="preserve"> исполнением условий конкурса</w:t>
      </w:r>
    </w:p>
    <w:p w:rsidR="00CA0657" w:rsidRPr="00B43BB3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>и подтверждения победителем конкурса исполнения</w:t>
      </w:r>
    </w:p>
    <w:p w:rsidR="00CA0657" w:rsidRPr="00B43BB3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>таких условий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14. Для обеспечения эффективного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исполнением условий конкурса постановлением администрации</w:t>
      </w:r>
      <w:r w:rsidR="00B43BB3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</w:t>
      </w:r>
      <w:r w:rsidR="00367686">
        <w:rPr>
          <w:rFonts w:ascii="PT Astra Serif" w:hAnsi="PT Astra Serif"/>
          <w:sz w:val="28"/>
          <w:szCs w:val="28"/>
        </w:rPr>
        <w:t>а утверждается  Комиссия</w:t>
      </w:r>
      <w:r w:rsidRPr="007E2224">
        <w:rPr>
          <w:rFonts w:ascii="PT Astra Serif" w:hAnsi="PT Astra Serif"/>
          <w:sz w:val="28"/>
          <w:szCs w:val="28"/>
        </w:rPr>
        <w:t>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15. Комиссия: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lastRenderedPageBreak/>
        <w:t>а) осуществляет учет обязательств победителей конкурса, определенных договорами купли-продажи муниципального имущества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, и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их исполнением;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принимает от победителей конкурса отчетные документы, подтверждающие выполнение условий конкурса;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в) проводит проверки документов, представляемых победителями конкурса в подтверждение выполнения условий конкурса;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г) обеспечивает применение предусмотренных законодательством Российской Федерации и договором купли-продажи муниципального имущества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7E2224">
        <w:rPr>
          <w:rFonts w:ascii="PT Astra Serif" w:hAnsi="PT Astra Serif"/>
          <w:sz w:val="28"/>
          <w:szCs w:val="28"/>
        </w:rPr>
        <w:t xml:space="preserve"> мер воздействия, направленных на устранение нарушений и обеспечение выполнения условий конкурса.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15. В течение 14 календарных дней с даты </w:t>
      </w:r>
      <w:proofErr w:type="gramStart"/>
      <w:r w:rsidRPr="007E2224">
        <w:rPr>
          <w:rFonts w:ascii="PT Astra Serif" w:hAnsi="PT Astra Serif"/>
          <w:sz w:val="28"/>
          <w:szCs w:val="28"/>
        </w:rPr>
        <w:t>истечения срока выполнения условий конкурса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победитель конкурса представляет в уполномоченный орган сводный (итоговый) отчет о выполнении им условий конкурса с приложением документов, предусмотренных договором купли-продажи муниципального имущества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>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16. </w:t>
      </w:r>
      <w:proofErr w:type="gramStart"/>
      <w:r w:rsidRPr="007E2224">
        <w:rPr>
          <w:rFonts w:ascii="PT Astra Serif" w:hAnsi="PT Astra Serif"/>
          <w:sz w:val="28"/>
          <w:szCs w:val="28"/>
        </w:rPr>
        <w:t>Комиссия проводит проверку исполнения условий конкурса в целом на основании сводного (итогового) отчета в течение двух месяцев со дня его получения уполномоченным органом и по итогам проведения проверки составляет в трех экземплярах акт о выполнении победителем конкурса условий конкурса или о признании условий конкурса невыполненными, в том числе при выполнении условий конкурса ненадлежащим образом (далее - акт).</w:t>
      </w:r>
      <w:proofErr w:type="gramEnd"/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17. В акте указываются дата и место его составления, данные о составе комиссии, перечень обязательств победителя конкурса по заключенному договору купли-продажи муниципального имущества 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7E2224">
        <w:rPr>
          <w:rFonts w:ascii="PT Astra Serif" w:hAnsi="PT Astra Serif"/>
          <w:sz w:val="28"/>
          <w:szCs w:val="28"/>
        </w:rPr>
        <w:t xml:space="preserve"> и документов, подтверждающих выполнение или невыполнение победителем конкурса условий конкурса.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18. Акт подписывается членами комиссии, принявшими участие в ее работе, и утверждается уполномоченным органом в течение 7 календарных дней со дня подписания в трех экземплярах. Два экземпляра акта остается уполномоченному органу для учета, третий экземпляр акта в течение 3 календарных дней со дня его подписания направляется победителю конкурса.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lastRenderedPageBreak/>
        <w:t>19. В случае непредставления победителем конкурса в установленный срок сводного (итогового) отчета комиссией составляется акт о признании условий конкурса невыполненными.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20. Обязательства победителя конкурса об исполнении условий конкурса считаются исполненными в полном объеме с момента подписания комиссией акта о выполнении победителем конкурса условий конкурса.</w:t>
      </w:r>
    </w:p>
    <w:p w:rsidR="00CA0657" w:rsidRPr="007E2224" w:rsidRDefault="00CA0657" w:rsidP="00367686">
      <w:pPr>
        <w:keepNext/>
        <w:keepLines/>
        <w:suppressLineNumbers/>
        <w:suppressAutoHyphens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21. В случае неисполнения победителем конкурса условий договора, а также ненадлежащего их исполнения, договор купли-продажи муниципального имущества </w:t>
      </w:r>
      <w:r w:rsidR="00367686">
        <w:rPr>
          <w:rFonts w:ascii="PT Astra Serif" w:hAnsi="PT Astra Serif"/>
          <w:sz w:val="28"/>
          <w:szCs w:val="28"/>
        </w:rPr>
        <w:t xml:space="preserve">муниципального образования Крапивенское Щекинского района </w:t>
      </w:r>
      <w:r w:rsidRPr="007E2224">
        <w:rPr>
          <w:rFonts w:ascii="PT Astra Serif" w:hAnsi="PT Astra Serif"/>
          <w:sz w:val="28"/>
          <w:szCs w:val="28"/>
        </w:rPr>
        <w:t xml:space="preserve">расторгается в порядке, определенном в </w:t>
      </w:r>
      <w:hyperlink r:id="rId21" w:history="1">
        <w:r w:rsidRPr="007E2224">
          <w:rPr>
            <w:rFonts w:ascii="PT Astra Serif" w:hAnsi="PT Astra Serif"/>
            <w:sz w:val="28"/>
            <w:szCs w:val="28"/>
          </w:rPr>
          <w:t>пункте 23 статьи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178-ФЗ.</w:t>
      </w:r>
    </w:p>
    <w:p w:rsidR="00CA0657" w:rsidRPr="007E2224" w:rsidRDefault="00CA0657" w:rsidP="00367686">
      <w:pPr>
        <w:keepNext/>
        <w:keepLines/>
        <w:suppressLineNumbers/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CA0657" w:rsidRPr="007E2224" w:rsidSect="00221D23">
      <w:headerReference w:type="default" r:id="rId22"/>
      <w:pgSz w:w="11906" w:h="16838" w:code="9"/>
      <w:pgMar w:top="899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52" w:rsidRDefault="00E53352" w:rsidP="00E510B3">
      <w:pPr>
        <w:spacing w:after="0" w:line="240" w:lineRule="auto"/>
      </w:pPr>
      <w:r>
        <w:separator/>
      </w:r>
    </w:p>
  </w:endnote>
  <w:endnote w:type="continuationSeparator" w:id="0">
    <w:p w:rsidR="00E53352" w:rsidRDefault="00E53352" w:rsidP="00E5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52" w:rsidRDefault="00E53352" w:rsidP="00E510B3">
      <w:pPr>
        <w:spacing w:after="0" w:line="240" w:lineRule="auto"/>
      </w:pPr>
      <w:r>
        <w:separator/>
      </w:r>
    </w:p>
  </w:footnote>
  <w:footnote w:type="continuationSeparator" w:id="0">
    <w:p w:rsidR="00E53352" w:rsidRDefault="00E53352" w:rsidP="00E5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57" w:rsidRDefault="00CA0657" w:rsidP="00E510B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729"/>
    <w:multiLevelType w:val="hybridMultilevel"/>
    <w:tmpl w:val="2040C2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F60823"/>
    <w:multiLevelType w:val="hybridMultilevel"/>
    <w:tmpl w:val="62C234B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A3"/>
    <w:rsid w:val="0000086E"/>
    <w:rsid w:val="00016B60"/>
    <w:rsid w:val="000529FC"/>
    <w:rsid w:val="000841A5"/>
    <w:rsid w:val="000A55F3"/>
    <w:rsid w:val="000B52AC"/>
    <w:rsid w:val="000C418A"/>
    <w:rsid w:val="000E0BB1"/>
    <w:rsid w:val="00116CAF"/>
    <w:rsid w:val="001218CB"/>
    <w:rsid w:val="0013610B"/>
    <w:rsid w:val="00150002"/>
    <w:rsid w:val="00153617"/>
    <w:rsid w:val="001E0CAF"/>
    <w:rsid w:val="00221D23"/>
    <w:rsid w:val="0029259D"/>
    <w:rsid w:val="002A3E15"/>
    <w:rsid w:val="002B1BA9"/>
    <w:rsid w:val="002C3DE2"/>
    <w:rsid w:val="002D5E76"/>
    <w:rsid w:val="002E71D0"/>
    <w:rsid w:val="00342A1A"/>
    <w:rsid w:val="00344B02"/>
    <w:rsid w:val="0036456F"/>
    <w:rsid w:val="00367686"/>
    <w:rsid w:val="00387ACD"/>
    <w:rsid w:val="00393D1E"/>
    <w:rsid w:val="003A709C"/>
    <w:rsid w:val="003B7B55"/>
    <w:rsid w:val="003D7D97"/>
    <w:rsid w:val="003F7062"/>
    <w:rsid w:val="0040342B"/>
    <w:rsid w:val="00435288"/>
    <w:rsid w:val="004434B1"/>
    <w:rsid w:val="00457C13"/>
    <w:rsid w:val="004979A7"/>
    <w:rsid w:val="004B6A59"/>
    <w:rsid w:val="005245A2"/>
    <w:rsid w:val="00524D88"/>
    <w:rsid w:val="00557D66"/>
    <w:rsid w:val="005E6CAF"/>
    <w:rsid w:val="005F1923"/>
    <w:rsid w:val="005F3EF1"/>
    <w:rsid w:val="0062480A"/>
    <w:rsid w:val="006304AE"/>
    <w:rsid w:val="00641693"/>
    <w:rsid w:val="00653F39"/>
    <w:rsid w:val="006814E2"/>
    <w:rsid w:val="0069566E"/>
    <w:rsid w:val="006B0FEB"/>
    <w:rsid w:val="006B5DBB"/>
    <w:rsid w:val="006E55E6"/>
    <w:rsid w:val="00736B47"/>
    <w:rsid w:val="007473D6"/>
    <w:rsid w:val="00747AB6"/>
    <w:rsid w:val="0076081C"/>
    <w:rsid w:val="00762C82"/>
    <w:rsid w:val="007C66A3"/>
    <w:rsid w:val="007E2224"/>
    <w:rsid w:val="007E2EAC"/>
    <w:rsid w:val="007F515D"/>
    <w:rsid w:val="00815546"/>
    <w:rsid w:val="00834FC0"/>
    <w:rsid w:val="008A216F"/>
    <w:rsid w:val="008D46CA"/>
    <w:rsid w:val="00926B9E"/>
    <w:rsid w:val="009602B7"/>
    <w:rsid w:val="00962D47"/>
    <w:rsid w:val="009B3BFA"/>
    <w:rsid w:val="00A16C93"/>
    <w:rsid w:val="00A97C8E"/>
    <w:rsid w:val="00AA5E92"/>
    <w:rsid w:val="00B156BF"/>
    <w:rsid w:val="00B172EA"/>
    <w:rsid w:val="00B32797"/>
    <w:rsid w:val="00B43BB3"/>
    <w:rsid w:val="00B5308B"/>
    <w:rsid w:val="00B65F73"/>
    <w:rsid w:val="00BA6499"/>
    <w:rsid w:val="00BD760B"/>
    <w:rsid w:val="00BE6D92"/>
    <w:rsid w:val="00C5003A"/>
    <w:rsid w:val="00C61FA1"/>
    <w:rsid w:val="00C837B3"/>
    <w:rsid w:val="00C913EE"/>
    <w:rsid w:val="00C961FC"/>
    <w:rsid w:val="00CA0657"/>
    <w:rsid w:val="00CD28C8"/>
    <w:rsid w:val="00CE5A61"/>
    <w:rsid w:val="00D41711"/>
    <w:rsid w:val="00D42C21"/>
    <w:rsid w:val="00D5294C"/>
    <w:rsid w:val="00D63C88"/>
    <w:rsid w:val="00D757E7"/>
    <w:rsid w:val="00D9626F"/>
    <w:rsid w:val="00DC27FC"/>
    <w:rsid w:val="00DE1DE8"/>
    <w:rsid w:val="00E1482D"/>
    <w:rsid w:val="00E21DF4"/>
    <w:rsid w:val="00E251B9"/>
    <w:rsid w:val="00E510B3"/>
    <w:rsid w:val="00E53352"/>
    <w:rsid w:val="00EB6AF0"/>
    <w:rsid w:val="00F56F5F"/>
    <w:rsid w:val="00F84ED6"/>
    <w:rsid w:val="00F90839"/>
    <w:rsid w:val="00F93EA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5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B7B55"/>
    <w:pPr>
      <w:tabs>
        <w:tab w:val="left" w:pos="9781"/>
      </w:tabs>
      <w:spacing w:after="0" w:line="240" w:lineRule="auto"/>
      <w:ind w:right="-1333" w:firstLine="567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3B7B55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rsid w:val="003D7D9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5294C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10B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10B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55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57D66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962D47"/>
    <w:pPr>
      <w:ind w:left="720"/>
      <w:contextualSpacing/>
    </w:pPr>
  </w:style>
  <w:style w:type="paragraph" w:customStyle="1" w:styleId="ConsTitle">
    <w:name w:val="ConsTitle"/>
    <w:uiPriority w:val="99"/>
    <w:rsid w:val="00387A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E6D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5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B7B55"/>
    <w:pPr>
      <w:tabs>
        <w:tab w:val="left" w:pos="9781"/>
      </w:tabs>
      <w:spacing w:after="0" w:line="240" w:lineRule="auto"/>
      <w:ind w:right="-1333" w:firstLine="567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3B7B55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rsid w:val="003D7D9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5294C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10B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10B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55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57D66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962D47"/>
    <w:pPr>
      <w:ind w:left="720"/>
      <w:contextualSpacing/>
    </w:pPr>
  </w:style>
  <w:style w:type="paragraph" w:customStyle="1" w:styleId="ConsTitle">
    <w:name w:val="ConsTitle"/>
    <w:uiPriority w:val="99"/>
    <w:rsid w:val="00387A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E6D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E4475AEA93202AF5BAE6557B15CACCB1C9BA55B932E508EA44C26DE1217A6DB337138F632E93DD516E9F5D7B11AFEF929A17B867A533BA5m3G" TargetMode="External"/><Relationship Id="rId13" Type="http://schemas.openxmlformats.org/officeDocument/2006/relationships/hyperlink" Target="consultantplus://offline/ref=F75D6B34F838C1B16B80E5CD7D434293F2DE1B7C93E9FD64B7FB1AE84AE68A30E74D9CE33BFDCD20B713C024BEB6mAG" TargetMode="External"/><Relationship Id="rId18" Type="http://schemas.openxmlformats.org/officeDocument/2006/relationships/hyperlink" Target="consultantplus://offline/ref=F75D6B34F838C1B16B80E5CD7D434293F2DE1B7C93E9FD64B7FB1AE84AE68A30E74D9CE33BFDCD20B713C024BEB6m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75D6B34F838C1B16B80E5CD7D434293F2DE157A98EEFD64B7FB1AE84AE68A30F54DC4EF3BF4D021B1069675F83E8F51CAF77A79B87CD76EB5m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5D6B34F838C1B16B80E5CD7D434293F2DE157A98EEFD64B7FB1AE84AE68A30F54DC4ED38F6D875E4499729BC629C50C1F7797BA4B7mFG" TargetMode="External"/><Relationship Id="rId17" Type="http://schemas.openxmlformats.org/officeDocument/2006/relationships/hyperlink" Target="consultantplus://offline/ref=F75D6B34F838C1B16B80E5CD7D434293F2DE1B7C93E9FD64B7FB1AE84AE68A30F54DC4E93FF6D875E4499729BC629C50C1F7797BA4B7m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5D6B34F838C1B16B80E5CD7D434293F2DE1B7C93E9FD64B7FB1AE84AE68A30F54DC4E832F5D875E4499729BC629C50C1F7797BA4B7mFG" TargetMode="External"/><Relationship Id="rId20" Type="http://schemas.openxmlformats.org/officeDocument/2006/relationships/hyperlink" Target="consultantplus://offline/ref=F75D6B34F838C1B16B80E5CD7D434293F2DE157A98EEFD64B7FB1AE84AE68A30F54DC4EF3BF4D126B6069675F83E8F51CAF77A79B87CD76EB5m9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5D6B34F838C1B16B80E5CD7D434293F2DE157A98EEFD64B7FB1AE84AE68A30F54DC4ED39F3D875E4499729BC629C50C1F7797BA4B7mF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5D6B34F838C1B16B80FBC06B2F189DF7DD42709CEDFE3AEAA441B51DEF8067B2029DAD7FF9D221B50DC22DB73FD31596E47B72B87FD5725A5AC5BEmE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75D6B34F838C1B16B80E5CD7D434293F2DE157A98EEFD64B7FB1AE84AE68A30F54DC4ED39F1D875E4499729BC629C50C1F7797BA4B7mFG" TargetMode="External"/><Relationship Id="rId19" Type="http://schemas.openxmlformats.org/officeDocument/2006/relationships/hyperlink" Target="consultantplus://offline/ref=F75D6B34F838C1B16B80E5CD7D434293F2DE1B7C93E9FD64B7FB1AE84AE68A30E74D9CE33BFDCD20B713C024BEB6m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D6B34F838C1B16B80E5CD7D434293F2DE157A98EEFD64B7FB1AE84AE68A30F54DC4EA39F4D875E4499729BC629C50C1F7797BA4B7mFG" TargetMode="External"/><Relationship Id="rId14" Type="http://schemas.openxmlformats.org/officeDocument/2006/relationships/hyperlink" Target="consultantplus://offline/ref=F75D6B34F838C1B16B80E5CD7D434293F2DE1B7C93E9FD64B7FB1AE84AE68A30E74D9CE33BFDCD20B713C024BEB6mA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2025-04-07T07:48:00Z</cp:lastPrinted>
  <dcterms:created xsi:type="dcterms:W3CDTF">2025-04-07T06:45:00Z</dcterms:created>
  <dcterms:modified xsi:type="dcterms:W3CDTF">2025-04-08T08:20:00Z</dcterms:modified>
</cp:coreProperties>
</file>