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AD" w:rsidRPr="00A820D2" w:rsidRDefault="008424AD" w:rsidP="008424AD">
      <w:pPr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  <w:r w:rsidRPr="00A820D2">
        <w:rPr>
          <w:b/>
          <w:bCs/>
          <w:sz w:val="28"/>
          <w:szCs w:val="28"/>
        </w:rPr>
        <w:t>Тульская область</w:t>
      </w:r>
    </w:p>
    <w:p w:rsidR="008424AD" w:rsidRPr="00A820D2" w:rsidRDefault="008424AD" w:rsidP="008424AD">
      <w:pPr>
        <w:jc w:val="center"/>
        <w:rPr>
          <w:b/>
          <w:bCs/>
          <w:sz w:val="28"/>
          <w:szCs w:val="28"/>
        </w:rPr>
      </w:pPr>
      <w:r w:rsidRPr="00A820D2">
        <w:rPr>
          <w:b/>
          <w:bCs/>
          <w:sz w:val="28"/>
          <w:szCs w:val="28"/>
        </w:rPr>
        <w:t xml:space="preserve">Муниципальное образование Огаревское </w:t>
      </w:r>
    </w:p>
    <w:p w:rsidR="008424AD" w:rsidRPr="00A820D2" w:rsidRDefault="008424AD" w:rsidP="008424AD">
      <w:pPr>
        <w:jc w:val="center"/>
        <w:rPr>
          <w:b/>
          <w:bCs/>
          <w:spacing w:val="43"/>
          <w:sz w:val="28"/>
          <w:szCs w:val="28"/>
        </w:rPr>
      </w:pPr>
      <w:r w:rsidRPr="00A820D2">
        <w:rPr>
          <w:b/>
          <w:bCs/>
          <w:spacing w:val="43"/>
          <w:sz w:val="28"/>
          <w:szCs w:val="28"/>
        </w:rPr>
        <w:t>ЩЁКИНСКОГО РАЙОНА</w:t>
      </w:r>
    </w:p>
    <w:p w:rsidR="008424AD" w:rsidRPr="00A820D2" w:rsidRDefault="008424AD" w:rsidP="008424AD">
      <w:pPr>
        <w:spacing w:line="120" w:lineRule="exact"/>
        <w:jc w:val="center"/>
        <w:rPr>
          <w:b/>
          <w:bCs/>
          <w:sz w:val="28"/>
          <w:szCs w:val="28"/>
        </w:rPr>
      </w:pPr>
    </w:p>
    <w:p w:rsidR="008424AD" w:rsidRDefault="008424AD" w:rsidP="008424AD">
      <w:pPr>
        <w:jc w:val="center"/>
        <w:rPr>
          <w:b/>
          <w:bCs/>
          <w:sz w:val="28"/>
          <w:szCs w:val="28"/>
        </w:rPr>
      </w:pPr>
      <w:r w:rsidRPr="00A820D2">
        <w:rPr>
          <w:b/>
          <w:bCs/>
          <w:sz w:val="28"/>
          <w:szCs w:val="28"/>
        </w:rPr>
        <w:t xml:space="preserve">АДМИНИСТРАЦИЯ МУНИЦИПАЛЬНОГО ОБРАЗОВАНИЯ </w:t>
      </w:r>
      <w:proofErr w:type="gramStart"/>
      <w:r w:rsidRPr="00A820D2">
        <w:rPr>
          <w:b/>
          <w:bCs/>
          <w:sz w:val="28"/>
          <w:szCs w:val="28"/>
        </w:rPr>
        <w:t>ОГАРЕВСКОЕ</w:t>
      </w:r>
      <w:proofErr w:type="gramEnd"/>
      <w:r w:rsidRPr="00A820D2">
        <w:rPr>
          <w:b/>
          <w:bCs/>
          <w:sz w:val="28"/>
          <w:szCs w:val="28"/>
        </w:rPr>
        <w:t xml:space="preserve"> ЩЁКИНСКОГО РАЙОНА</w:t>
      </w:r>
    </w:p>
    <w:p w:rsidR="008424AD" w:rsidRPr="00A820D2" w:rsidRDefault="008424AD" w:rsidP="008424AD">
      <w:pPr>
        <w:jc w:val="center"/>
        <w:rPr>
          <w:b/>
          <w:bCs/>
          <w:sz w:val="28"/>
          <w:szCs w:val="28"/>
        </w:rPr>
      </w:pPr>
    </w:p>
    <w:p w:rsidR="008424AD" w:rsidRPr="00A820D2" w:rsidRDefault="008424AD" w:rsidP="008424AD">
      <w:pPr>
        <w:spacing w:line="120" w:lineRule="exact"/>
        <w:jc w:val="center"/>
        <w:rPr>
          <w:b/>
          <w:bCs/>
          <w:sz w:val="28"/>
          <w:szCs w:val="28"/>
        </w:rPr>
      </w:pPr>
    </w:p>
    <w:p w:rsidR="008424AD" w:rsidRPr="00A820D2" w:rsidRDefault="008424AD" w:rsidP="008424AD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proofErr w:type="gramStart"/>
      <w:r w:rsidRPr="00A820D2">
        <w:rPr>
          <w:b/>
          <w:bCs/>
          <w:spacing w:val="30"/>
          <w:sz w:val="28"/>
          <w:szCs w:val="28"/>
        </w:rPr>
        <w:t>П</w:t>
      </w:r>
      <w:proofErr w:type="gramEnd"/>
      <w:r w:rsidRPr="00A820D2">
        <w:rPr>
          <w:b/>
          <w:bCs/>
          <w:spacing w:val="30"/>
          <w:sz w:val="28"/>
          <w:szCs w:val="28"/>
        </w:rPr>
        <w:t xml:space="preserve"> О С Т А Н О В Л Е Н И Е</w:t>
      </w:r>
    </w:p>
    <w:p w:rsidR="008424AD" w:rsidRPr="00A820D2" w:rsidRDefault="008424AD" w:rsidP="008424AD">
      <w:pPr>
        <w:jc w:val="center"/>
        <w:rPr>
          <w:b/>
        </w:rPr>
      </w:pPr>
    </w:p>
    <w:p w:rsidR="008424AD" w:rsidRPr="00A820D2" w:rsidRDefault="008424AD" w:rsidP="008424AD">
      <w:pPr>
        <w:jc w:val="center"/>
        <w:rPr>
          <w:b/>
        </w:rPr>
      </w:pPr>
    </w:p>
    <w:p w:rsidR="008424AD" w:rsidRDefault="008424AD" w:rsidP="008424AD">
      <w:pPr>
        <w:widowControl w:val="0"/>
        <w:autoSpaceDE w:val="0"/>
        <w:autoSpaceDN w:val="0"/>
        <w:adjustRightInd w:val="0"/>
        <w:ind w:firstLine="142"/>
        <w:rPr>
          <w:b/>
          <w:sz w:val="28"/>
          <w:szCs w:val="28"/>
        </w:rPr>
      </w:pPr>
      <w:r w:rsidRPr="004C4D8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</w:t>
      </w:r>
      <w:r w:rsidR="002B1EA7">
        <w:rPr>
          <w:b/>
          <w:sz w:val="28"/>
          <w:szCs w:val="28"/>
        </w:rPr>
        <w:t xml:space="preserve">  ________</w:t>
      </w:r>
      <w:r>
        <w:rPr>
          <w:b/>
          <w:sz w:val="28"/>
          <w:szCs w:val="28"/>
        </w:rPr>
        <w:t xml:space="preserve"> </w:t>
      </w:r>
      <w:r w:rsidRPr="004C4D80">
        <w:rPr>
          <w:b/>
          <w:sz w:val="28"/>
          <w:szCs w:val="28"/>
        </w:rPr>
        <w:t>202</w:t>
      </w:r>
      <w:r w:rsidR="002B1EA7">
        <w:rPr>
          <w:b/>
          <w:sz w:val="28"/>
          <w:szCs w:val="28"/>
        </w:rPr>
        <w:t>4</w:t>
      </w:r>
      <w:r w:rsidRPr="00A820D2">
        <w:rPr>
          <w:b/>
          <w:sz w:val="28"/>
          <w:szCs w:val="28"/>
        </w:rPr>
        <w:t xml:space="preserve"> года                                 </w:t>
      </w:r>
      <w:r>
        <w:rPr>
          <w:b/>
          <w:sz w:val="28"/>
          <w:szCs w:val="28"/>
        </w:rPr>
        <w:t xml:space="preserve">                </w:t>
      </w:r>
      <w:r w:rsidRPr="00A820D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2B1EA7">
        <w:rPr>
          <w:b/>
          <w:sz w:val="28"/>
          <w:szCs w:val="28"/>
        </w:rPr>
        <w:t>проект</w:t>
      </w:r>
      <w:r w:rsidR="004B47F2">
        <w:rPr>
          <w:b/>
          <w:sz w:val="28"/>
          <w:szCs w:val="28"/>
        </w:rPr>
        <w:t xml:space="preserve"> </w:t>
      </w:r>
    </w:p>
    <w:p w:rsidR="00E54819" w:rsidRDefault="00E54819" w:rsidP="008424AD">
      <w:pPr>
        <w:widowControl w:val="0"/>
        <w:autoSpaceDE w:val="0"/>
        <w:autoSpaceDN w:val="0"/>
        <w:adjustRightInd w:val="0"/>
        <w:ind w:firstLine="142"/>
        <w:rPr>
          <w:b/>
          <w:sz w:val="28"/>
          <w:szCs w:val="28"/>
        </w:rPr>
      </w:pPr>
    </w:p>
    <w:p w:rsidR="00E54819" w:rsidRPr="00A820D2" w:rsidRDefault="00E54819" w:rsidP="008424AD">
      <w:pPr>
        <w:widowControl w:val="0"/>
        <w:autoSpaceDE w:val="0"/>
        <w:autoSpaceDN w:val="0"/>
        <w:adjustRightInd w:val="0"/>
        <w:ind w:firstLine="142"/>
      </w:pPr>
    </w:p>
    <w:p w:rsidR="008424AD" w:rsidRPr="00A820D2" w:rsidRDefault="008424AD" w:rsidP="008424A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161F">
        <w:rPr>
          <w:b/>
          <w:sz w:val="28"/>
          <w:szCs w:val="28"/>
        </w:rPr>
        <w:t>О внесении изменений в постановление  администрации муниципального образования Огаревское Щекинского района от 0</w:t>
      </w:r>
      <w:r>
        <w:rPr>
          <w:b/>
          <w:sz w:val="28"/>
          <w:szCs w:val="28"/>
        </w:rPr>
        <w:t>7</w:t>
      </w:r>
      <w:r w:rsidRPr="0096161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96161F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18</w:t>
      </w:r>
      <w:r w:rsidRPr="0096161F">
        <w:rPr>
          <w:b/>
          <w:sz w:val="28"/>
          <w:szCs w:val="28"/>
        </w:rPr>
        <w:t xml:space="preserve"> № 99</w:t>
      </w:r>
      <w:r>
        <w:rPr>
          <w:b/>
          <w:sz w:val="28"/>
          <w:szCs w:val="24"/>
        </w:rPr>
        <w:t>«</w:t>
      </w:r>
      <w:r w:rsidRPr="00A820D2">
        <w:rPr>
          <w:b/>
          <w:sz w:val="28"/>
          <w:szCs w:val="24"/>
        </w:rPr>
        <w:t xml:space="preserve">Об утверждении </w:t>
      </w:r>
      <w:r w:rsidRPr="00A820D2">
        <w:rPr>
          <w:b/>
          <w:sz w:val="28"/>
          <w:szCs w:val="28"/>
        </w:rPr>
        <w:t xml:space="preserve">административного регламента </w:t>
      </w:r>
    </w:p>
    <w:p w:rsidR="008424AD" w:rsidRPr="00A820D2" w:rsidRDefault="008424AD" w:rsidP="008424AD">
      <w:pPr>
        <w:spacing w:line="276" w:lineRule="auto"/>
        <w:jc w:val="center"/>
        <w:rPr>
          <w:sz w:val="28"/>
          <w:szCs w:val="28"/>
        </w:rPr>
      </w:pPr>
      <w:r w:rsidRPr="00A820D2">
        <w:rPr>
          <w:b/>
          <w:sz w:val="28"/>
          <w:szCs w:val="28"/>
        </w:rPr>
        <w:t>предоставления муниципальной услуги</w:t>
      </w:r>
      <w:r>
        <w:rPr>
          <w:b/>
          <w:sz w:val="28"/>
          <w:szCs w:val="28"/>
        </w:rPr>
        <w:t xml:space="preserve"> </w:t>
      </w:r>
      <w:r w:rsidRPr="00A820D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Предоставление земельных участков, находящихся в муниципальной собственности»</w:t>
      </w:r>
    </w:p>
    <w:p w:rsidR="008424AD" w:rsidRPr="00A820D2" w:rsidRDefault="008424AD" w:rsidP="008424AD">
      <w:pPr>
        <w:rPr>
          <w:sz w:val="28"/>
          <w:szCs w:val="28"/>
        </w:rPr>
      </w:pPr>
    </w:p>
    <w:p w:rsidR="008424AD" w:rsidRPr="00F47B84" w:rsidRDefault="008424AD" w:rsidP="008424AD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A820D2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</w:t>
      </w:r>
      <w:hyperlink r:id="rId5" w:history="1">
        <w:r w:rsidRPr="00611832">
          <w:rPr>
            <w:rStyle w:val="a3"/>
            <w:sz w:val="28"/>
            <w:szCs w:val="28"/>
          </w:rPr>
          <w:t>законом</w:t>
        </w:r>
      </w:hyperlink>
      <w:r w:rsidRPr="00611832">
        <w:rPr>
          <w:sz w:val="28"/>
          <w:szCs w:val="28"/>
        </w:rPr>
        <w:t xml:space="preserve"> </w:t>
      </w:r>
      <w:r w:rsidRPr="00A820D2">
        <w:rPr>
          <w:sz w:val="28"/>
          <w:szCs w:val="28"/>
        </w:rPr>
        <w:t>от 28.07.2012 N 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окна», Земельным кодексом</w:t>
      </w:r>
      <w:proofErr w:type="gramEnd"/>
      <w:r w:rsidRPr="00A820D2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 Федеральным законом от 24.01.2002 № 101 «Об обороте земель сельскохозяйственного назначения»,</w:t>
      </w:r>
      <w:r w:rsidR="00820E96">
        <w:rPr>
          <w:sz w:val="28"/>
          <w:szCs w:val="28"/>
        </w:rPr>
        <w:t xml:space="preserve"> Федеральным законом от 22.07.2024 № 194-ФЗ «О внесении изменений в Земельный кодекс Российской Федерации»,</w:t>
      </w:r>
      <w:r>
        <w:rPr>
          <w:sz w:val="28"/>
          <w:szCs w:val="28"/>
        </w:rPr>
        <w:t xml:space="preserve"> </w:t>
      </w:r>
      <w:r w:rsidRPr="00A820D2">
        <w:rPr>
          <w:sz w:val="28"/>
          <w:szCs w:val="28"/>
        </w:rPr>
        <w:t>на основании</w:t>
      </w:r>
      <w:r w:rsidR="00820E96">
        <w:rPr>
          <w:sz w:val="28"/>
          <w:szCs w:val="28"/>
        </w:rPr>
        <w:t xml:space="preserve"> Протеста прокуратуры г. Щекино от 25.09.2024 № 7-01-2024,</w:t>
      </w:r>
      <w:r w:rsidRPr="00A820D2">
        <w:rPr>
          <w:sz w:val="28"/>
          <w:szCs w:val="28"/>
        </w:rPr>
        <w:t xml:space="preserve"> Устава муниципального образования Огаревское Щекинского района, администрация муниципального образования Огаревское Щекинского района </w:t>
      </w:r>
      <w:r w:rsidRPr="00F47B84">
        <w:rPr>
          <w:b/>
          <w:sz w:val="28"/>
          <w:szCs w:val="28"/>
        </w:rPr>
        <w:t>ПОСТАНОВЛЯЕТ:</w:t>
      </w:r>
    </w:p>
    <w:p w:rsidR="008424AD" w:rsidRDefault="008424AD" w:rsidP="00820E96">
      <w:pPr>
        <w:spacing w:line="276" w:lineRule="auto"/>
        <w:ind w:firstLine="709"/>
        <w:jc w:val="both"/>
        <w:rPr>
          <w:sz w:val="28"/>
          <w:szCs w:val="28"/>
        </w:rPr>
      </w:pPr>
      <w:r w:rsidRPr="00A820D2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администрации муниципального образования Огаревское Щекинского района от 07.08.2018 № 99</w:t>
      </w:r>
      <w:r w:rsidRPr="00A820D2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административного</w:t>
      </w:r>
      <w:r w:rsidRPr="00A820D2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A820D2">
        <w:rPr>
          <w:sz w:val="28"/>
          <w:szCs w:val="28"/>
        </w:rPr>
        <w:t xml:space="preserve"> предоставления муниципальной </w:t>
      </w:r>
      <w:r w:rsidRPr="00A820D2">
        <w:rPr>
          <w:sz w:val="28"/>
          <w:szCs w:val="28"/>
        </w:rPr>
        <w:lastRenderedPageBreak/>
        <w:t>услуги «</w:t>
      </w:r>
      <w:r w:rsidRPr="008B5981">
        <w:rPr>
          <w:sz w:val="28"/>
          <w:szCs w:val="28"/>
        </w:rPr>
        <w:t>Предоставление земельных участков, находящихся в муниципальной собственности</w:t>
      </w:r>
      <w:r w:rsidRPr="00A820D2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</w:p>
    <w:p w:rsidR="008424AD" w:rsidRDefault="008424AD" w:rsidP="00820E9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пункт 13 Регламента  дополнить пунктами </w:t>
      </w:r>
      <w:r w:rsidR="00141049">
        <w:rPr>
          <w:sz w:val="28"/>
          <w:szCs w:val="28"/>
        </w:rPr>
        <w:t>«</w:t>
      </w:r>
      <w:r>
        <w:rPr>
          <w:sz w:val="28"/>
          <w:szCs w:val="28"/>
        </w:rPr>
        <w:t>28</w:t>
      </w:r>
      <w:r w:rsidR="00141049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  <w:r w:rsidR="00141049">
        <w:rPr>
          <w:sz w:val="28"/>
          <w:szCs w:val="28"/>
        </w:rPr>
        <w:t>«</w:t>
      </w:r>
      <w:r>
        <w:rPr>
          <w:sz w:val="28"/>
          <w:szCs w:val="28"/>
        </w:rPr>
        <w:t>29</w:t>
      </w:r>
      <w:r w:rsidR="00141049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  <w:r w:rsidR="00141049">
        <w:rPr>
          <w:sz w:val="28"/>
          <w:szCs w:val="28"/>
        </w:rPr>
        <w:t>«</w:t>
      </w:r>
      <w:r>
        <w:rPr>
          <w:sz w:val="28"/>
          <w:szCs w:val="28"/>
        </w:rPr>
        <w:t>30</w:t>
      </w:r>
      <w:r w:rsidR="00141049">
        <w:rPr>
          <w:sz w:val="28"/>
          <w:szCs w:val="28"/>
        </w:rPr>
        <w:t>»</w:t>
      </w:r>
      <w:r>
        <w:rPr>
          <w:sz w:val="28"/>
          <w:szCs w:val="28"/>
        </w:rPr>
        <w:t>;  следующего содержания:</w:t>
      </w:r>
    </w:p>
    <w:p w:rsidR="002B1EA7" w:rsidRPr="00982E8A" w:rsidRDefault="008424AD" w:rsidP="00820E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t xml:space="preserve">  </w:t>
      </w:r>
      <w:proofErr w:type="gramStart"/>
      <w:r w:rsidRPr="008424AD">
        <w:rPr>
          <w:sz w:val="28"/>
          <w:szCs w:val="28"/>
        </w:rPr>
        <w:t>28)</w:t>
      </w:r>
      <w:r>
        <w:rPr>
          <w:sz w:val="28"/>
          <w:szCs w:val="28"/>
        </w:rPr>
        <w:t xml:space="preserve"> </w:t>
      </w:r>
      <w:r w:rsidR="002B1EA7" w:rsidRPr="00982E8A">
        <w:rPr>
          <w:rFonts w:ascii="PT Astra Serif" w:hAnsi="PT Astra Serif"/>
          <w:sz w:val="28"/>
          <w:szCs w:val="28"/>
        </w:rPr>
        <w:t xml:space="preserve">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="002B1EA7" w:rsidRPr="00982E8A">
        <w:rPr>
          <w:rFonts w:ascii="PT Astra Serif" w:hAnsi="PT Astra Serif"/>
          <w:sz w:val="28"/>
          <w:szCs w:val="28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участка:</w:t>
      </w:r>
    </w:p>
    <w:p w:rsidR="002B1EA7" w:rsidRPr="00982E8A" w:rsidRDefault="002B1EA7" w:rsidP="00820E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82E8A">
        <w:rPr>
          <w:rFonts w:ascii="PT Astra Serif" w:hAnsi="PT Astra Serif"/>
          <w:sz w:val="28"/>
          <w:szCs w:val="28"/>
        </w:rPr>
        <w:t>29)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982E8A">
        <w:rPr>
          <w:rFonts w:ascii="PT Astra Serif" w:hAnsi="PT Astra Serif"/>
          <w:sz w:val="28"/>
          <w:szCs w:val="28"/>
        </w:rPr>
        <w:t xml:space="preserve">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2B1EA7" w:rsidRPr="00982E8A" w:rsidRDefault="002B1EA7" w:rsidP="00820E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82E8A">
        <w:rPr>
          <w:rFonts w:ascii="PT Astra Serif" w:hAnsi="PT Astra Serif"/>
          <w:sz w:val="28"/>
          <w:szCs w:val="28"/>
        </w:rPr>
        <w:t xml:space="preserve">30)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</w:t>
      </w:r>
      <w:proofErr w:type="gramStart"/>
      <w:r w:rsidRPr="00982E8A">
        <w:rPr>
          <w:rFonts w:ascii="PT Astra Serif" w:hAnsi="PT Astra Serif"/>
          <w:sz w:val="28"/>
          <w:szCs w:val="28"/>
        </w:rPr>
        <w:t>решение о ее комплексном развитии в случае, если для реализации указанного решения не требуется заключения догов</w:t>
      </w:r>
      <w:r w:rsidR="00820E96">
        <w:rPr>
          <w:rFonts w:ascii="PT Astra Serif" w:hAnsi="PT Astra Serif"/>
          <w:sz w:val="28"/>
          <w:szCs w:val="28"/>
        </w:rPr>
        <w:t>о</w:t>
      </w:r>
      <w:r w:rsidRPr="00982E8A">
        <w:rPr>
          <w:rFonts w:ascii="PT Astra Serif" w:hAnsi="PT Astra Serif"/>
          <w:sz w:val="28"/>
          <w:szCs w:val="28"/>
        </w:rPr>
        <w:t>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</w:t>
      </w:r>
      <w:proofErr w:type="gramEnd"/>
      <w:r w:rsidRPr="00982E8A">
        <w:rPr>
          <w:rFonts w:ascii="PT Astra Serif" w:hAnsi="PT Astra Serif"/>
          <w:sz w:val="28"/>
          <w:szCs w:val="28"/>
        </w:rPr>
        <w:t xml:space="preserve"> о комплексном развитии территории, </w:t>
      </w:r>
      <w:proofErr w:type="gramStart"/>
      <w:r w:rsidRPr="00982E8A">
        <w:rPr>
          <w:rFonts w:ascii="PT Astra Serif" w:hAnsi="PT Astra Serif"/>
          <w:sz w:val="28"/>
          <w:szCs w:val="28"/>
        </w:rPr>
        <w:lastRenderedPageBreak/>
        <w:t>предусматривающий</w:t>
      </w:r>
      <w:proofErr w:type="gramEnd"/>
      <w:r w:rsidRPr="00982E8A">
        <w:rPr>
          <w:rFonts w:ascii="PT Astra Serif" w:hAnsi="PT Astra Serif"/>
          <w:sz w:val="28"/>
          <w:szCs w:val="28"/>
        </w:rPr>
        <w:t xml:space="preserve"> обязательство данного лица по строительству указанных объектов.</w:t>
      </w:r>
    </w:p>
    <w:p w:rsidR="002B1EA7" w:rsidRPr="00982E8A" w:rsidRDefault="002B1EA7" w:rsidP="00820E9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82E8A">
        <w:rPr>
          <w:rFonts w:ascii="PT Astra Serif" w:hAnsi="PT Astra Serif"/>
          <w:sz w:val="28"/>
          <w:szCs w:val="28"/>
        </w:rPr>
        <w:t>Допускается перераспределение таких земель и (или) земельных участков в границах территории, в отношении которой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осуществляется в целях приведения границ земельных участков в соответствие с утвержденным проектом межевания территории.</w:t>
      </w:r>
      <w:proofErr w:type="gramEnd"/>
    </w:p>
    <w:p w:rsidR="0017153B" w:rsidRDefault="0017153B" w:rsidP="00820E96">
      <w:pPr>
        <w:spacing w:line="276" w:lineRule="auto"/>
        <w:rPr>
          <w:sz w:val="28"/>
          <w:szCs w:val="28"/>
        </w:rPr>
      </w:pPr>
    </w:p>
    <w:p w:rsidR="00820E96" w:rsidRPr="00E900FB" w:rsidRDefault="00820E96" w:rsidP="00820E96">
      <w:pPr>
        <w:pStyle w:val="a6"/>
        <w:spacing w:line="276" w:lineRule="auto"/>
        <w:ind w:left="0" w:firstLine="708"/>
        <w:jc w:val="both"/>
        <w:rPr>
          <w:sz w:val="28"/>
          <w:szCs w:val="28"/>
        </w:rPr>
      </w:pPr>
      <w:r w:rsidRPr="00E900FB">
        <w:rPr>
          <w:sz w:val="28"/>
          <w:szCs w:val="28"/>
        </w:rPr>
        <w:t xml:space="preserve">2. Постановление обнародовать путем размещения на официальном сайте муниципального образования Огаревское Щекинского района и на информационном стенде администрации МО Огаревское Щекинского района по адресу: с.п. Огаревка, ул. </w:t>
      </w:r>
      <w:proofErr w:type="gramStart"/>
      <w:r w:rsidRPr="00E900FB">
        <w:rPr>
          <w:sz w:val="28"/>
          <w:szCs w:val="28"/>
        </w:rPr>
        <w:t>Шахтерская</w:t>
      </w:r>
      <w:proofErr w:type="gramEnd"/>
      <w:r w:rsidRPr="00E900FB">
        <w:rPr>
          <w:sz w:val="28"/>
          <w:szCs w:val="28"/>
        </w:rPr>
        <w:t>, д. 7, Щекинского района, Тульской области.</w:t>
      </w:r>
    </w:p>
    <w:p w:rsidR="00820E96" w:rsidRPr="00E900FB" w:rsidRDefault="00820E96" w:rsidP="00820E96">
      <w:pPr>
        <w:pStyle w:val="a4"/>
        <w:spacing w:line="360" w:lineRule="auto"/>
        <w:ind w:firstLine="708"/>
        <w:rPr>
          <w:sz w:val="28"/>
          <w:szCs w:val="28"/>
        </w:rPr>
      </w:pPr>
      <w:r w:rsidRPr="00E900FB">
        <w:rPr>
          <w:sz w:val="28"/>
          <w:szCs w:val="28"/>
        </w:rPr>
        <w:t>3. Постановление вступает в силу со дня официального обнародования.</w:t>
      </w:r>
    </w:p>
    <w:p w:rsidR="00820E96" w:rsidRDefault="00820E96" w:rsidP="00820E96">
      <w:pPr>
        <w:spacing w:line="360" w:lineRule="auto"/>
        <w:jc w:val="both"/>
        <w:rPr>
          <w:sz w:val="28"/>
          <w:szCs w:val="28"/>
        </w:rPr>
      </w:pPr>
    </w:p>
    <w:p w:rsidR="00820E96" w:rsidRDefault="00820E96" w:rsidP="00820E96">
      <w:pPr>
        <w:spacing w:line="360" w:lineRule="auto"/>
        <w:jc w:val="both"/>
        <w:rPr>
          <w:sz w:val="28"/>
          <w:szCs w:val="28"/>
        </w:rPr>
      </w:pPr>
    </w:p>
    <w:p w:rsidR="00820E96" w:rsidRPr="00E900FB" w:rsidRDefault="00820E96" w:rsidP="00820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900FB">
        <w:rPr>
          <w:sz w:val="28"/>
          <w:szCs w:val="28"/>
        </w:rPr>
        <w:t xml:space="preserve">администрации </w:t>
      </w:r>
    </w:p>
    <w:p w:rsidR="00820E96" w:rsidRPr="00E900FB" w:rsidRDefault="00820E96" w:rsidP="00820E96">
      <w:pPr>
        <w:jc w:val="both"/>
        <w:rPr>
          <w:sz w:val="28"/>
          <w:szCs w:val="28"/>
        </w:rPr>
      </w:pPr>
      <w:r w:rsidRPr="00E900FB">
        <w:rPr>
          <w:sz w:val="28"/>
          <w:szCs w:val="28"/>
        </w:rPr>
        <w:t xml:space="preserve">муниципального образования </w:t>
      </w:r>
      <w:proofErr w:type="gramStart"/>
      <w:r w:rsidRPr="00E900FB">
        <w:rPr>
          <w:sz w:val="28"/>
          <w:szCs w:val="28"/>
        </w:rPr>
        <w:t>Огаревское</w:t>
      </w:r>
      <w:proofErr w:type="gramEnd"/>
    </w:p>
    <w:p w:rsidR="00820E96" w:rsidRPr="00E900FB" w:rsidRDefault="00820E96" w:rsidP="00820E96">
      <w:pPr>
        <w:jc w:val="both"/>
        <w:rPr>
          <w:sz w:val="28"/>
          <w:szCs w:val="28"/>
        </w:rPr>
      </w:pPr>
      <w:r w:rsidRPr="00E900FB">
        <w:rPr>
          <w:sz w:val="28"/>
          <w:szCs w:val="28"/>
        </w:rPr>
        <w:t xml:space="preserve">Щекинского района                                                        </w:t>
      </w:r>
      <w:r>
        <w:rPr>
          <w:sz w:val="28"/>
          <w:szCs w:val="28"/>
        </w:rPr>
        <w:t>О.В. Шавлова</w:t>
      </w:r>
    </w:p>
    <w:p w:rsidR="00820E96" w:rsidRPr="00E900FB" w:rsidRDefault="00820E96" w:rsidP="00820E96">
      <w:pPr>
        <w:tabs>
          <w:tab w:val="left" w:pos="2600"/>
        </w:tabs>
        <w:ind w:right="-525"/>
        <w:jc w:val="both"/>
        <w:rPr>
          <w:sz w:val="24"/>
          <w:szCs w:val="24"/>
        </w:rPr>
      </w:pPr>
    </w:p>
    <w:p w:rsidR="00820E96" w:rsidRPr="00E900FB" w:rsidRDefault="00820E96" w:rsidP="00820E96">
      <w:pPr>
        <w:tabs>
          <w:tab w:val="left" w:pos="2600"/>
        </w:tabs>
        <w:ind w:right="-525"/>
        <w:jc w:val="both"/>
        <w:rPr>
          <w:sz w:val="24"/>
          <w:szCs w:val="24"/>
        </w:rPr>
      </w:pPr>
    </w:p>
    <w:p w:rsidR="00820E96" w:rsidRPr="00E900FB" w:rsidRDefault="00820E96" w:rsidP="00820E96">
      <w:pPr>
        <w:tabs>
          <w:tab w:val="left" w:pos="2600"/>
        </w:tabs>
        <w:ind w:right="-525"/>
        <w:jc w:val="both"/>
        <w:rPr>
          <w:sz w:val="24"/>
          <w:szCs w:val="24"/>
        </w:rPr>
      </w:pPr>
    </w:p>
    <w:p w:rsidR="00820E96" w:rsidRPr="00E900FB" w:rsidRDefault="00820E96" w:rsidP="00820E96">
      <w:pPr>
        <w:tabs>
          <w:tab w:val="left" w:pos="2600"/>
        </w:tabs>
        <w:ind w:right="-525"/>
        <w:jc w:val="both"/>
        <w:rPr>
          <w:sz w:val="24"/>
          <w:szCs w:val="24"/>
        </w:rPr>
      </w:pPr>
    </w:p>
    <w:p w:rsidR="00820E96" w:rsidRPr="00E900FB" w:rsidRDefault="00820E96" w:rsidP="00820E96">
      <w:pPr>
        <w:tabs>
          <w:tab w:val="left" w:pos="2600"/>
        </w:tabs>
        <w:ind w:right="-525"/>
        <w:jc w:val="both"/>
        <w:rPr>
          <w:sz w:val="24"/>
          <w:szCs w:val="24"/>
        </w:rPr>
      </w:pPr>
    </w:p>
    <w:p w:rsidR="00820E96" w:rsidRPr="00E900FB" w:rsidRDefault="00820E96" w:rsidP="00820E96">
      <w:pPr>
        <w:tabs>
          <w:tab w:val="left" w:pos="2600"/>
        </w:tabs>
        <w:ind w:right="-525"/>
        <w:jc w:val="both"/>
        <w:rPr>
          <w:sz w:val="24"/>
          <w:szCs w:val="24"/>
        </w:rPr>
      </w:pPr>
    </w:p>
    <w:p w:rsidR="00820E96" w:rsidRPr="00E900FB" w:rsidRDefault="00820E96" w:rsidP="00820E96">
      <w:pPr>
        <w:tabs>
          <w:tab w:val="left" w:pos="2600"/>
        </w:tabs>
        <w:ind w:right="-525"/>
        <w:jc w:val="both"/>
        <w:rPr>
          <w:sz w:val="24"/>
          <w:szCs w:val="24"/>
        </w:rPr>
      </w:pPr>
    </w:p>
    <w:p w:rsidR="00820E96" w:rsidRDefault="00820E96" w:rsidP="00820E96">
      <w:pPr>
        <w:jc w:val="both"/>
      </w:pPr>
    </w:p>
    <w:p w:rsidR="00820E96" w:rsidRDefault="00820E96" w:rsidP="00820E96">
      <w:pPr>
        <w:jc w:val="both"/>
      </w:pPr>
    </w:p>
    <w:p w:rsidR="00820E96" w:rsidRDefault="00820E96" w:rsidP="00820E96">
      <w:pPr>
        <w:jc w:val="both"/>
      </w:pPr>
    </w:p>
    <w:p w:rsidR="00820E96" w:rsidRDefault="00820E96" w:rsidP="00820E96">
      <w:pPr>
        <w:jc w:val="both"/>
      </w:pPr>
    </w:p>
    <w:p w:rsidR="00820E96" w:rsidRPr="008424AD" w:rsidRDefault="00820E96">
      <w:pPr>
        <w:rPr>
          <w:sz w:val="28"/>
          <w:szCs w:val="28"/>
        </w:rPr>
      </w:pPr>
    </w:p>
    <w:sectPr w:rsidR="00820E96" w:rsidRPr="0084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0E"/>
    <w:rsid w:val="00141049"/>
    <w:rsid w:val="0017153B"/>
    <w:rsid w:val="002B1EA7"/>
    <w:rsid w:val="004B47F2"/>
    <w:rsid w:val="004E60DE"/>
    <w:rsid w:val="00820E96"/>
    <w:rsid w:val="008424AD"/>
    <w:rsid w:val="009C3006"/>
    <w:rsid w:val="00D3010E"/>
    <w:rsid w:val="00DE30BB"/>
    <w:rsid w:val="00E5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24A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820E96"/>
    <w:pPr>
      <w:jc w:val="both"/>
    </w:pPr>
    <w:rPr>
      <w:sz w:val="36"/>
      <w:szCs w:val="36"/>
    </w:rPr>
  </w:style>
  <w:style w:type="character" w:customStyle="1" w:styleId="a5">
    <w:name w:val="Основной текст Знак"/>
    <w:basedOn w:val="a0"/>
    <w:link w:val="a4"/>
    <w:uiPriority w:val="99"/>
    <w:rsid w:val="00820E96"/>
    <w:rPr>
      <w:rFonts w:ascii="Times New Roman" w:eastAsia="Calibri" w:hAnsi="Times New Roman" w:cs="Times New Roman"/>
      <w:sz w:val="36"/>
      <w:szCs w:val="36"/>
      <w:lang w:eastAsia="ru-RU"/>
    </w:rPr>
  </w:style>
  <w:style w:type="paragraph" w:styleId="a6">
    <w:name w:val="List Paragraph"/>
    <w:basedOn w:val="a"/>
    <w:uiPriority w:val="99"/>
    <w:qFormat/>
    <w:rsid w:val="00820E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0E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E9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24A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820E96"/>
    <w:pPr>
      <w:jc w:val="both"/>
    </w:pPr>
    <w:rPr>
      <w:sz w:val="36"/>
      <w:szCs w:val="36"/>
    </w:rPr>
  </w:style>
  <w:style w:type="character" w:customStyle="1" w:styleId="a5">
    <w:name w:val="Основной текст Знак"/>
    <w:basedOn w:val="a0"/>
    <w:link w:val="a4"/>
    <w:uiPriority w:val="99"/>
    <w:rsid w:val="00820E96"/>
    <w:rPr>
      <w:rFonts w:ascii="Times New Roman" w:eastAsia="Calibri" w:hAnsi="Times New Roman" w:cs="Times New Roman"/>
      <w:sz w:val="36"/>
      <w:szCs w:val="36"/>
      <w:lang w:eastAsia="ru-RU"/>
    </w:rPr>
  </w:style>
  <w:style w:type="paragraph" w:styleId="a6">
    <w:name w:val="List Paragraph"/>
    <w:basedOn w:val="a"/>
    <w:uiPriority w:val="99"/>
    <w:qFormat/>
    <w:rsid w:val="00820E9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0E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E9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049CC1B38654866705EDDF8397ED82CC320DD7DDA56EE4288675587ECECA16E345085A58EFBB8A7C64E97E8A2g2K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1</cp:lastModifiedBy>
  <cp:revision>2</cp:revision>
  <cp:lastPrinted>2024-09-27T10:05:00Z</cp:lastPrinted>
  <dcterms:created xsi:type="dcterms:W3CDTF">2024-10-04T10:49:00Z</dcterms:created>
  <dcterms:modified xsi:type="dcterms:W3CDTF">2024-10-04T10:49:00Z</dcterms:modified>
</cp:coreProperties>
</file>