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ABB" w:rsidRPr="0030147E" w:rsidRDefault="000A1ABB" w:rsidP="000A1ABB">
      <w:pPr>
        <w:jc w:val="both"/>
        <w:rPr>
          <w:rFonts w:ascii="PT Astra Serif" w:hAnsi="PT Astra Serif"/>
          <w:sz w:val="28"/>
          <w:szCs w:val="28"/>
        </w:rPr>
      </w:pPr>
      <w:r w:rsidRPr="0030147E">
        <w:rPr>
          <w:rFonts w:ascii="PT Astra Serif" w:hAnsi="PT Astra Serif"/>
          <w:sz w:val="28"/>
          <w:szCs w:val="28"/>
        </w:rPr>
        <w:t xml:space="preserve">           Управление архитектуры, земельных и имущественных отношений администрации </w:t>
      </w:r>
      <w:proofErr w:type="spellStart"/>
      <w:r w:rsidRPr="0030147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0147E">
        <w:rPr>
          <w:rFonts w:ascii="PT Astra Serif" w:hAnsi="PT Astra Serif"/>
          <w:sz w:val="28"/>
          <w:szCs w:val="28"/>
        </w:rPr>
        <w:t xml:space="preserve"> района просит Вас </w:t>
      </w:r>
      <w:r>
        <w:rPr>
          <w:rFonts w:ascii="PT Astra Serif" w:hAnsi="PT Astra Serif"/>
          <w:sz w:val="28"/>
          <w:szCs w:val="28"/>
        </w:rPr>
        <w:t xml:space="preserve">26.04.2025 </w:t>
      </w:r>
      <w:r w:rsidRPr="0030147E">
        <w:rPr>
          <w:rFonts w:ascii="PT Astra Serif" w:hAnsi="PT Astra Serif"/>
          <w:sz w:val="28"/>
          <w:szCs w:val="28"/>
        </w:rPr>
        <w:t>опубликовать в газете «</w:t>
      </w:r>
      <w:proofErr w:type="spellStart"/>
      <w:r w:rsidRPr="0030147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0147E">
        <w:rPr>
          <w:rFonts w:ascii="PT Astra Serif" w:hAnsi="PT Astra Serif"/>
          <w:sz w:val="28"/>
          <w:szCs w:val="28"/>
        </w:rPr>
        <w:t xml:space="preserve"> муниципальный вестник» за счет бюджета МО </w:t>
      </w:r>
      <w:proofErr w:type="spellStart"/>
      <w:r w:rsidRPr="0030147E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30147E">
        <w:rPr>
          <w:rFonts w:ascii="PT Astra Serif" w:hAnsi="PT Astra Serif"/>
          <w:sz w:val="28"/>
          <w:szCs w:val="28"/>
        </w:rPr>
        <w:t>район</w:t>
      </w:r>
      <w:r>
        <w:rPr>
          <w:rFonts w:ascii="PT Astra Serif" w:hAnsi="PT Astra Serif"/>
          <w:sz w:val="28"/>
          <w:szCs w:val="28"/>
        </w:rPr>
        <w:t>а</w:t>
      </w:r>
      <w:r w:rsidRPr="0030147E">
        <w:rPr>
          <w:rFonts w:ascii="PT Astra Serif" w:hAnsi="PT Astra Serif"/>
          <w:sz w:val="28"/>
          <w:szCs w:val="28"/>
        </w:rPr>
        <w:t xml:space="preserve"> следующую информацию:</w:t>
      </w:r>
    </w:p>
    <w:p w:rsidR="000A1ABB" w:rsidRDefault="000A1ABB" w:rsidP="000A1ABB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0147E">
        <w:rPr>
          <w:rFonts w:ascii="PT Astra Serif" w:hAnsi="PT Astra Serif"/>
          <w:sz w:val="28"/>
          <w:szCs w:val="28"/>
        </w:rPr>
        <w:t>«</w:t>
      </w:r>
      <w:r w:rsidRPr="00103B34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о возможности предоставления </w:t>
      </w:r>
      <w:r w:rsidRPr="003B1697">
        <w:rPr>
          <w:rFonts w:ascii="PT Astra Serif" w:hAnsi="PT Astra Serif"/>
          <w:sz w:val="28"/>
          <w:szCs w:val="28"/>
        </w:rPr>
        <w:t>в аре</w:t>
      </w:r>
      <w:r>
        <w:rPr>
          <w:rFonts w:ascii="PT Astra Serif" w:hAnsi="PT Astra Serif"/>
          <w:sz w:val="28"/>
          <w:szCs w:val="28"/>
        </w:rPr>
        <w:t xml:space="preserve">нду для </w:t>
      </w:r>
      <w:r>
        <w:rPr>
          <w:rFonts w:ascii="PT Astra Serif" w:hAnsi="PT Astra Serif"/>
          <w:sz w:val="28"/>
          <w:szCs w:val="28"/>
          <w:lang w:val="ru-RU"/>
        </w:rPr>
        <w:t>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, площадью 1000</w:t>
      </w:r>
      <w:r w:rsidRPr="003B169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B1697">
        <w:rPr>
          <w:rFonts w:ascii="PT Astra Serif" w:hAnsi="PT Astra Serif"/>
          <w:sz w:val="28"/>
          <w:szCs w:val="28"/>
        </w:rPr>
        <w:t>кв.м</w:t>
      </w:r>
      <w:proofErr w:type="spellEnd"/>
      <w:r w:rsidRPr="003B1697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Pr="003B169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B1697">
        <w:rPr>
          <w:rFonts w:ascii="PT Astra Serif" w:hAnsi="PT Astra Serif"/>
          <w:sz w:val="28"/>
          <w:szCs w:val="28"/>
        </w:rPr>
        <w:t xml:space="preserve"> район, муниципальное образование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Ломинцевское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 </w:t>
      </w:r>
      <w:r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  <w:lang w:val="ru-RU"/>
        </w:rPr>
        <w:t xml:space="preserve">д.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Шевелевка</w:t>
      </w:r>
      <w:proofErr w:type="spellEnd"/>
      <w:r w:rsidRPr="003B1697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  <w:lang w:val="ru-RU"/>
        </w:rPr>
        <w:t>ул. Советская Россия, 90 м восточнее дома 18а</w:t>
      </w:r>
      <w:r>
        <w:rPr>
          <w:rFonts w:ascii="PT Astra Serif" w:hAnsi="PT Astra Serif"/>
          <w:sz w:val="28"/>
          <w:szCs w:val="28"/>
        </w:rPr>
        <w:t>.</w:t>
      </w:r>
    </w:p>
    <w:p w:rsidR="000A1ABB" w:rsidRPr="0030147E" w:rsidRDefault="000A1ABB" w:rsidP="000A1ABB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103B34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</w:t>
      </w:r>
      <w:r>
        <w:rPr>
          <w:rFonts w:ascii="PT Astra Serif" w:hAnsi="PT Astra Serif"/>
          <w:sz w:val="28"/>
          <w:szCs w:val="28"/>
          <w:lang w:val="ru-RU"/>
        </w:rPr>
        <w:t>аренды</w:t>
      </w:r>
      <w:r w:rsidRPr="00103B34">
        <w:rPr>
          <w:rFonts w:ascii="PT Astra Serif" w:hAnsi="PT Astra Serif"/>
          <w:sz w:val="28"/>
          <w:szCs w:val="28"/>
        </w:rPr>
        <w:t xml:space="preserve"> на испрашиваемый земельный участок, могут обратиться с заявлением о намерении участвовать в аукционе по продаже права </w:t>
      </w:r>
      <w:r>
        <w:rPr>
          <w:rFonts w:ascii="PT Astra Serif" w:hAnsi="PT Astra Serif"/>
          <w:sz w:val="28"/>
          <w:szCs w:val="28"/>
          <w:lang w:val="ru-RU"/>
        </w:rPr>
        <w:t>аренды</w:t>
      </w:r>
      <w:r w:rsidRPr="00103B34">
        <w:rPr>
          <w:rFonts w:ascii="PT Astra Serif" w:hAnsi="PT Astra Serif"/>
          <w:sz w:val="28"/>
          <w:szCs w:val="28"/>
        </w:rPr>
        <w:t xml:space="preserve"> вышеуказанного земельного участка в течение</w:t>
      </w:r>
      <w:r>
        <w:rPr>
          <w:rFonts w:ascii="PT Astra Serif" w:hAnsi="PT Astra Serif"/>
          <w:sz w:val="28"/>
          <w:szCs w:val="28"/>
          <w:lang w:val="ru-RU"/>
        </w:rPr>
        <w:t xml:space="preserve"> тридцати календарных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 xml:space="preserve">дней со дня опубликования и размещения извещения на официальном портале муниципального образования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 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Ленина,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18, тел.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5-92-57», дата окончания приема</w:t>
      </w:r>
      <w:r>
        <w:rPr>
          <w:rFonts w:ascii="PT Astra Serif" w:hAnsi="PT Astra Serif"/>
          <w:sz w:val="28"/>
          <w:szCs w:val="28"/>
        </w:rPr>
        <w:t xml:space="preserve"> з</w:t>
      </w:r>
      <w:r w:rsidRPr="00103B34">
        <w:rPr>
          <w:rFonts w:ascii="PT Astra Serif" w:hAnsi="PT Astra Serif"/>
          <w:sz w:val="28"/>
          <w:szCs w:val="28"/>
        </w:rPr>
        <w:t xml:space="preserve">аявок – </w:t>
      </w:r>
      <w:r>
        <w:rPr>
          <w:rFonts w:ascii="PT Astra Serif" w:hAnsi="PT Astra Serif"/>
          <w:sz w:val="28"/>
          <w:szCs w:val="28"/>
          <w:lang w:val="ru-RU"/>
        </w:rPr>
        <w:t>25.05.2025</w:t>
      </w:r>
      <w:r w:rsidRPr="00103B34">
        <w:rPr>
          <w:rFonts w:ascii="PT Astra Serif" w:hAnsi="PT Astra Serif"/>
          <w:sz w:val="28"/>
          <w:szCs w:val="28"/>
        </w:rPr>
        <w:t>».</w:t>
      </w:r>
    </w:p>
    <w:p w:rsidR="004874BA" w:rsidRDefault="000A1ABB">
      <w:bookmarkStart w:id="0" w:name="_GoBack"/>
      <w:bookmarkEnd w:id="0"/>
    </w:p>
    <w:sectPr w:rsidR="0048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BB"/>
    <w:rsid w:val="000A1ABB"/>
    <w:rsid w:val="00901E86"/>
    <w:rsid w:val="00FD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BA68D8-8ED6-4B76-AC0E-5F21450DD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A1ABB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0A1ABB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zem-4-13</dc:creator>
  <cp:keywords/>
  <dc:description/>
  <cp:lastModifiedBy>zem-4-13</cp:lastModifiedBy>
  <cp:revision>1</cp:revision>
  <dcterms:created xsi:type="dcterms:W3CDTF">2025-04-15T06:26:00Z</dcterms:created>
  <dcterms:modified xsi:type="dcterms:W3CDTF">2025-04-15T06:32:00Z</dcterms:modified>
</cp:coreProperties>
</file>