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10" w:rsidRDefault="00AB3210" w:rsidP="00AB32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</w:rPr>
        <w:t xml:space="preserve">с кадастровым № </w:t>
      </w:r>
      <w:r w:rsidRPr="005462F9">
        <w:rPr>
          <w:rFonts w:ascii="PT Astra Serif" w:hAnsi="PT Astra Serif"/>
          <w:sz w:val="28"/>
          <w:szCs w:val="28"/>
        </w:rPr>
        <w:t>71:22:030604:384</w:t>
      </w:r>
      <w:r>
        <w:rPr>
          <w:rFonts w:ascii="PT Astra Serif" w:hAnsi="PT Astra Serif"/>
          <w:sz w:val="28"/>
          <w:szCs w:val="28"/>
        </w:rPr>
        <w:t xml:space="preserve"> с видом разрешенного использования для индивидуального жилищного строительства,</w:t>
      </w:r>
      <w:r w:rsidRPr="00103B34">
        <w:rPr>
          <w:rFonts w:ascii="PT Astra Serif" w:hAnsi="PT Astra Serif"/>
          <w:sz w:val="28"/>
          <w:szCs w:val="28"/>
        </w:rPr>
        <w:t xml:space="preserve"> площадью</w:t>
      </w:r>
      <w:r>
        <w:rPr>
          <w:rFonts w:ascii="PT Astra Serif" w:hAnsi="PT Astra Serif"/>
          <w:sz w:val="28"/>
          <w:szCs w:val="28"/>
        </w:rPr>
        <w:t xml:space="preserve"> 1200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5462F9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Pr="005462F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462F9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Pr="005462F9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5462F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462F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462F9"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</w:rPr>
        <w:br/>
      </w:r>
      <w:r w:rsidRPr="005462F9">
        <w:rPr>
          <w:rFonts w:ascii="PT Astra Serif" w:hAnsi="PT Astra Serif"/>
          <w:sz w:val="28"/>
          <w:szCs w:val="28"/>
        </w:rPr>
        <w:t>д.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462F9">
        <w:rPr>
          <w:rFonts w:ascii="PT Astra Serif" w:hAnsi="PT Astra Serif"/>
          <w:sz w:val="28"/>
          <w:szCs w:val="28"/>
        </w:rPr>
        <w:t>Панарино</w:t>
      </w:r>
      <w:proofErr w:type="spellEnd"/>
      <w:r w:rsidRPr="005462F9">
        <w:rPr>
          <w:rFonts w:ascii="PT Astra Serif" w:hAnsi="PT Astra Serif"/>
          <w:sz w:val="28"/>
          <w:szCs w:val="28"/>
        </w:rPr>
        <w:t>, южнее земельного участка с кадастровым номером 71:22:030604:371</w:t>
      </w:r>
      <w:r w:rsidRPr="002545FE">
        <w:rPr>
          <w:rFonts w:ascii="PT Astra Serif" w:hAnsi="PT Astra Serif"/>
          <w:sz w:val="28"/>
          <w:szCs w:val="28"/>
        </w:rPr>
        <w:t>.</w:t>
      </w:r>
    </w:p>
    <w:p w:rsidR="00707E13" w:rsidRDefault="00AB3210" w:rsidP="00AB3210">
      <w:pPr>
        <w:ind w:firstLine="709"/>
        <w:jc w:val="both"/>
      </w:pPr>
      <w:r w:rsidRPr="0030147E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30147E">
        <w:rPr>
          <w:rFonts w:ascii="PT Astra Serif" w:hAnsi="PT Astra Serif"/>
          <w:sz w:val="28"/>
          <w:szCs w:val="28"/>
        </w:rPr>
        <w:t xml:space="preserve">на испрашиваемый земельный участок, могут обратиться с заявлением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30147E">
        <w:rPr>
          <w:rFonts w:ascii="PT Astra Serif" w:hAnsi="PT Astra Serif"/>
          <w:sz w:val="28"/>
          <w:szCs w:val="28"/>
        </w:rPr>
        <w:t xml:space="preserve">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 xml:space="preserve">18, тел. 5-92-57, дата окончания приема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30147E">
        <w:rPr>
          <w:rFonts w:ascii="PT Astra Serif" w:hAnsi="PT Astra Serif"/>
          <w:sz w:val="28"/>
          <w:szCs w:val="28"/>
        </w:rPr>
        <w:t xml:space="preserve">заявок – </w:t>
      </w:r>
      <w:r>
        <w:rPr>
          <w:rFonts w:ascii="PT Astra Serif" w:hAnsi="PT Astra Serif"/>
          <w:sz w:val="28"/>
          <w:szCs w:val="28"/>
        </w:rPr>
        <w:t>15.06.2025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70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4C"/>
    <w:rsid w:val="000E584C"/>
    <w:rsid w:val="00707E13"/>
    <w:rsid w:val="00A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6EEB3-1640-44F2-A9BC-1EFB9F95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2025-05-12T13:33:00Z</dcterms:created>
  <dcterms:modified xsi:type="dcterms:W3CDTF">2025-05-12T13:34:00Z</dcterms:modified>
</cp:coreProperties>
</file>