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D8" w:rsidRPr="00A85DCA" w:rsidRDefault="006C236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  <w:r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>Аналитическая и</w:t>
      </w:r>
      <w:r w:rsidR="007A19D8"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 xml:space="preserve">нформация </w:t>
      </w:r>
    </w:p>
    <w:p w:rsidR="007A19D8" w:rsidRPr="00A85DCA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A85DCA">
        <w:rPr>
          <w:rFonts w:ascii="PT Astra Serif" w:hAnsi="PT Astra Serif" w:cs="Times New Roman"/>
          <w:b/>
          <w:color w:val="auto"/>
          <w:sz w:val="28"/>
          <w:szCs w:val="28"/>
        </w:rPr>
        <w:t>об организации дополнительного образования в образовательных и иных учреждениях муниципального образования (городского округа)</w:t>
      </w:r>
    </w:p>
    <w:p w:rsidR="007A19D8" w:rsidRPr="00A85DCA" w:rsidRDefault="00FE3055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color w:val="auto"/>
          <w:sz w:val="28"/>
          <w:szCs w:val="28"/>
        </w:rPr>
        <w:t>Щекинский район</w:t>
      </w:r>
    </w:p>
    <w:p w:rsidR="007A19D8" w:rsidRPr="00A85DCA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i/>
          <w:color w:val="auto"/>
          <w:sz w:val="20"/>
          <w:szCs w:val="20"/>
          <w:lang w:bidi="ru-RU"/>
        </w:rPr>
      </w:pPr>
      <w:r w:rsidRPr="00A85DCA">
        <w:rPr>
          <w:rFonts w:ascii="PT Astra Serif" w:hAnsi="PT Astra Serif" w:cs="Times New Roman"/>
          <w:i/>
          <w:color w:val="auto"/>
          <w:sz w:val="20"/>
          <w:szCs w:val="20"/>
        </w:rPr>
        <w:t xml:space="preserve"> (муниципальное образование/городской округ)</w:t>
      </w:r>
    </w:p>
    <w:p w:rsidR="007A19D8" w:rsidRPr="00A85DCA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A85DCA">
        <w:rPr>
          <w:rFonts w:ascii="PT Astra Serif" w:hAnsi="PT Astra Serif" w:cs="Times New Roman"/>
          <w:b/>
          <w:color w:val="auto"/>
          <w:sz w:val="28"/>
          <w:szCs w:val="28"/>
        </w:rPr>
        <w:t xml:space="preserve">в 2019-2020 учебном году </w:t>
      </w:r>
    </w:p>
    <w:p w:rsidR="007A19D8" w:rsidRPr="00A85DCA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</w:rPr>
      </w:pPr>
    </w:p>
    <w:p w:rsidR="007A19D8" w:rsidRPr="00A85DCA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 xml:space="preserve">Раздел </w:t>
      </w:r>
      <w:r w:rsidRPr="00A85DCA">
        <w:rPr>
          <w:rFonts w:ascii="PT Astra Serif" w:hAnsi="PT Astra Serif" w:cs="Times New Roman"/>
          <w:b/>
          <w:color w:val="auto"/>
          <w:sz w:val="28"/>
          <w:szCs w:val="28"/>
          <w:lang w:val="en-US" w:bidi="ru-RU"/>
        </w:rPr>
        <w:t>I</w:t>
      </w:r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>. Сведения об образовательных учреждениях, частных образовательных организациях, индивидуальных предпринимателях, реализующих дополнительные общеобразовательные программы (</w:t>
      </w:r>
      <w:proofErr w:type="gramStart"/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>ДОП</w:t>
      </w:r>
      <w:proofErr w:type="gramEnd"/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>)</w:t>
      </w:r>
    </w:p>
    <w:p w:rsidR="007A19D8" w:rsidRPr="00440F38" w:rsidRDefault="007A19D8" w:rsidP="007A19D8">
      <w:pPr>
        <w:pStyle w:val="Default"/>
        <w:ind w:firstLine="708"/>
        <w:contextualSpacing/>
        <w:jc w:val="both"/>
        <w:rPr>
          <w:rFonts w:ascii="PT Astra Serif" w:hAnsi="PT Astra Serif" w:cs="Times New Roman"/>
          <w:color w:val="auto"/>
          <w:lang w:bidi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3968"/>
        <w:gridCol w:w="2244"/>
        <w:gridCol w:w="2036"/>
        <w:gridCol w:w="2491"/>
        <w:gridCol w:w="3516"/>
      </w:tblGrid>
      <w:tr w:rsidR="007A19D8" w:rsidRPr="00A85DCA" w:rsidTr="00F95051">
        <w:trPr>
          <w:jc w:val="center"/>
        </w:trPr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№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/п</w:t>
            </w: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Статус учреждений, реализующих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ОУ, реализующих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, реализуемых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ОУ</w:t>
            </w: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педагогов, реализующих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Уровень материально-технического оснащения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 </w:t>
            </w: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(высокий/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стандартный/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низкий)</w:t>
            </w:r>
          </w:p>
        </w:tc>
      </w:tr>
      <w:tr w:rsidR="007A19D8" w:rsidRPr="00A85DCA" w:rsidTr="00F95051">
        <w:trPr>
          <w:jc w:val="center"/>
        </w:trPr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1.</w:t>
            </w: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Муниципальные дошкольные образовательные учреждения (МДОУ)</w:t>
            </w:r>
          </w:p>
        </w:tc>
        <w:tc>
          <w:tcPr>
            <w:tcW w:w="0" w:type="auto"/>
          </w:tcPr>
          <w:p w:rsidR="007A19D8" w:rsidRPr="00A85DCA" w:rsidRDefault="00772739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6</w:t>
            </w:r>
          </w:p>
        </w:tc>
        <w:tc>
          <w:tcPr>
            <w:tcW w:w="0" w:type="auto"/>
          </w:tcPr>
          <w:p w:rsidR="007A19D8" w:rsidRPr="00A85DCA" w:rsidRDefault="00772739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15</w:t>
            </w:r>
          </w:p>
        </w:tc>
        <w:tc>
          <w:tcPr>
            <w:tcW w:w="0" w:type="auto"/>
          </w:tcPr>
          <w:p w:rsidR="007A19D8" w:rsidRPr="00A85DCA" w:rsidRDefault="00772739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12</w:t>
            </w: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7A19D8" w:rsidRPr="00A85DCA" w:rsidTr="00F95051">
        <w:trPr>
          <w:jc w:val="center"/>
        </w:trPr>
        <w:tc>
          <w:tcPr>
            <w:tcW w:w="0" w:type="auto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2.</w:t>
            </w: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Муниципальные общеобразовательные учреждения (МОУ)</w:t>
            </w:r>
          </w:p>
        </w:tc>
        <w:tc>
          <w:tcPr>
            <w:tcW w:w="0" w:type="auto"/>
          </w:tcPr>
          <w:p w:rsidR="007A19D8" w:rsidRPr="00A85DCA" w:rsidRDefault="00B003D3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31</w:t>
            </w:r>
          </w:p>
        </w:tc>
        <w:tc>
          <w:tcPr>
            <w:tcW w:w="0" w:type="auto"/>
          </w:tcPr>
          <w:p w:rsidR="007A19D8" w:rsidRPr="00A85DCA" w:rsidRDefault="000F3175" w:rsidP="00EF138D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</w:t>
            </w:r>
            <w:r w:rsidR="00EF138D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23</w:t>
            </w:r>
          </w:p>
        </w:tc>
        <w:tc>
          <w:tcPr>
            <w:tcW w:w="0" w:type="auto"/>
          </w:tcPr>
          <w:p w:rsidR="007A19D8" w:rsidRPr="00A85DCA" w:rsidRDefault="00B003D3" w:rsidP="00EF138D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10</w:t>
            </w:r>
            <w:r w:rsidR="00EF138D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5</w:t>
            </w:r>
          </w:p>
        </w:tc>
        <w:tc>
          <w:tcPr>
            <w:tcW w:w="0" w:type="auto"/>
          </w:tcPr>
          <w:p w:rsidR="007A19D8" w:rsidRPr="00B003D3" w:rsidRDefault="008F0E5D" w:rsidP="00A01B94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Высокий </w:t>
            </w:r>
            <w:r w:rsidR="00A01B94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</w:tr>
      <w:tr w:rsidR="007A19D8" w:rsidRPr="00A85DCA" w:rsidTr="00F95051">
        <w:trPr>
          <w:jc w:val="center"/>
        </w:trPr>
        <w:tc>
          <w:tcPr>
            <w:tcW w:w="0" w:type="auto"/>
            <w:vMerge/>
          </w:tcPr>
          <w:p w:rsidR="007A19D8" w:rsidRPr="00A85DCA" w:rsidRDefault="007A19D8" w:rsidP="00F95051">
            <w:pPr>
              <w:pStyle w:val="Default"/>
              <w:contextualSpacing/>
              <w:jc w:val="right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right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из них</w:t>
            </w: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7A19D8" w:rsidRPr="00B003D3" w:rsidRDefault="007A19D8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7A19D8" w:rsidRPr="00A85DCA" w:rsidTr="00F95051">
        <w:trPr>
          <w:jc w:val="center"/>
        </w:trPr>
        <w:tc>
          <w:tcPr>
            <w:tcW w:w="0" w:type="auto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Детские технопарки</w:t>
            </w:r>
          </w:p>
        </w:tc>
        <w:tc>
          <w:tcPr>
            <w:tcW w:w="0" w:type="auto"/>
          </w:tcPr>
          <w:p w:rsidR="007A19D8" w:rsidRPr="00FE3055" w:rsidRDefault="00B003D3" w:rsidP="00F95051">
            <w:pPr>
              <w:pStyle w:val="Default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FE3055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0" w:type="auto"/>
          </w:tcPr>
          <w:p w:rsidR="007A19D8" w:rsidRPr="00FE3055" w:rsidRDefault="002C60F9" w:rsidP="00F95051">
            <w:pPr>
              <w:pStyle w:val="Default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FE3055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0" w:type="auto"/>
          </w:tcPr>
          <w:p w:rsidR="007A19D8" w:rsidRPr="00FE3055" w:rsidRDefault="002A22E1" w:rsidP="00F95051">
            <w:pPr>
              <w:pStyle w:val="Default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0</w:t>
            </w:r>
          </w:p>
        </w:tc>
        <w:tc>
          <w:tcPr>
            <w:tcW w:w="0" w:type="auto"/>
          </w:tcPr>
          <w:p w:rsidR="007A19D8" w:rsidRPr="00B003D3" w:rsidRDefault="00B003D3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B003D3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Высокий </w:t>
            </w:r>
            <w:r w:rsidRPr="00B003D3">
              <w:rPr>
                <w:rFonts w:ascii="PT Astra Serif" w:hAnsi="PT Astra Serif" w:cs="Times New Roman"/>
                <w:b/>
                <w:color w:val="auto"/>
                <w:lang w:bidi="ru-RU"/>
              </w:rPr>
              <w:t>3</w:t>
            </w:r>
          </w:p>
        </w:tc>
      </w:tr>
      <w:tr w:rsidR="007A19D8" w:rsidRPr="00A85DCA" w:rsidTr="00F95051">
        <w:trPr>
          <w:jc w:val="center"/>
        </w:trPr>
        <w:tc>
          <w:tcPr>
            <w:tcW w:w="0" w:type="auto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 xml:space="preserve">Центры образования цифрового и гуманитарного профиля 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«Точка роста»</w:t>
            </w:r>
          </w:p>
        </w:tc>
        <w:tc>
          <w:tcPr>
            <w:tcW w:w="0" w:type="auto"/>
          </w:tcPr>
          <w:p w:rsidR="007A19D8" w:rsidRPr="00FE3055" w:rsidRDefault="009E4DA7" w:rsidP="00F95051">
            <w:pPr>
              <w:pStyle w:val="Default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FE3055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0" w:type="auto"/>
          </w:tcPr>
          <w:p w:rsidR="007A19D8" w:rsidRPr="00FE3055" w:rsidRDefault="002C60F9" w:rsidP="00F95051">
            <w:pPr>
              <w:pStyle w:val="Default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FE3055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0" w:type="auto"/>
          </w:tcPr>
          <w:p w:rsidR="007A19D8" w:rsidRPr="00FE3055" w:rsidRDefault="002A22E1" w:rsidP="00F95051">
            <w:pPr>
              <w:pStyle w:val="Default"/>
              <w:contextualSpacing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0</w:t>
            </w:r>
          </w:p>
        </w:tc>
        <w:tc>
          <w:tcPr>
            <w:tcW w:w="0" w:type="auto"/>
          </w:tcPr>
          <w:p w:rsidR="007A19D8" w:rsidRPr="00B003D3" w:rsidRDefault="00B003D3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B003D3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Высокий </w:t>
            </w:r>
            <w:r w:rsidRPr="00B003D3">
              <w:rPr>
                <w:rFonts w:ascii="PT Astra Serif" w:hAnsi="PT Astra Serif" w:cs="Times New Roman"/>
                <w:b/>
                <w:color w:val="auto"/>
                <w:lang w:bidi="ru-RU"/>
              </w:rPr>
              <w:t>3</w:t>
            </w:r>
          </w:p>
        </w:tc>
      </w:tr>
      <w:tr w:rsidR="007A19D8" w:rsidRPr="00A85DCA" w:rsidTr="00F95051">
        <w:trPr>
          <w:jc w:val="center"/>
        </w:trPr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3.</w:t>
            </w:r>
          </w:p>
        </w:tc>
        <w:tc>
          <w:tcPr>
            <w:tcW w:w="0" w:type="auto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Муниципальные учреждения дополнительного образования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(МУДО)</w:t>
            </w:r>
          </w:p>
        </w:tc>
        <w:tc>
          <w:tcPr>
            <w:tcW w:w="0" w:type="auto"/>
          </w:tcPr>
          <w:p w:rsidR="007A19D8" w:rsidRPr="00A85DCA" w:rsidRDefault="000A090E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</w:t>
            </w:r>
          </w:p>
        </w:tc>
        <w:tc>
          <w:tcPr>
            <w:tcW w:w="0" w:type="auto"/>
          </w:tcPr>
          <w:p w:rsidR="007A19D8" w:rsidRPr="00A85DCA" w:rsidRDefault="000A090E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81</w:t>
            </w:r>
          </w:p>
        </w:tc>
        <w:tc>
          <w:tcPr>
            <w:tcW w:w="0" w:type="auto"/>
          </w:tcPr>
          <w:p w:rsidR="007A19D8" w:rsidRPr="00A85DCA" w:rsidRDefault="000A090E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98</w:t>
            </w:r>
          </w:p>
        </w:tc>
        <w:tc>
          <w:tcPr>
            <w:tcW w:w="0" w:type="auto"/>
          </w:tcPr>
          <w:p w:rsidR="007A19D8" w:rsidRPr="00A85DCA" w:rsidRDefault="002D475D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B003D3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Высокий </w:t>
            </w:r>
            <w:r w:rsidRPr="00B003D3">
              <w:rPr>
                <w:rFonts w:ascii="PT Astra Serif" w:hAnsi="PT Astra Serif" w:cs="Times New Roman"/>
                <w:b/>
                <w:color w:val="auto"/>
                <w:lang w:bidi="ru-RU"/>
              </w:rPr>
              <w:t>3</w:t>
            </w:r>
          </w:p>
        </w:tc>
      </w:tr>
      <w:tr w:rsidR="00A01B94" w:rsidRPr="00A85DCA" w:rsidTr="00F95051">
        <w:trPr>
          <w:jc w:val="center"/>
        </w:trPr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4.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Муниципальные учреждения культуры</w:t>
            </w:r>
          </w:p>
        </w:tc>
        <w:tc>
          <w:tcPr>
            <w:tcW w:w="0" w:type="auto"/>
          </w:tcPr>
          <w:p w:rsidR="00A01B94" w:rsidRPr="00A85DCA" w:rsidRDefault="00A01B94" w:rsidP="003244D2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  <w:tc>
          <w:tcPr>
            <w:tcW w:w="0" w:type="auto"/>
          </w:tcPr>
          <w:p w:rsidR="00A01B94" w:rsidRPr="00A85DCA" w:rsidRDefault="00A01B94" w:rsidP="003244D2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</w:t>
            </w:r>
          </w:p>
        </w:tc>
        <w:tc>
          <w:tcPr>
            <w:tcW w:w="0" w:type="auto"/>
          </w:tcPr>
          <w:p w:rsidR="00A01B94" w:rsidRPr="00A85DCA" w:rsidRDefault="00A01B94" w:rsidP="003244D2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33</w:t>
            </w:r>
          </w:p>
        </w:tc>
        <w:tc>
          <w:tcPr>
            <w:tcW w:w="0" w:type="auto"/>
          </w:tcPr>
          <w:p w:rsidR="00A01B94" w:rsidRPr="00A85DCA" w:rsidRDefault="00A01B94" w:rsidP="00A01B94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Стандартный 5</w:t>
            </w:r>
          </w:p>
        </w:tc>
      </w:tr>
      <w:tr w:rsidR="00A01B94" w:rsidRPr="00A85DCA" w:rsidTr="00F95051">
        <w:trPr>
          <w:jc w:val="center"/>
        </w:trPr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5.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Муниципальные учреждения физкультуры и спорта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6.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 xml:space="preserve">Частные образовательные организации (ЧОО) 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7.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Индивидуальные предприниматели (ИП)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0" w:type="auto"/>
            <w:gridSpan w:val="2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0" w:type="auto"/>
          </w:tcPr>
          <w:p w:rsidR="00A01B94" w:rsidRPr="00A85DCA" w:rsidRDefault="00A01B94" w:rsidP="00A01B94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44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336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252</w:t>
            </w:r>
          </w:p>
        </w:tc>
        <w:tc>
          <w:tcPr>
            <w:tcW w:w="0" w:type="auto"/>
          </w:tcPr>
          <w:p w:rsidR="00A01B94" w:rsidRPr="00A85DCA" w:rsidRDefault="00A01B94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</w:tbl>
    <w:p w:rsidR="007A19D8" w:rsidRPr="00A85DCA" w:rsidRDefault="007A19D8" w:rsidP="007A19D8">
      <w:pPr>
        <w:pStyle w:val="Default"/>
        <w:contextualSpacing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</w:p>
    <w:p w:rsidR="007A19D8" w:rsidRPr="00A85DCA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 xml:space="preserve">Раздел </w:t>
      </w:r>
      <w:r w:rsidRPr="00A85DCA">
        <w:rPr>
          <w:rFonts w:ascii="PT Astra Serif" w:hAnsi="PT Astra Serif" w:cs="Times New Roman"/>
          <w:b/>
          <w:color w:val="auto"/>
          <w:sz w:val="28"/>
          <w:szCs w:val="28"/>
          <w:lang w:val="en-US" w:bidi="ru-RU"/>
        </w:rPr>
        <w:t>II</w:t>
      </w:r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>. Сведения о дополнительных общеобразовательных программах, реализуемых муниципальными образовательными и иными учреждениями</w:t>
      </w:r>
    </w:p>
    <w:p w:rsidR="007A19D8" w:rsidRPr="00A85DCA" w:rsidRDefault="007A19D8" w:rsidP="007A19D8">
      <w:pPr>
        <w:pStyle w:val="Default"/>
        <w:contextualSpacing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</w:p>
    <w:tbl>
      <w:tblPr>
        <w:tblStyle w:val="a6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704"/>
        <w:gridCol w:w="1134"/>
        <w:gridCol w:w="2124"/>
        <w:gridCol w:w="711"/>
        <w:gridCol w:w="1548"/>
        <w:gridCol w:w="1701"/>
        <w:gridCol w:w="1985"/>
        <w:gridCol w:w="567"/>
        <w:gridCol w:w="1701"/>
      </w:tblGrid>
      <w:tr w:rsidR="007A19D8" w:rsidRPr="00A85DCA" w:rsidTr="00F95051">
        <w:trPr>
          <w:jc w:val="center"/>
        </w:trPr>
        <w:tc>
          <w:tcPr>
            <w:tcW w:w="988" w:type="dxa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№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/п</w:t>
            </w:r>
          </w:p>
        </w:tc>
        <w:tc>
          <w:tcPr>
            <w:tcW w:w="2704" w:type="dxa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Статус учреждений, реализующих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/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направленности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517" w:type="dxa"/>
            <w:gridSpan w:val="4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Дополнительные общеобразовательные программы</w:t>
            </w:r>
          </w:p>
        </w:tc>
        <w:tc>
          <w:tcPr>
            <w:tcW w:w="5954" w:type="dxa"/>
            <w:gridSpan w:val="4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Обучающиеся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 по дополнительным общеобразовательным программам</w:t>
            </w:r>
          </w:p>
        </w:tc>
      </w:tr>
      <w:tr w:rsidR="007A19D8" w:rsidRPr="00A85DCA" w:rsidTr="00F95051">
        <w:trPr>
          <w:trHeight w:val="1745"/>
          <w:jc w:val="center"/>
        </w:trPr>
        <w:tc>
          <w:tcPr>
            <w:tcW w:w="988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835" w:type="dxa"/>
            <w:gridSpan w:val="2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, опубликованные в  АИС Навигатор дополнительного образования детей Тульской области</w:t>
            </w:r>
          </w:p>
        </w:tc>
        <w:tc>
          <w:tcPr>
            <w:tcW w:w="1548" w:type="dxa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, реализуемых в системе ПФДО</w:t>
            </w:r>
          </w:p>
        </w:tc>
        <w:tc>
          <w:tcPr>
            <w:tcW w:w="1701" w:type="dxa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обучающихся по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552" w:type="dxa"/>
            <w:gridSpan w:val="2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Обучающиеся, зачисленные на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 через АИС Навигатор дополнительного образования детей Тульской области</w:t>
            </w:r>
          </w:p>
        </w:tc>
        <w:tc>
          <w:tcPr>
            <w:tcW w:w="1701" w:type="dxa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обучающихся по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, реализуемым</w:t>
            </w: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br/>
              <w:t xml:space="preserve"> в системе ПФДО</w:t>
            </w:r>
          </w:p>
        </w:tc>
      </w:tr>
      <w:tr w:rsidR="007A19D8" w:rsidRPr="00A85DCA" w:rsidTr="00F95051">
        <w:trPr>
          <w:jc w:val="center"/>
        </w:trPr>
        <w:tc>
          <w:tcPr>
            <w:tcW w:w="988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</w:t>
            </w:r>
          </w:p>
        </w:tc>
        <w:tc>
          <w:tcPr>
            <w:tcW w:w="71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%</w:t>
            </w:r>
          </w:p>
        </w:tc>
        <w:tc>
          <w:tcPr>
            <w:tcW w:w="1548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</w:t>
            </w:r>
          </w:p>
        </w:tc>
        <w:tc>
          <w:tcPr>
            <w:tcW w:w="567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%</w:t>
            </w:r>
          </w:p>
        </w:tc>
        <w:tc>
          <w:tcPr>
            <w:tcW w:w="1701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7A19D8" w:rsidRPr="00A85DCA" w:rsidTr="00F95051">
        <w:trPr>
          <w:jc w:val="center"/>
        </w:trPr>
        <w:tc>
          <w:tcPr>
            <w:tcW w:w="988" w:type="dxa"/>
            <w:vMerge w:val="restart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1.</w:t>
            </w:r>
          </w:p>
        </w:tc>
        <w:tc>
          <w:tcPr>
            <w:tcW w:w="2704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Муниципальные дошкольные образовательные учреждения (МДОУ)</w:t>
            </w:r>
          </w:p>
        </w:tc>
        <w:tc>
          <w:tcPr>
            <w:tcW w:w="1134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7A19D8" w:rsidRPr="00A85DCA" w:rsidTr="00F95051">
        <w:trPr>
          <w:jc w:val="center"/>
        </w:trPr>
        <w:tc>
          <w:tcPr>
            <w:tcW w:w="988" w:type="dxa"/>
            <w:vMerge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134" w:type="dxa"/>
          </w:tcPr>
          <w:p w:rsidR="007A19D8" w:rsidRPr="00A85DCA" w:rsidRDefault="002E0EE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2124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7A19D8" w:rsidRPr="00A85DCA" w:rsidRDefault="002E0EE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40</w:t>
            </w:r>
          </w:p>
        </w:tc>
        <w:tc>
          <w:tcPr>
            <w:tcW w:w="1985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822EE6" w:rsidRDefault="002E0EE8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4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Default="002E0EE8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71</w:t>
            </w:r>
          </w:p>
        </w:tc>
        <w:tc>
          <w:tcPr>
            <w:tcW w:w="1985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822EE6" w:rsidRDefault="00A338BF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4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Default="00A338BF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93</w:t>
            </w:r>
          </w:p>
        </w:tc>
        <w:tc>
          <w:tcPr>
            <w:tcW w:w="1985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822EE6" w:rsidRDefault="00D245A1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</w:t>
            </w:r>
          </w:p>
        </w:tc>
        <w:tc>
          <w:tcPr>
            <w:tcW w:w="2124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Default="002E0EE8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167</w:t>
            </w:r>
          </w:p>
        </w:tc>
        <w:tc>
          <w:tcPr>
            <w:tcW w:w="1985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Default="00822EE6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 w:val="restart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2.</w:t>
            </w: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Муниципальные общеобразовательные учреждения (МОУ)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134" w:type="dxa"/>
          </w:tcPr>
          <w:p w:rsidR="00822EE6" w:rsidRPr="00A85DCA" w:rsidRDefault="00822EE6" w:rsidP="00124DF8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46</w:t>
            </w: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22</w:t>
            </w: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47</w:t>
            </w: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593</w:t>
            </w:r>
          </w:p>
        </w:tc>
        <w:tc>
          <w:tcPr>
            <w:tcW w:w="1985" w:type="dxa"/>
          </w:tcPr>
          <w:p w:rsidR="00822EE6" w:rsidRPr="00A85DCA" w:rsidRDefault="00822EE6" w:rsidP="000249FC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72</w:t>
            </w: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12</w:t>
            </w: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42</w:t>
            </w: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25</w:t>
            </w: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60</w:t>
            </w: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521</w:t>
            </w:r>
          </w:p>
        </w:tc>
        <w:tc>
          <w:tcPr>
            <w:tcW w:w="1985" w:type="dxa"/>
          </w:tcPr>
          <w:p w:rsidR="00822EE6" w:rsidRPr="00A85DCA" w:rsidRDefault="00822EE6" w:rsidP="000249FC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103</w:t>
            </w: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19</w:t>
            </w: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16</w:t>
            </w: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11</w:t>
            </w:r>
          </w:p>
        </w:tc>
        <w:tc>
          <w:tcPr>
            <w:tcW w:w="711" w:type="dxa"/>
          </w:tcPr>
          <w:p w:rsidR="00822EE6" w:rsidRPr="00A85DCA" w:rsidRDefault="00822EE6" w:rsidP="0071276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70</w:t>
            </w: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289</w:t>
            </w: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12</w:t>
            </w: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</w:t>
            </w: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822EE6" w:rsidRPr="00A85DCA" w:rsidRDefault="00822EE6" w:rsidP="00E54889">
            <w:pPr>
              <w:pStyle w:val="Default"/>
              <w:tabs>
                <w:tab w:val="left" w:pos="375"/>
                <w:tab w:val="center" w:pos="459"/>
              </w:tabs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21</w:t>
            </w: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15</w:t>
            </w: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75</w:t>
            </w: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317</w:t>
            </w: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77</w:t>
            </w: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25</w:t>
            </w: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822EE6" w:rsidRPr="00A85DCA" w:rsidRDefault="00822EE6" w:rsidP="00124DF8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48</w:t>
            </w: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34</w:t>
            </w: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70</w:t>
            </w: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587</w:t>
            </w: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172</w:t>
            </w: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29</w:t>
            </w: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822EE6" w:rsidRPr="00A85DCA" w:rsidRDefault="00822EE6" w:rsidP="000249FC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50</w:t>
            </w:r>
          </w:p>
        </w:tc>
        <w:tc>
          <w:tcPr>
            <w:tcW w:w="2124" w:type="dxa"/>
          </w:tcPr>
          <w:p w:rsidR="00822EE6" w:rsidRPr="00A85DCA" w:rsidRDefault="00822EE6" w:rsidP="000249FC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37</w:t>
            </w: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74</w:t>
            </w: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745</w:t>
            </w: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207</w:t>
            </w:r>
          </w:p>
        </w:tc>
        <w:tc>
          <w:tcPr>
            <w:tcW w:w="567" w:type="dxa"/>
          </w:tcPr>
          <w:p w:rsidR="00822EE6" w:rsidRPr="000A090E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val="en-US"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28</w:t>
            </w: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из них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Детские технопарки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240</w:t>
            </w: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822EE6" w:rsidRPr="00A85DCA" w:rsidTr="00F95051">
        <w:trPr>
          <w:jc w:val="center"/>
        </w:trPr>
        <w:tc>
          <w:tcPr>
            <w:tcW w:w="988" w:type="dxa"/>
            <w:vMerge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 xml:space="preserve">Центры образования цифрового </w:t>
            </w: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br/>
              <w:t>и гуманитарного профиля</w:t>
            </w:r>
          </w:p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«Точка роста»</w:t>
            </w:r>
          </w:p>
        </w:tc>
        <w:tc>
          <w:tcPr>
            <w:tcW w:w="113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822EE6" w:rsidRPr="00A85DCA" w:rsidRDefault="00822EE6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13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212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9</w:t>
            </w:r>
          </w:p>
        </w:tc>
        <w:tc>
          <w:tcPr>
            <w:tcW w:w="1985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212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20</w:t>
            </w:r>
          </w:p>
        </w:tc>
        <w:tc>
          <w:tcPr>
            <w:tcW w:w="1985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13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212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20</w:t>
            </w:r>
          </w:p>
        </w:tc>
        <w:tc>
          <w:tcPr>
            <w:tcW w:w="1985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41</w:t>
            </w:r>
          </w:p>
        </w:tc>
        <w:tc>
          <w:tcPr>
            <w:tcW w:w="1985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212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1985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 w:val="restart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3.</w:t>
            </w: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Муниципальные учреждения дополнительного образования</w:t>
            </w:r>
          </w:p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(МУДО)</w:t>
            </w:r>
          </w:p>
        </w:tc>
        <w:tc>
          <w:tcPr>
            <w:tcW w:w="113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13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  <w:tc>
          <w:tcPr>
            <w:tcW w:w="212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  <w:tc>
          <w:tcPr>
            <w:tcW w:w="71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100</w:t>
            </w:r>
          </w:p>
        </w:tc>
        <w:tc>
          <w:tcPr>
            <w:tcW w:w="1548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73</w:t>
            </w:r>
          </w:p>
        </w:tc>
        <w:tc>
          <w:tcPr>
            <w:tcW w:w="1985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10</w:t>
            </w:r>
          </w:p>
        </w:tc>
        <w:tc>
          <w:tcPr>
            <w:tcW w:w="567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13</w:t>
            </w:r>
          </w:p>
        </w:tc>
        <w:tc>
          <w:tcPr>
            <w:tcW w:w="1701" w:type="dxa"/>
          </w:tcPr>
          <w:p w:rsidR="002C60F9" w:rsidRPr="00A85DCA" w:rsidRDefault="001F375C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20</w:t>
            </w: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2124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711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100</w:t>
            </w:r>
          </w:p>
        </w:tc>
        <w:tc>
          <w:tcPr>
            <w:tcW w:w="1548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1701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774</w:t>
            </w:r>
          </w:p>
        </w:tc>
        <w:tc>
          <w:tcPr>
            <w:tcW w:w="1985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23</w:t>
            </w:r>
          </w:p>
        </w:tc>
        <w:tc>
          <w:tcPr>
            <w:tcW w:w="567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</w:t>
            </w:r>
          </w:p>
        </w:tc>
        <w:tc>
          <w:tcPr>
            <w:tcW w:w="1701" w:type="dxa"/>
          </w:tcPr>
          <w:p w:rsidR="002C60F9" w:rsidRPr="00A85DCA" w:rsidRDefault="001F375C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327</w:t>
            </w: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13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2124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71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100</w:t>
            </w:r>
          </w:p>
        </w:tc>
        <w:tc>
          <w:tcPr>
            <w:tcW w:w="1548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20</w:t>
            </w:r>
          </w:p>
        </w:tc>
        <w:tc>
          <w:tcPr>
            <w:tcW w:w="1985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</w:t>
            </w:r>
          </w:p>
        </w:tc>
        <w:tc>
          <w:tcPr>
            <w:tcW w:w="567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15</w:t>
            </w:r>
          </w:p>
        </w:tc>
        <w:tc>
          <w:tcPr>
            <w:tcW w:w="1701" w:type="dxa"/>
          </w:tcPr>
          <w:p w:rsidR="002C60F9" w:rsidRDefault="002C60F9">
            <w:pPr>
              <w:pStyle w:val="Default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40</w:t>
            </w:r>
          </w:p>
        </w:tc>
        <w:tc>
          <w:tcPr>
            <w:tcW w:w="2124" w:type="dxa"/>
          </w:tcPr>
          <w:p w:rsidR="002C60F9" w:rsidRPr="00A85DCA" w:rsidRDefault="002C60F9" w:rsidP="00AE427F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33</w:t>
            </w:r>
          </w:p>
        </w:tc>
        <w:tc>
          <w:tcPr>
            <w:tcW w:w="711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83</w:t>
            </w:r>
          </w:p>
        </w:tc>
        <w:tc>
          <w:tcPr>
            <w:tcW w:w="1548" w:type="dxa"/>
          </w:tcPr>
          <w:p w:rsidR="002C60F9" w:rsidRPr="00A85DCA" w:rsidRDefault="002C60F9" w:rsidP="001C318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15</w:t>
            </w:r>
          </w:p>
        </w:tc>
        <w:tc>
          <w:tcPr>
            <w:tcW w:w="1701" w:type="dxa"/>
          </w:tcPr>
          <w:p w:rsidR="002C60F9" w:rsidRPr="00A85DCA" w:rsidRDefault="002C60F9" w:rsidP="001C318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1736</w:t>
            </w:r>
          </w:p>
        </w:tc>
        <w:tc>
          <w:tcPr>
            <w:tcW w:w="1985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15</w:t>
            </w:r>
          </w:p>
        </w:tc>
        <w:tc>
          <w:tcPr>
            <w:tcW w:w="567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</w:t>
            </w:r>
          </w:p>
        </w:tc>
        <w:tc>
          <w:tcPr>
            <w:tcW w:w="1701" w:type="dxa"/>
          </w:tcPr>
          <w:p w:rsidR="002C60F9" w:rsidRPr="00A85DCA" w:rsidRDefault="001F375C" w:rsidP="001C318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279</w:t>
            </w: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29</w:t>
            </w:r>
          </w:p>
        </w:tc>
        <w:tc>
          <w:tcPr>
            <w:tcW w:w="2124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29</w:t>
            </w:r>
          </w:p>
        </w:tc>
        <w:tc>
          <w:tcPr>
            <w:tcW w:w="711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100</w:t>
            </w:r>
          </w:p>
        </w:tc>
        <w:tc>
          <w:tcPr>
            <w:tcW w:w="1548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20</w:t>
            </w:r>
          </w:p>
        </w:tc>
        <w:tc>
          <w:tcPr>
            <w:tcW w:w="1701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1632</w:t>
            </w:r>
          </w:p>
        </w:tc>
        <w:tc>
          <w:tcPr>
            <w:tcW w:w="1985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</w:t>
            </w:r>
          </w:p>
        </w:tc>
        <w:tc>
          <w:tcPr>
            <w:tcW w:w="567" w:type="dxa"/>
          </w:tcPr>
          <w:p w:rsidR="002C60F9" w:rsidRPr="00A85DCA" w:rsidRDefault="002C60F9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</w:t>
            </w:r>
          </w:p>
        </w:tc>
        <w:tc>
          <w:tcPr>
            <w:tcW w:w="1701" w:type="dxa"/>
          </w:tcPr>
          <w:p w:rsidR="002C60F9" w:rsidRPr="00A85DCA" w:rsidRDefault="001F375C" w:rsidP="00F3783A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634</w:t>
            </w:r>
          </w:p>
        </w:tc>
      </w:tr>
      <w:tr w:rsidR="002C60F9" w:rsidRPr="00A85DCA" w:rsidTr="00F95051">
        <w:trPr>
          <w:jc w:val="center"/>
        </w:trPr>
        <w:tc>
          <w:tcPr>
            <w:tcW w:w="988" w:type="dxa"/>
            <w:vMerge w:val="restart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4.</w:t>
            </w:r>
          </w:p>
        </w:tc>
        <w:tc>
          <w:tcPr>
            <w:tcW w:w="270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Муниципальные учреждения культуры</w:t>
            </w:r>
          </w:p>
        </w:tc>
        <w:tc>
          <w:tcPr>
            <w:tcW w:w="113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2C60F9" w:rsidRPr="00A85DCA" w:rsidRDefault="002C60F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A01B94" w:rsidRPr="00A85DCA" w:rsidRDefault="00A01B94" w:rsidP="003244D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</w:t>
            </w:r>
          </w:p>
        </w:tc>
        <w:tc>
          <w:tcPr>
            <w:tcW w:w="2124" w:type="dxa"/>
          </w:tcPr>
          <w:p w:rsidR="00A01B94" w:rsidRPr="00A85DCA" w:rsidRDefault="00A01B94" w:rsidP="003244D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3244D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3244D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3244D2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344</w:t>
            </w: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 w:val="restart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5.</w:t>
            </w: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Муниципальные учреждения </w:t>
            </w: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lastRenderedPageBreak/>
              <w:t>физкультуры</w:t>
            </w:r>
          </w:p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и спорта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 w:val="restart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6.</w:t>
            </w: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Частные образовательные организации (ЧОО)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 w:val="restart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7.</w:t>
            </w: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Индивидуальные предприниматели (ИП)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988" w:type="dxa"/>
            <w:vMerge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70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</w:tr>
      <w:tr w:rsidR="00A01B94" w:rsidRPr="00A85DCA" w:rsidTr="00F95051">
        <w:trPr>
          <w:jc w:val="center"/>
        </w:trPr>
        <w:tc>
          <w:tcPr>
            <w:tcW w:w="3692" w:type="dxa"/>
            <w:gridSpan w:val="2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113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336</w:t>
            </w:r>
          </w:p>
        </w:tc>
        <w:tc>
          <w:tcPr>
            <w:tcW w:w="2124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219</w:t>
            </w:r>
          </w:p>
        </w:tc>
        <w:tc>
          <w:tcPr>
            <w:tcW w:w="71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67</w:t>
            </w:r>
          </w:p>
        </w:tc>
        <w:tc>
          <w:tcPr>
            <w:tcW w:w="1548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43</w:t>
            </w: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8340</w:t>
            </w:r>
          </w:p>
        </w:tc>
        <w:tc>
          <w:tcPr>
            <w:tcW w:w="1985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702</w:t>
            </w:r>
          </w:p>
        </w:tc>
        <w:tc>
          <w:tcPr>
            <w:tcW w:w="567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9</w:t>
            </w:r>
          </w:p>
        </w:tc>
        <w:tc>
          <w:tcPr>
            <w:tcW w:w="1701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1260</w:t>
            </w:r>
          </w:p>
        </w:tc>
      </w:tr>
    </w:tbl>
    <w:p w:rsidR="007A19D8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</w:p>
    <w:p w:rsidR="00FE3055" w:rsidRDefault="00FE3055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</w:p>
    <w:p w:rsidR="00D25930" w:rsidRDefault="00D25930">
      <w:pPr>
        <w:suppressAutoHyphens w:val="0"/>
        <w:spacing w:after="200" w:line="276" w:lineRule="auto"/>
        <w:rPr>
          <w:rFonts w:ascii="PT Astra Serif" w:eastAsiaTheme="minorHAnsi" w:hAnsi="PT Astra Serif"/>
          <w:b/>
          <w:sz w:val="28"/>
          <w:szCs w:val="28"/>
          <w:lang w:eastAsia="en-US" w:bidi="ru-RU"/>
        </w:rPr>
      </w:pPr>
      <w:r>
        <w:rPr>
          <w:rFonts w:ascii="PT Astra Serif" w:hAnsi="PT Astra Serif"/>
          <w:b/>
          <w:sz w:val="28"/>
          <w:szCs w:val="28"/>
          <w:lang w:bidi="ru-RU"/>
        </w:rPr>
        <w:br w:type="page"/>
      </w:r>
    </w:p>
    <w:p w:rsidR="007A19D8" w:rsidRPr="00A85DCA" w:rsidRDefault="007A19D8" w:rsidP="007A19D8">
      <w:pPr>
        <w:pStyle w:val="Default"/>
        <w:contextualSpacing/>
        <w:jc w:val="center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  <w:bookmarkStart w:id="0" w:name="_GoBack"/>
      <w:bookmarkEnd w:id="0"/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lastRenderedPageBreak/>
        <w:t xml:space="preserve">Раздел </w:t>
      </w:r>
      <w:r w:rsidRPr="00A85DCA">
        <w:rPr>
          <w:rFonts w:ascii="PT Astra Serif" w:hAnsi="PT Astra Serif" w:cs="Times New Roman"/>
          <w:b/>
          <w:color w:val="auto"/>
          <w:sz w:val="28"/>
          <w:szCs w:val="28"/>
          <w:lang w:val="en-US" w:bidi="ru-RU"/>
        </w:rPr>
        <w:t>III</w:t>
      </w:r>
      <w:r w:rsidRPr="00A85DCA"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  <w:t xml:space="preserve">. Сведения о выравнивании доступности предоставления услуг по дополнительному образованию детей </w:t>
      </w:r>
    </w:p>
    <w:p w:rsidR="008F0E5D" w:rsidRDefault="008F0E5D" w:rsidP="008F0E5D">
      <w:pPr>
        <w:pStyle w:val="Default"/>
        <w:rPr>
          <w:rFonts w:ascii="PT Astra Serif" w:hAnsi="PT Astra Serif" w:cs="Times New Roman"/>
          <w:b/>
          <w:color w:val="auto"/>
          <w:sz w:val="28"/>
          <w:szCs w:val="28"/>
          <w:lang w:bidi="ru-RU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560"/>
        <w:gridCol w:w="2136"/>
        <w:gridCol w:w="1821"/>
        <w:gridCol w:w="1665"/>
        <w:gridCol w:w="1588"/>
        <w:gridCol w:w="1860"/>
        <w:gridCol w:w="2153"/>
        <w:gridCol w:w="1537"/>
        <w:gridCol w:w="1701"/>
      </w:tblGrid>
      <w:tr w:rsidR="007A19D8" w:rsidRPr="00A85DCA" w:rsidTr="00F95051">
        <w:tc>
          <w:tcPr>
            <w:tcW w:w="560" w:type="dxa"/>
            <w:vMerge w:val="restart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5DCA">
              <w:rPr>
                <w:rFonts w:ascii="PT Astra Serif" w:hAnsi="PT Astra Serif"/>
                <w:b/>
                <w:lang w:eastAsia="ru-RU"/>
              </w:rPr>
              <w:t xml:space="preserve"> </w:t>
            </w:r>
          </w:p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5DCA">
              <w:rPr>
                <w:rFonts w:ascii="PT Astra Serif" w:hAnsi="PT Astra Serif"/>
                <w:b/>
                <w:lang w:eastAsia="ru-RU"/>
              </w:rPr>
              <w:t>п\</w:t>
            </w:r>
            <w:proofErr w:type="gramStart"/>
            <w:r w:rsidRPr="00A85DCA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</w:p>
        </w:tc>
        <w:tc>
          <w:tcPr>
            <w:tcW w:w="2136" w:type="dxa"/>
            <w:vMerge w:val="restart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5DCA">
              <w:rPr>
                <w:rFonts w:ascii="PT Astra Serif" w:hAnsi="PT Astra Serif"/>
                <w:b/>
                <w:lang w:eastAsia="ru-RU"/>
              </w:rPr>
              <w:t xml:space="preserve">Направленности </w:t>
            </w:r>
            <w:proofErr w:type="gramStart"/>
            <w:r w:rsidRPr="00A85DCA">
              <w:rPr>
                <w:rFonts w:ascii="PT Astra Serif" w:hAnsi="PT Astra Serif"/>
                <w:b/>
                <w:lang w:eastAsia="ru-RU"/>
              </w:rPr>
              <w:t>ДОП</w:t>
            </w:r>
            <w:proofErr w:type="gramEnd"/>
          </w:p>
        </w:tc>
        <w:tc>
          <w:tcPr>
            <w:tcW w:w="5074" w:type="dxa"/>
            <w:gridSpan w:val="3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5DCA">
              <w:rPr>
                <w:rFonts w:ascii="PT Astra Serif" w:hAnsi="PT Astra Serif"/>
                <w:b/>
                <w:lang w:bidi="ru-RU"/>
              </w:rPr>
              <w:t xml:space="preserve">Реализация </w:t>
            </w:r>
            <w:proofErr w:type="gramStart"/>
            <w:r w:rsidRPr="00A85DCA">
              <w:rPr>
                <w:rFonts w:ascii="PT Astra Serif" w:hAnsi="PT Astra Serif"/>
                <w:b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/>
                <w:b/>
                <w:lang w:bidi="ru-RU"/>
              </w:rPr>
              <w:t xml:space="preserve"> в сетевой форме</w:t>
            </w:r>
          </w:p>
        </w:tc>
        <w:tc>
          <w:tcPr>
            <w:tcW w:w="4013" w:type="dxa"/>
            <w:gridSpan w:val="2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5DCA">
              <w:rPr>
                <w:rFonts w:ascii="PT Astra Serif" w:hAnsi="PT Astra Serif"/>
                <w:b/>
                <w:lang w:bidi="ru-RU"/>
              </w:rPr>
              <w:t xml:space="preserve">Реализация модульных, </w:t>
            </w:r>
            <w:proofErr w:type="spellStart"/>
            <w:r w:rsidRPr="00A85DCA">
              <w:rPr>
                <w:rFonts w:ascii="PT Astra Serif" w:hAnsi="PT Astra Serif"/>
                <w:b/>
                <w:lang w:bidi="ru-RU"/>
              </w:rPr>
              <w:t>разноуровневых</w:t>
            </w:r>
            <w:proofErr w:type="spellEnd"/>
            <w:r w:rsidRPr="00A85DCA">
              <w:rPr>
                <w:rFonts w:ascii="PT Astra Serif" w:hAnsi="PT Astra Serif"/>
                <w:b/>
                <w:lang w:bidi="ru-RU"/>
              </w:rPr>
              <w:t xml:space="preserve"> </w:t>
            </w:r>
            <w:proofErr w:type="gramStart"/>
            <w:r w:rsidRPr="00A85DCA">
              <w:rPr>
                <w:rFonts w:ascii="PT Astra Serif" w:hAnsi="PT Astra Serif"/>
                <w:b/>
                <w:lang w:bidi="ru-RU"/>
              </w:rPr>
              <w:t>ДОП</w:t>
            </w:r>
            <w:proofErr w:type="gramEnd"/>
          </w:p>
        </w:tc>
        <w:tc>
          <w:tcPr>
            <w:tcW w:w="3238" w:type="dxa"/>
            <w:gridSpan w:val="2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5DCA">
              <w:rPr>
                <w:rFonts w:ascii="PT Astra Serif" w:hAnsi="PT Astra Serif"/>
                <w:b/>
                <w:lang w:eastAsia="ru-RU"/>
              </w:rPr>
              <w:t xml:space="preserve">Организация заочных школ </w:t>
            </w:r>
            <w:r w:rsidRPr="00A85DCA">
              <w:rPr>
                <w:rFonts w:ascii="PT Astra Serif" w:hAnsi="PT Astra Serif"/>
                <w:b/>
                <w:lang w:eastAsia="ru-RU"/>
              </w:rPr>
              <w:br/>
              <w:t>и (или)</w:t>
            </w:r>
          </w:p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85DCA">
              <w:rPr>
                <w:rFonts w:ascii="PT Astra Serif" w:hAnsi="PT Astra Serif"/>
                <w:b/>
                <w:lang w:eastAsia="ru-RU"/>
              </w:rPr>
              <w:t>ежегодных сезонных школ для мотивированных школьников</w:t>
            </w:r>
          </w:p>
        </w:tc>
      </w:tr>
      <w:tr w:rsidR="007A19D8" w:rsidRPr="00A85DCA" w:rsidTr="00F95051">
        <w:tc>
          <w:tcPr>
            <w:tcW w:w="560" w:type="dxa"/>
            <w:vMerge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6" w:type="dxa"/>
            <w:vMerge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2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, реализуемых сетевой форме </w:t>
            </w:r>
          </w:p>
        </w:tc>
        <w:tc>
          <w:tcPr>
            <w:tcW w:w="1665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организаций, реализующих 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в сетевой форме</w:t>
            </w:r>
          </w:p>
        </w:tc>
        <w:tc>
          <w:tcPr>
            <w:tcW w:w="1588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обучающихся по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, реализуемым в сетевой форме</w:t>
            </w:r>
          </w:p>
        </w:tc>
        <w:tc>
          <w:tcPr>
            <w:tcW w:w="1860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модульных, </w:t>
            </w:r>
            <w:proofErr w:type="spell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разноуровневых</w:t>
            </w:r>
            <w:proofErr w:type="spell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2153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Кол-во обучающихся </w:t>
            </w: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br/>
              <w:t xml:space="preserve">по модульным, </w:t>
            </w:r>
            <w:proofErr w:type="spell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разноуровневым</w:t>
            </w:r>
            <w:proofErr w:type="spell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 </w:t>
            </w:r>
            <w:proofErr w:type="gramStart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ДОП</w:t>
            </w:r>
            <w:proofErr w:type="gramEnd"/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 xml:space="preserve"> </w:t>
            </w: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(ознакомительный/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базовый/</w:t>
            </w:r>
          </w:p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i/>
                <w:color w:val="auto"/>
                <w:sz w:val="22"/>
                <w:szCs w:val="22"/>
                <w:lang w:bidi="ru-RU"/>
              </w:rPr>
              <w:t>продвинутый)</w:t>
            </w:r>
          </w:p>
        </w:tc>
        <w:tc>
          <w:tcPr>
            <w:tcW w:w="1537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Кол-во заочных (ЗШ) и (или) сезонных (СШ) школ</w:t>
            </w:r>
          </w:p>
          <w:p w:rsidR="007A19D8" w:rsidRPr="00A85DCA" w:rsidRDefault="007A19D8" w:rsidP="00F95051">
            <w:pPr>
              <w:pStyle w:val="Default"/>
              <w:contextualSpacing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Кол-во обучающихся (ЗШ) и (или) сезонных (СШ) школ</w:t>
            </w:r>
          </w:p>
        </w:tc>
      </w:tr>
      <w:tr w:rsidR="007A19D8" w:rsidRPr="00A85DCA" w:rsidTr="00F95051">
        <w:tc>
          <w:tcPr>
            <w:tcW w:w="5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85DCA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136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Естественнонаучная</w:t>
            </w:r>
          </w:p>
        </w:tc>
        <w:tc>
          <w:tcPr>
            <w:tcW w:w="1821" w:type="dxa"/>
          </w:tcPr>
          <w:p w:rsidR="007A19D8" w:rsidRPr="00A85DCA" w:rsidRDefault="006730C5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665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88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37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A19D8" w:rsidRPr="00A85DCA" w:rsidTr="00F95051">
        <w:tc>
          <w:tcPr>
            <w:tcW w:w="5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85DCA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136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Социально-педагогическая</w:t>
            </w:r>
          </w:p>
        </w:tc>
        <w:tc>
          <w:tcPr>
            <w:tcW w:w="1821" w:type="dxa"/>
          </w:tcPr>
          <w:p w:rsidR="007A19D8" w:rsidRPr="00A85DCA" w:rsidRDefault="006730C5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665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88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37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A19D8" w:rsidRPr="00A85DCA" w:rsidTr="00F95051">
        <w:tc>
          <w:tcPr>
            <w:tcW w:w="5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85DCA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136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Техническая</w:t>
            </w:r>
          </w:p>
        </w:tc>
        <w:tc>
          <w:tcPr>
            <w:tcW w:w="1821" w:type="dxa"/>
          </w:tcPr>
          <w:p w:rsidR="007A19D8" w:rsidRPr="00A85DCA" w:rsidRDefault="006730C5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665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88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37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7A19D8" w:rsidRPr="00A85DCA" w:rsidTr="00F95051">
        <w:tc>
          <w:tcPr>
            <w:tcW w:w="5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85DCA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136" w:type="dxa"/>
          </w:tcPr>
          <w:p w:rsidR="007A19D8" w:rsidRPr="00A85DCA" w:rsidRDefault="007A19D8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Туристско-краеведческая</w:t>
            </w:r>
          </w:p>
        </w:tc>
        <w:tc>
          <w:tcPr>
            <w:tcW w:w="1821" w:type="dxa"/>
          </w:tcPr>
          <w:p w:rsidR="007A19D8" w:rsidRPr="00A85DCA" w:rsidRDefault="006730C5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-</w:t>
            </w:r>
          </w:p>
        </w:tc>
        <w:tc>
          <w:tcPr>
            <w:tcW w:w="1665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88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0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37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01" w:type="dxa"/>
          </w:tcPr>
          <w:p w:rsidR="007A19D8" w:rsidRPr="00A85DCA" w:rsidRDefault="007A19D8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5E2D09" w:rsidRPr="00A85DCA" w:rsidTr="00F95051">
        <w:tc>
          <w:tcPr>
            <w:tcW w:w="560" w:type="dxa"/>
          </w:tcPr>
          <w:p w:rsidR="005E2D09" w:rsidRPr="00A85DCA" w:rsidRDefault="005E2D09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85DCA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136" w:type="dxa"/>
          </w:tcPr>
          <w:p w:rsidR="005E2D09" w:rsidRPr="00A85DCA" w:rsidRDefault="005E2D09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Физкультурно-спортивная</w:t>
            </w:r>
          </w:p>
        </w:tc>
        <w:tc>
          <w:tcPr>
            <w:tcW w:w="1821" w:type="dxa"/>
          </w:tcPr>
          <w:p w:rsidR="005E2D09" w:rsidRDefault="003B2E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1665" w:type="dxa"/>
          </w:tcPr>
          <w:p w:rsidR="005E2D09" w:rsidRDefault="003B2E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1588" w:type="dxa"/>
          </w:tcPr>
          <w:p w:rsidR="005E2D09" w:rsidRDefault="003B2E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96</w:t>
            </w:r>
          </w:p>
        </w:tc>
        <w:tc>
          <w:tcPr>
            <w:tcW w:w="1860" w:type="dxa"/>
          </w:tcPr>
          <w:p w:rsidR="005E2D09" w:rsidRDefault="005E2D09" w:rsidP="000717A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</w:tcPr>
          <w:p w:rsidR="005E2D09" w:rsidRDefault="005E2D09" w:rsidP="003B2E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37" w:type="dxa"/>
          </w:tcPr>
          <w:p w:rsidR="005E2D09" w:rsidRPr="00A85DCA" w:rsidRDefault="005E2D09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01" w:type="dxa"/>
          </w:tcPr>
          <w:p w:rsidR="005E2D09" w:rsidRPr="00A85DCA" w:rsidRDefault="005E2D09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A01B94" w:rsidRPr="00A85DCA" w:rsidTr="00F95051">
        <w:tc>
          <w:tcPr>
            <w:tcW w:w="560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85DCA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136" w:type="dxa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color w:val="auto"/>
                <w:sz w:val="22"/>
                <w:szCs w:val="22"/>
                <w:lang w:bidi="ru-RU"/>
              </w:rPr>
              <w:t>Художественная</w:t>
            </w:r>
          </w:p>
        </w:tc>
        <w:tc>
          <w:tcPr>
            <w:tcW w:w="1821" w:type="dxa"/>
          </w:tcPr>
          <w:p w:rsidR="00A01B94" w:rsidRPr="00A85DCA" w:rsidRDefault="00A01B94" w:rsidP="00324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665" w:type="dxa"/>
          </w:tcPr>
          <w:p w:rsidR="00A01B94" w:rsidRPr="00A85DCA" w:rsidRDefault="00A01B94" w:rsidP="00324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588" w:type="dxa"/>
          </w:tcPr>
          <w:p w:rsidR="00A01B94" w:rsidRPr="00A85DCA" w:rsidRDefault="00A01B94" w:rsidP="003244D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</w:t>
            </w:r>
          </w:p>
        </w:tc>
        <w:tc>
          <w:tcPr>
            <w:tcW w:w="1860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37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  <w:tr w:rsidR="00A01B94" w:rsidRPr="00A85DCA" w:rsidTr="00F95051">
        <w:tc>
          <w:tcPr>
            <w:tcW w:w="2696" w:type="dxa"/>
            <w:gridSpan w:val="2"/>
          </w:tcPr>
          <w:p w:rsidR="00A01B94" w:rsidRPr="00A85DCA" w:rsidRDefault="00A01B94" w:rsidP="00F95051">
            <w:pPr>
              <w:pStyle w:val="Default"/>
              <w:contextualSpacing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</w:pPr>
            <w:r w:rsidRPr="00A85DCA">
              <w:rPr>
                <w:rFonts w:ascii="PT Astra Serif" w:hAnsi="PT Astra Serif" w:cs="Times New Roman"/>
                <w:b/>
                <w:color w:val="auto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1821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665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</w:t>
            </w:r>
          </w:p>
        </w:tc>
        <w:tc>
          <w:tcPr>
            <w:tcW w:w="1588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</w:t>
            </w:r>
          </w:p>
        </w:tc>
        <w:tc>
          <w:tcPr>
            <w:tcW w:w="1860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37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01" w:type="dxa"/>
          </w:tcPr>
          <w:p w:rsidR="00A01B94" w:rsidRPr="00A85DCA" w:rsidRDefault="00A01B94" w:rsidP="00F9505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</w:tr>
    </w:tbl>
    <w:p w:rsidR="00AB4134" w:rsidRDefault="00AB4134"/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679"/>
        <w:gridCol w:w="4677"/>
      </w:tblGrid>
      <w:tr w:rsidR="007F0599" w:rsidRPr="007F0599" w:rsidTr="00A67F3C">
        <w:trPr>
          <w:jc w:val="center"/>
        </w:trPr>
        <w:tc>
          <w:tcPr>
            <w:tcW w:w="4679" w:type="dxa"/>
          </w:tcPr>
          <w:p w:rsidR="007F0599" w:rsidRPr="007F0599" w:rsidRDefault="007F0599" w:rsidP="007F059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:rsidR="007F0599" w:rsidRPr="007F0599" w:rsidRDefault="007F0599" w:rsidP="007F0599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5C77" w:rsidRPr="00181791" w:rsidTr="00EA5C77">
        <w:trPr>
          <w:jc w:val="center"/>
        </w:trPr>
        <w:tc>
          <w:tcPr>
            <w:tcW w:w="4679" w:type="dxa"/>
          </w:tcPr>
          <w:p w:rsidR="00EA5C77" w:rsidRPr="00181791" w:rsidRDefault="00EA5C77" w:rsidP="00EA5C7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A5C77" w:rsidRPr="00181791" w:rsidRDefault="00EA5C77" w:rsidP="003244D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81791"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Щекинский район</w:t>
            </w:r>
          </w:p>
        </w:tc>
        <w:tc>
          <w:tcPr>
            <w:tcW w:w="4677" w:type="dxa"/>
            <w:vAlign w:val="bottom"/>
          </w:tcPr>
          <w:p w:rsidR="00EA5C77" w:rsidRPr="00181791" w:rsidRDefault="00EA5C77" w:rsidP="003244D2">
            <w:pPr>
              <w:ind w:left="567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81791">
              <w:rPr>
                <w:rFonts w:ascii="PT Astra Serif" w:hAnsi="PT Astra Serif"/>
                <w:b/>
                <w:sz w:val="28"/>
                <w:szCs w:val="28"/>
              </w:rPr>
              <w:t>В.Е. Калинкин</w:t>
            </w:r>
          </w:p>
        </w:tc>
      </w:tr>
    </w:tbl>
    <w:p w:rsidR="005E2D09" w:rsidRPr="00EA5C77" w:rsidRDefault="005E2D09">
      <w:pPr>
        <w:rPr>
          <w:b/>
        </w:rPr>
      </w:pPr>
    </w:p>
    <w:sectPr w:rsidR="005E2D09" w:rsidRPr="00EA5C77" w:rsidSect="00D25930">
      <w:headerReference w:type="default" r:id="rId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99" w:rsidRDefault="00637B99">
      <w:r>
        <w:separator/>
      </w:r>
    </w:p>
  </w:endnote>
  <w:endnote w:type="continuationSeparator" w:id="0">
    <w:p w:rsidR="00637B99" w:rsidRDefault="0063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99" w:rsidRDefault="00637B99">
      <w:r>
        <w:separator/>
      </w:r>
    </w:p>
  </w:footnote>
  <w:footnote w:type="continuationSeparator" w:id="0">
    <w:p w:rsidR="00637B99" w:rsidRDefault="0063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29B" w:rsidRDefault="00637B99" w:rsidP="00E25B2D">
    <w:pPr>
      <w:pStyle w:val="a4"/>
    </w:pPr>
  </w:p>
  <w:p w:rsidR="00E2229B" w:rsidRDefault="00637B9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797"/>
    <w:rsid w:val="000228F7"/>
    <w:rsid w:val="000249FC"/>
    <w:rsid w:val="000344EE"/>
    <w:rsid w:val="00065114"/>
    <w:rsid w:val="000717A4"/>
    <w:rsid w:val="00086754"/>
    <w:rsid w:val="00092493"/>
    <w:rsid w:val="00095F55"/>
    <w:rsid w:val="000A090E"/>
    <w:rsid w:val="000B795F"/>
    <w:rsid w:val="000D46B0"/>
    <w:rsid w:val="000E2F22"/>
    <w:rsid w:val="000F3175"/>
    <w:rsid w:val="0011323B"/>
    <w:rsid w:val="00124DF8"/>
    <w:rsid w:val="0013785F"/>
    <w:rsid w:val="001919B3"/>
    <w:rsid w:val="001C3182"/>
    <w:rsid w:val="001D49BF"/>
    <w:rsid w:val="001E6260"/>
    <w:rsid w:val="001F375C"/>
    <w:rsid w:val="001F4797"/>
    <w:rsid w:val="002A22E1"/>
    <w:rsid w:val="002C60F9"/>
    <w:rsid w:val="002D475D"/>
    <w:rsid w:val="002E0EE8"/>
    <w:rsid w:val="002E3A34"/>
    <w:rsid w:val="00346958"/>
    <w:rsid w:val="0037002F"/>
    <w:rsid w:val="0038032A"/>
    <w:rsid w:val="003B2774"/>
    <w:rsid w:val="003B2E92"/>
    <w:rsid w:val="004855DD"/>
    <w:rsid w:val="005250BD"/>
    <w:rsid w:val="005414BF"/>
    <w:rsid w:val="00550700"/>
    <w:rsid w:val="005E2D09"/>
    <w:rsid w:val="00622796"/>
    <w:rsid w:val="00637B99"/>
    <w:rsid w:val="006730C5"/>
    <w:rsid w:val="006C2368"/>
    <w:rsid w:val="006F3A9C"/>
    <w:rsid w:val="00712761"/>
    <w:rsid w:val="007328B3"/>
    <w:rsid w:val="00760570"/>
    <w:rsid w:val="00772739"/>
    <w:rsid w:val="007A19D8"/>
    <w:rsid w:val="007F0599"/>
    <w:rsid w:val="00822EE6"/>
    <w:rsid w:val="008302DD"/>
    <w:rsid w:val="008559CC"/>
    <w:rsid w:val="008F0E5D"/>
    <w:rsid w:val="008F5F1C"/>
    <w:rsid w:val="00955B0D"/>
    <w:rsid w:val="009B5F2D"/>
    <w:rsid w:val="009E4DA7"/>
    <w:rsid w:val="00A01B94"/>
    <w:rsid w:val="00A338BF"/>
    <w:rsid w:val="00A75196"/>
    <w:rsid w:val="00A95129"/>
    <w:rsid w:val="00AB4134"/>
    <w:rsid w:val="00AC0F51"/>
    <w:rsid w:val="00AE427F"/>
    <w:rsid w:val="00B003D3"/>
    <w:rsid w:val="00B124DE"/>
    <w:rsid w:val="00B32107"/>
    <w:rsid w:val="00B7622C"/>
    <w:rsid w:val="00B924E6"/>
    <w:rsid w:val="00BE155D"/>
    <w:rsid w:val="00C04A80"/>
    <w:rsid w:val="00C77E0A"/>
    <w:rsid w:val="00C80105"/>
    <w:rsid w:val="00C946BF"/>
    <w:rsid w:val="00CB341F"/>
    <w:rsid w:val="00CC0807"/>
    <w:rsid w:val="00CC2F35"/>
    <w:rsid w:val="00D00831"/>
    <w:rsid w:val="00D245A1"/>
    <w:rsid w:val="00D25930"/>
    <w:rsid w:val="00DC2DEE"/>
    <w:rsid w:val="00DD13F8"/>
    <w:rsid w:val="00E25B2D"/>
    <w:rsid w:val="00E54889"/>
    <w:rsid w:val="00E94DC6"/>
    <w:rsid w:val="00E97364"/>
    <w:rsid w:val="00EA5C77"/>
    <w:rsid w:val="00EE4FE8"/>
    <w:rsid w:val="00EF138D"/>
    <w:rsid w:val="00EF22EA"/>
    <w:rsid w:val="00F34BCE"/>
    <w:rsid w:val="00F97579"/>
    <w:rsid w:val="00FA5FE0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19D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A19D8"/>
  </w:style>
  <w:style w:type="character" w:customStyle="1" w:styleId="a5">
    <w:name w:val="Верхний колонтитул Знак"/>
    <w:basedOn w:val="a0"/>
    <w:link w:val="a4"/>
    <w:uiPriority w:val="99"/>
    <w:rsid w:val="007A19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A1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7A19D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uiPriority w:val="59"/>
    <w:rsid w:val="007A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73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0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19D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A19D8"/>
  </w:style>
  <w:style w:type="character" w:customStyle="1" w:styleId="a5">
    <w:name w:val="Верхний колонтитул Знак"/>
    <w:basedOn w:val="a0"/>
    <w:link w:val="a4"/>
    <w:uiPriority w:val="99"/>
    <w:rsid w:val="007A19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A19D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7A19D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uiPriority w:val="59"/>
    <w:rsid w:val="007A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73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30C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8AFD-444C-4958-9B6B-92FF6927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Г А</dc:creator>
  <cp:keywords/>
  <dc:description/>
  <cp:lastModifiedBy>User</cp:lastModifiedBy>
  <cp:revision>76</cp:revision>
  <cp:lastPrinted>2020-10-09T11:41:00Z</cp:lastPrinted>
  <dcterms:created xsi:type="dcterms:W3CDTF">2020-10-05T11:05:00Z</dcterms:created>
  <dcterms:modified xsi:type="dcterms:W3CDTF">2022-07-06T14:32:00Z</dcterms:modified>
</cp:coreProperties>
</file>