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50E2" w:rsidRPr="00274ED0" w:rsidRDefault="001E58D5" w:rsidP="002F50E2">
      <w:pPr>
        <w:jc w:val="center"/>
        <w:rPr>
          <w:rFonts w:ascii="Times New Roman" w:hAnsi="Times New Roman" w:cs="Times New Roman"/>
          <w:sz w:val="20"/>
          <w:szCs w:val="20"/>
        </w:rPr>
      </w:pPr>
      <w:r>
        <w:rPr>
          <w:rFonts w:ascii="Times New Roman" w:hAnsi="Times New Roman" w:cs="Times New Roman"/>
          <w:sz w:val="20"/>
          <w:szCs w:val="20"/>
        </w:rPr>
        <w:t xml:space="preserve"> </w:t>
      </w:r>
      <w:r w:rsidR="002F50E2" w:rsidRPr="00274ED0">
        <w:rPr>
          <w:rFonts w:ascii="Times New Roman" w:hAnsi="Times New Roman" w:cs="Times New Roman"/>
          <w:noProof/>
          <w:sz w:val="20"/>
          <w:szCs w:val="20"/>
        </w:rPr>
        <w:drawing>
          <wp:inline distT="0" distB="0" distL="0" distR="0">
            <wp:extent cx="895350" cy="1143000"/>
            <wp:effectExtent l="19050" t="0" r="0" b="0"/>
            <wp:docPr id="1" name="Рисунок 3" descr="Описание: Герб Щекино правиль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Герб Щекино правильный"/>
                    <pic:cNvPicPr>
                      <a:picLocks noChangeAspect="1" noChangeArrowheads="1"/>
                    </pic:cNvPicPr>
                  </pic:nvPicPr>
                  <pic:blipFill>
                    <a:blip r:embed="rId9" cstate="print"/>
                    <a:srcRect/>
                    <a:stretch>
                      <a:fillRect/>
                    </a:stretch>
                  </pic:blipFill>
                  <pic:spPr bwMode="auto">
                    <a:xfrm>
                      <a:off x="0" y="0"/>
                      <a:ext cx="895350" cy="1143000"/>
                    </a:xfrm>
                    <a:prstGeom prst="rect">
                      <a:avLst/>
                    </a:prstGeom>
                    <a:noFill/>
                    <a:ln w="9525">
                      <a:noFill/>
                      <a:miter lim="800000"/>
                      <a:headEnd/>
                      <a:tailEnd/>
                    </a:ln>
                  </pic:spPr>
                </pic:pic>
              </a:graphicData>
            </a:graphic>
          </wp:inline>
        </w:drawing>
      </w:r>
    </w:p>
    <w:p w:rsidR="002F50E2" w:rsidRPr="00274ED0" w:rsidRDefault="002F50E2" w:rsidP="002F50E2">
      <w:pPr>
        <w:keepNext/>
        <w:spacing w:after="0" w:line="240" w:lineRule="auto"/>
        <w:jc w:val="center"/>
        <w:outlineLvl w:val="0"/>
        <w:rPr>
          <w:rFonts w:ascii="Times New Roman" w:hAnsi="Times New Roman" w:cs="Times New Roman"/>
          <w:b/>
          <w:sz w:val="28"/>
          <w:szCs w:val="28"/>
        </w:rPr>
      </w:pPr>
      <w:r w:rsidRPr="00274ED0">
        <w:rPr>
          <w:rFonts w:ascii="Times New Roman" w:hAnsi="Times New Roman" w:cs="Times New Roman"/>
          <w:b/>
          <w:sz w:val="28"/>
          <w:szCs w:val="28"/>
        </w:rPr>
        <w:t>Тульская область</w:t>
      </w:r>
    </w:p>
    <w:p w:rsidR="002F50E2" w:rsidRPr="00274ED0" w:rsidRDefault="002F50E2" w:rsidP="002F50E2">
      <w:pPr>
        <w:spacing w:after="0" w:line="240" w:lineRule="auto"/>
        <w:jc w:val="center"/>
        <w:rPr>
          <w:rFonts w:ascii="Times New Roman" w:hAnsi="Times New Roman" w:cs="Times New Roman"/>
          <w:b/>
          <w:sz w:val="28"/>
          <w:szCs w:val="20"/>
        </w:rPr>
      </w:pPr>
      <w:r w:rsidRPr="00274ED0">
        <w:rPr>
          <w:rFonts w:ascii="Times New Roman" w:hAnsi="Times New Roman" w:cs="Times New Roman"/>
          <w:b/>
          <w:sz w:val="28"/>
          <w:szCs w:val="20"/>
        </w:rPr>
        <w:t>муниципальное образование Щекинский район</w:t>
      </w:r>
    </w:p>
    <w:p w:rsidR="002F50E2" w:rsidRPr="00274ED0" w:rsidRDefault="002F50E2" w:rsidP="002F50E2">
      <w:pPr>
        <w:keepNext/>
        <w:spacing w:after="0" w:line="240" w:lineRule="auto"/>
        <w:jc w:val="center"/>
        <w:outlineLvl w:val="3"/>
        <w:rPr>
          <w:rFonts w:ascii="Times New Roman" w:hAnsi="Times New Roman" w:cs="Times New Roman"/>
          <w:b/>
          <w:sz w:val="44"/>
          <w:szCs w:val="20"/>
        </w:rPr>
      </w:pPr>
      <w:r w:rsidRPr="00274ED0">
        <w:rPr>
          <w:rFonts w:ascii="Times New Roman" w:hAnsi="Times New Roman" w:cs="Times New Roman"/>
          <w:b/>
          <w:sz w:val="44"/>
          <w:szCs w:val="20"/>
        </w:rPr>
        <w:t>СОБРАНИЕ ПРЕДСТАВИТЕЛЕЙ</w:t>
      </w:r>
    </w:p>
    <w:p w:rsidR="002F50E2" w:rsidRPr="00274ED0" w:rsidRDefault="002F50E2" w:rsidP="002F50E2">
      <w:pPr>
        <w:keepNext/>
        <w:spacing w:after="0" w:line="240" w:lineRule="auto"/>
        <w:jc w:val="center"/>
        <w:outlineLvl w:val="4"/>
        <w:rPr>
          <w:rFonts w:ascii="Times New Roman" w:hAnsi="Times New Roman" w:cs="Times New Roman"/>
          <w:b/>
          <w:sz w:val="40"/>
          <w:szCs w:val="20"/>
        </w:rPr>
      </w:pPr>
      <w:r w:rsidRPr="00274ED0">
        <w:rPr>
          <w:rFonts w:ascii="Times New Roman" w:hAnsi="Times New Roman" w:cs="Times New Roman"/>
          <w:b/>
          <w:sz w:val="40"/>
          <w:szCs w:val="20"/>
        </w:rPr>
        <w:t>ЩЕКИНСКОГО РАЙОНА</w:t>
      </w:r>
    </w:p>
    <w:p w:rsidR="002F50E2" w:rsidRPr="00274ED0" w:rsidRDefault="002F50E2" w:rsidP="002F50E2">
      <w:pPr>
        <w:spacing w:after="0" w:line="240" w:lineRule="auto"/>
        <w:jc w:val="center"/>
        <w:rPr>
          <w:rFonts w:ascii="Times New Roman" w:hAnsi="Times New Roman" w:cs="Times New Roman"/>
          <w:spacing w:val="-6"/>
          <w:w w:val="90"/>
          <w:sz w:val="23"/>
          <w:szCs w:val="23"/>
        </w:rPr>
      </w:pPr>
      <w:r w:rsidRPr="00274ED0">
        <w:rPr>
          <w:rFonts w:ascii="Times New Roman" w:hAnsi="Times New Roman" w:cs="Times New Roman"/>
          <w:spacing w:val="-6"/>
          <w:w w:val="90"/>
          <w:sz w:val="23"/>
          <w:szCs w:val="23"/>
        </w:rPr>
        <w:t xml:space="preserve">Шахтерская ул., д. </w:t>
      </w:r>
      <w:smartTag w:uri="urn:schemas-microsoft-com:office:smarttags" w:element="metricconverter">
        <w:smartTagPr>
          <w:attr w:name="ProductID" w:val="11, г"/>
        </w:smartTagPr>
        <w:r w:rsidRPr="00274ED0">
          <w:rPr>
            <w:rFonts w:ascii="Times New Roman" w:hAnsi="Times New Roman" w:cs="Times New Roman"/>
            <w:spacing w:val="-6"/>
            <w:w w:val="90"/>
            <w:sz w:val="23"/>
            <w:szCs w:val="23"/>
          </w:rPr>
          <w:t>11, г</w:t>
        </w:r>
      </w:smartTag>
      <w:r w:rsidRPr="00274ED0">
        <w:rPr>
          <w:rFonts w:ascii="Times New Roman" w:hAnsi="Times New Roman" w:cs="Times New Roman"/>
          <w:spacing w:val="-6"/>
          <w:w w:val="90"/>
          <w:sz w:val="23"/>
          <w:szCs w:val="23"/>
        </w:rPr>
        <w:t>. Щекино, Тульская область, 301240</w:t>
      </w:r>
    </w:p>
    <w:p w:rsidR="002F50E2" w:rsidRPr="00274ED0" w:rsidRDefault="002F50E2" w:rsidP="002F50E2">
      <w:pPr>
        <w:spacing w:after="0" w:line="240" w:lineRule="auto"/>
        <w:jc w:val="center"/>
        <w:rPr>
          <w:rFonts w:ascii="Times New Roman" w:hAnsi="Times New Roman" w:cs="Times New Roman"/>
          <w:sz w:val="23"/>
          <w:szCs w:val="23"/>
        </w:rPr>
      </w:pPr>
      <w:r w:rsidRPr="00274ED0">
        <w:rPr>
          <w:rFonts w:ascii="Times New Roman" w:hAnsi="Times New Roman" w:cs="Times New Roman"/>
          <w:sz w:val="23"/>
          <w:szCs w:val="23"/>
        </w:rPr>
        <w:t xml:space="preserve">Тел./факс: (48751) 5-53-77 </w:t>
      </w:r>
      <w:r w:rsidRPr="00274ED0">
        <w:rPr>
          <w:rFonts w:ascii="Times New Roman" w:hAnsi="Times New Roman" w:cs="Times New Roman"/>
          <w:sz w:val="23"/>
          <w:szCs w:val="23"/>
          <w:lang w:val="en-US"/>
        </w:rPr>
        <w:t>e</w:t>
      </w:r>
      <w:r w:rsidRPr="00274ED0">
        <w:rPr>
          <w:rFonts w:ascii="Times New Roman" w:hAnsi="Times New Roman" w:cs="Times New Roman"/>
          <w:sz w:val="23"/>
          <w:szCs w:val="23"/>
        </w:rPr>
        <w:t>-</w:t>
      </w:r>
      <w:r w:rsidRPr="00274ED0">
        <w:rPr>
          <w:rFonts w:ascii="Times New Roman" w:hAnsi="Times New Roman" w:cs="Times New Roman"/>
          <w:sz w:val="23"/>
          <w:szCs w:val="23"/>
          <w:lang w:val="en-US"/>
        </w:rPr>
        <w:t>mail</w:t>
      </w:r>
      <w:r w:rsidRPr="00274ED0">
        <w:rPr>
          <w:rFonts w:ascii="Times New Roman" w:hAnsi="Times New Roman" w:cs="Times New Roman"/>
          <w:sz w:val="23"/>
          <w:szCs w:val="23"/>
        </w:rPr>
        <w:t xml:space="preserve">: </w:t>
      </w:r>
      <w:hyperlink r:id="rId10" w:history="1">
        <w:r w:rsidRPr="00274ED0">
          <w:rPr>
            <w:rStyle w:val="a3"/>
            <w:rFonts w:ascii="Times New Roman" w:hAnsi="Times New Roman" w:cs="Times New Roman"/>
            <w:sz w:val="23"/>
            <w:szCs w:val="23"/>
            <w:lang w:val="en-US"/>
          </w:rPr>
          <w:t>glavamo</w:t>
        </w:r>
        <w:r w:rsidRPr="00274ED0">
          <w:rPr>
            <w:rStyle w:val="a3"/>
            <w:rFonts w:ascii="Times New Roman" w:hAnsi="Times New Roman" w:cs="Times New Roman"/>
            <w:sz w:val="23"/>
            <w:szCs w:val="23"/>
          </w:rPr>
          <w:t>@</w:t>
        </w:r>
        <w:r w:rsidRPr="00274ED0">
          <w:rPr>
            <w:rStyle w:val="a3"/>
            <w:rFonts w:ascii="Times New Roman" w:hAnsi="Times New Roman" w:cs="Times New Roman"/>
            <w:sz w:val="23"/>
            <w:szCs w:val="23"/>
            <w:lang w:val="en-US"/>
          </w:rPr>
          <w:t>schekino</w:t>
        </w:r>
        <w:r w:rsidRPr="00274ED0">
          <w:rPr>
            <w:rStyle w:val="a3"/>
            <w:rFonts w:ascii="Times New Roman" w:hAnsi="Times New Roman" w:cs="Times New Roman"/>
            <w:sz w:val="23"/>
            <w:szCs w:val="23"/>
          </w:rPr>
          <w:t>.</w:t>
        </w:r>
      </w:hyperlink>
      <w:r w:rsidRPr="00274ED0">
        <w:rPr>
          <w:rFonts w:ascii="Times New Roman" w:hAnsi="Times New Roman" w:cs="Times New Roman"/>
          <w:sz w:val="23"/>
          <w:szCs w:val="23"/>
          <w:lang w:val="en-US"/>
        </w:rPr>
        <w:t>ru</w:t>
      </w:r>
    </w:p>
    <w:p w:rsidR="002F50E2" w:rsidRPr="00274ED0" w:rsidRDefault="002F50E2" w:rsidP="002F50E2">
      <w:pPr>
        <w:spacing w:after="0" w:line="240" w:lineRule="auto"/>
        <w:jc w:val="center"/>
        <w:rPr>
          <w:rFonts w:ascii="Times New Roman" w:hAnsi="Times New Roman" w:cs="Times New Roman"/>
          <w:sz w:val="23"/>
          <w:szCs w:val="23"/>
        </w:rPr>
      </w:pPr>
      <w:r w:rsidRPr="00274ED0">
        <w:rPr>
          <w:rFonts w:ascii="Times New Roman" w:hAnsi="Times New Roman" w:cs="Times New Roman"/>
          <w:sz w:val="23"/>
          <w:szCs w:val="23"/>
        </w:rPr>
        <w:t>ОКПО 77056655, ОГРН 1057102999799</w:t>
      </w:r>
    </w:p>
    <w:p w:rsidR="002F50E2" w:rsidRPr="00274ED0" w:rsidRDefault="002F50E2" w:rsidP="002F50E2">
      <w:pPr>
        <w:spacing w:after="0" w:line="240" w:lineRule="auto"/>
        <w:jc w:val="center"/>
        <w:rPr>
          <w:rFonts w:ascii="Times New Roman" w:hAnsi="Times New Roman" w:cs="Times New Roman"/>
          <w:sz w:val="23"/>
          <w:szCs w:val="23"/>
        </w:rPr>
      </w:pPr>
      <w:r w:rsidRPr="00274ED0">
        <w:rPr>
          <w:rFonts w:ascii="Times New Roman" w:hAnsi="Times New Roman" w:cs="Times New Roman"/>
          <w:sz w:val="23"/>
          <w:szCs w:val="23"/>
        </w:rPr>
        <w:t>ИНН/КПП 7118816558/711801001</w:t>
      </w:r>
    </w:p>
    <w:p w:rsidR="002F50E2" w:rsidRPr="00274ED0" w:rsidRDefault="002F50E2" w:rsidP="002F50E2">
      <w:pPr>
        <w:jc w:val="right"/>
        <w:rPr>
          <w:rFonts w:ascii="Times New Roman" w:hAnsi="Times New Roman" w:cs="Times New Roman"/>
          <w:b/>
          <w:sz w:val="28"/>
          <w:szCs w:val="28"/>
        </w:rPr>
      </w:pPr>
    </w:p>
    <w:p w:rsidR="002F50E2" w:rsidRPr="00274ED0" w:rsidRDefault="002F50E2" w:rsidP="002F50E2">
      <w:pPr>
        <w:jc w:val="both"/>
        <w:rPr>
          <w:rFonts w:ascii="Times New Roman" w:hAnsi="Times New Roman" w:cs="Times New Roman"/>
          <w:b/>
          <w:sz w:val="28"/>
          <w:szCs w:val="28"/>
        </w:rPr>
      </w:pPr>
      <w:r w:rsidRPr="00274ED0">
        <w:rPr>
          <w:rFonts w:ascii="Times New Roman" w:hAnsi="Times New Roman" w:cs="Times New Roman"/>
        </w:rPr>
        <w:t xml:space="preserve">от </w:t>
      </w:r>
      <w:r w:rsidR="00D5208C">
        <w:rPr>
          <w:rFonts w:ascii="Times New Roman" w:hAnsi="Times New Roman" w:cs="Times New Roman"/>
        </w:rPr>
        <w:t>19 декабря 2017</w:t>
      </w:r>
      <w:r w:rsidRPr="00274ED0">
        <w:rPr>
          <w:rFonts w:ascii="Times New Roman" w:hAnsi="Times New Roman" w:cs="Times New Roman"/>
        </w:rPr>
        <w:t xml:space="preserve"> </w:t>
      </w:r>
      <w:r w:rsidR="00D5208C">
        <w:rPr>
          <w:rFonts w:ascii="Times New Roman" w:hAnsi="Times New Roman" w:cs="Times New Roman"/>
        </w:rPr>
        <w:tab/>
      </w:r>
      <w:r w:rsidR="00D5208C">
        <w:rPr>
          <w:rFonts w:ascii="Times New Roman" w:hAnsi="Times New Roman" w:cs="Times New Roman"/>
        </w:rPr>
        <w:tab/>
      </w:r>
      <w:r w:rsidR="00D5208C">
        <w:rPr>
          <w:rFonts w:ascii="Times New Roman" w:hAnsi="Times New Roman" w:cs="Times New Roman"/>
        </w:rPr>
        <w:tab/>
      </w:r>
      <w:r w:rsidR="00D5208C">
        <w:rPr>
          <w:rFonts w:ascii="Times New Roman" w:hAnsi="Times New Roman" w:cs="Times New Roman"/>
        </w:rPr>
        <w:tab/>
      </w:r>
      <w:r w:rsidR="00D5208C">
        <w:rPr>
          <w:rFonts w:ascii="Times New Roman" w:hAnsi="Times New Roman" w:cs="Times New Roman"/>
        </w:rPr>
        <w:tab/>
      </w:r>
      <w:r w:rsidR="00D5208C">
        <w:rPr>
          <w:rFonts w:ascii="Times New Roman" w:hAnsi="Times New Roman" w:cs="Times New Roman"/>
        </w:rPr>
        <w:tab/>
      </w:r>
      <w:r w:rsidR="00D5208C">
        <w:rPr>
          <w:rFonts w:ascii="Times New Roman" w:hAnsi="Times New Roman" w:cs="Times New Roman"/>
        </w:rPr>
        <w:tab/>
      </w:r>
      <w:r w:rsidR="00D5208C">
        <w:rPr>
          <w:rFonts w:ascii="Times New Roman" w:hAnsi="Times New Roman" w:cs="Times New Roman"/>
        </w:rPr>
        <w:tab/>
      </w:r>
      <w:r w:rsidR="00D5208C">
        <w:rPr>
          <w:rFonts w:ascii="Times New Roman" w:hAnsi="Times New Roman" w:cs="Times New Roman"/>
        </w:rPr>
        <w:tab/>
      </w:r>
      <w:r w:rsidRPr="00274ED0">
        <w:rPr>
          <w:rFonts w:ascii="Times New Roman" w:hAnsi="Times New Roman" w:cs="Times New Roman"/>
        </w:rPr>
        <w:t>№</w:t>
      </w:r>
      <w:r w:rsidR="00D5208C">
        <w:rPr>
          <w:rFonts w:ascii="Times New Roman" w:hAnsi="Times New Roman" w:cs="Times New Roman"/>
        </w:rPr>
        <w:t>60/486</w:t>
      </w:r>
      <w:r w:rsidRPr="00274ED0">
        <w:rPr>
          <w:rFonts w:ascii="Times New Roman" w:hAnsi="Times New Roman" w:cs="Times New Roman"/>
        </w:rPr>
        <w:t xml:space="preserve">                                                                                     </w:t>
      </w:r>
    </w:p>
    <w:p w:rsidR="002F50E2" w:rsidRPr="00274ED0" w:rsidRDefault="002F50E2" w:rsidP="002F50E2">
      <w:pPr>
        <w:spacing w:after="0"/>
        <w:ind w:firstLine="708"/>
        <w:jc w:val="both"/>
        <w:rPr>
          <w:rFonts w:ascii="Times New Roman" w:hAnsi="Times New Roman" w:cs="Times New Roman"/>
          <w:sz w:val="24"/>
          <w:szCs w:val="24"/>
        </w:rPr>
      </w:pPr>
    </w:p>
    <w:p w:rsidR="002F50E2" w:rsidRPr="00274ED0" w:rsidRDefault="002F50E2" w:rsidP="002F50E2">
      <w:pPr>
        <w:pStyle w:val="7"/>
        <w:ind w:firstLine="0"/>
        <w:rPr>
          <w:sz w:val="28"/>
          <w:szCs w:val="28"/>
          <w:lang w:val="ru-RU"/>
        </w:rPr>
      </w:pPr>
      <w:r w:rsidRPr="00274ED0">
        <w:rPr>
          <w:sz w:val="28"/>
          <w:szCs w:val="28"/>
          <w:lang w:val="ru-RU"/>
        </w:rPr>
        <w:t>РЕШЕНИЕ</w:t>
      </w:r>
    </w:p>
    <w:p w:rsidR="002F50E2" w:rsidRPr="00274ED0" w:rsidRDefault="002F50E2" w:rsidP="002F50E2">
      <w:pPr>
        <w:spacing w:after="0"/>
        <w:jc w:val="center"/>
        <w:rPr>
          <w:rFonts w:ascii="Times New Roman" w:hAnsi="Times New Roman" w:cs="Times New Roman"/>
          <w:b/>
          <w:sz w:val="28"/>
          <w:szCs w:val="28"/>
        </w:rPr>
      </w:pPr>
      <w:r w:rsidRPr="00274ED0">
        <w:rPr>
          <w:rFonts w:ascii="Times New Roman" w:hAnsi="Times New Roman" w:cs="Times New Roman"/>
          <w:b/>
          <w:sz w:val="28"/>
          <w:szCs w:val="28"/>
        </w:rPr>
        <w:t xml:space="preserve">Об утверждении Стратегии социально-экономического </w:t>
      </w:r>
    </w:p>
    <w:p w:rsidR="002F50E2" w:rsidRPr="00274ED0" w:rsidRDefault="002F50E2" w:rsidP="002F50E2">
      <w:pPr>
        <w:spacing w:after="0"/>
        <w:jc w:val="center"/>
        <w:rPr>
          <w:rFonts w:ascii="Times New Roman" w:hAnsi="Times New Roman" w:cs="Times New Roman"/>
          <w:b/>
          <w:sz w:val="28"/>
          <w:szCs w:val="28"/>
        </w:rPr>
      </w:pPr>
      <w:r w:rsidRPr="00274ED0">
        <w:rPr>
          <w:rFonts w:ascii="Times New Roman" w:hAnsi="Times New Roman" w:cs="Times New Roman"/>
          <w:b/>
          <w:sz w:val="28"/>
          <w:szCs w:val="28"/>
        </w:rPr>
        <w:t>развития муниципального образования</w:t>
      </w:r>
    </w:p>
    <w:p w:rsidR="002F50E2" w:rsidRPr="00274ED0" w:rsidRDefault="002F50E2" w:rsidP="002F50E2">
      <w:pPr>
        <w:spacing w:after="0"/>
        <w:jc w:val="center"/>
        <w:rPr>
          <w:rFonts w:ascii="Times New Roman" w:hAnsi="Times New Roman" w:cs="Times New Roman"/>
          <w:b/>
          <w:sz w:val="28"/>
          <w:szCs w:val="28"/>
        </w:rPr>
      </w:pPr>
      <w:r w:rsidRPr="00274ED0">
        <w:rPr>
          <w:rFonts w:ascii="Times New Roman" w:hAnsi="Times New Roman" w:cs="Times New Roman"/>
          <w:b/>
          <w:sz w:val="28"/>
          <w:szCs w:val="28"/>
        </w:rPr>
        <w:t xml:space="preserve"> Щекинский район </w:t>
      </w:r>
      <w:r w:rsidR="00DA33E4">
        <w:rPr>
          <w:rFonts w:ascii="Times New Roman" w:hAnsi="Times New Roman" w:cs="Times New Roman"/>
          <w:b/>
          <w:sz w:val="28"/>
          <w:szCs w:val="28"/>
        </w:rPr>
        <w:t xml:space="preserve">на период </w:t>
      </w:r>
      <w:r w:rsidRPr="00274ED0">
        <w:rPr>
          <w:rFonts w:ascii="Times New Roman" w:hAnsi="Times New Roman" w:cs="Times New Roman"/>
          <w:b/>
          <w:sz w:val="28"/>
          <w:szCs w:val="28"/>
        </w:rPr>
        <w:t xml:space="preserve">до 2035 года  </w:t>
      </w:r>
    </w:p>
    <w:p w:rsidR="002F50E2" w:rsidRPr="00274ED0" w:rsidRDefault="002F50E2" w:rsidP="002F50E2">
      <w:pPr>
        <w:jc w:val="center"/>
        <w:rPr>
          <w:rFonts w:ascii="Times New Roman" w:hAnsi="Times New Roman" w:cs="Times New Roman"/>
          <w:b/>
          <w:sz w:val="28"/>
          <w:szCs w:val="28"/>
        </w:rPr>
      </w:pPr>
    </w:p>
    <w:p w:rsidR="002F50E2" w:rsidRPr="00274ED0" w:rsidRDefault="002F50E2" w:rsidP="002F50E2">
      <w:pPr>
        <w:spacing w:after="0" w:line="240" w:lineRule="auto"/>
        <w:ind w:firstLine="709"/>
        <w:jc w:val="both"/>
        <w:rPr>
          <w:rFonts w:ascii="Times New Roman" w:hAnsi="Times New Roman" w:cs="Times New Roman"/>
          <w:sz w:val="28"/>
          <w:szCs w:val="28"/>
        </w:rPr>
      </w:pPr>
      <w:r w:rsidRPr="00274ED0">
        <w:rPr>
          <w:rFonts w:ascii="Times New Roman" w:hAnsi="Times New Roman" w:cs="Times New Roman"/>
          <w:sz w:val="28"/>
          <w:szCs w:val="28"/>
        </w:rPr>
        <w:t>Руководствуясь п.п.4 п.10 ст. 35 Федерального закона от 06.10.2003      № 131-ФЗ «Об общих принципах организации местного самоуправления в Российской Федерации», на основании ст. 32 Устава муниципального образования Щекинский район Собрание представителей муниципального образования Щекинский район РЕШИЛО:</w:t>
      </w:r>
    </w:p>
    <w:p w:rsidR="002F50E2" w:rsidRPr="00274ED0" w:rsidRDefault="002F50E2" w:rsidP="002F50E2">
      <w:pPr>
        <w:spacing w:after="0" w:line="240" w:lineRule="auto"/>
        <w:jc w:val="both"/>
        <w:rPr>
          <w:rFonts w:ascii="Times New Roman" w:hAnsi="Times New Roman" w:cs="Times New Roman"/>
          <w:sz w:val="28"/>
          <w:szCs w:val="28"/>
        </w:rPr>
      </w:pPr>
      <w:r w:rsidRPr="00274ED0">
        <w:rPr>
          <w:rFonts w:ascii="Times New Roman" w:hAnsi="Times New Roman" w:cs="Times New Roman"/>
          <w:sz w:val="28"/>
          <w:szCs w:val="28"/>
        </w:rPr>
        <w:tab/>
        <w:t>1</w:t>
      </w:r>
      <w:r w:rsidR="00520520" w:rsidRPr="00274ED0">
        <w:rPr>
          <w:rFonts w:ascii="Times New Roman" w:hAnsi="Times New Roman" w:cs="Times New Roman"/>
          <w:sz w:val="28"/>
          <w:szCs w:val="28"/>
        </w:rPr>
        <w:t>.У</w:t>
      </w:r>
      <w:r w:rsidRPr="00274ED0">
        <w:rPr>
          <w:rFonts w:ascii="Times New Roman" w:hAnsi="Times New Roman" w:cs="Times New Roman"/>
          <w:sz w:val="28"/>
          <w:szCs w:val="28"/>
        </w:rPr>
        <w:t xml:space="preserve">твердить Стратегию социально-экономического развития муниципального образования Щекинский район </w:t>
      </w:r>
      <w:r w:rsidR="00DA33E4">
        <w:rPr>
          <w:rFonts w:ascii="Times New Roman" w:hAnsi="Times New Roman" w:cs="Times New Roman"/>
          <w:sz w:val="28"/>
          <w:szCs w:val="28"/>
        </w:rPr>
        <w:t xml:space="preserve">на период </w:t>
      </w:r>
      <w:r w:rsidRPr="00274ED0">
        <w:rPr>
          <w:rFonts w:ascii="Times New Roman" w:hAnsi="Times New Roman" w:cs="Times New Roman"/>
          <w:sz w:val="28"/>
          <w:szCs w:val="28"/>
        </w:rPr>
        <w:t xml:space="preserve">до 2035 года (приложение). </w:t>
      </w:r>
    </w:p>
    <w:p w:rsidR="00520520" w:rsidRPr="00274ED0" w:rsidRDefault="00520520" w:rsidP="00520520">
      <w:pPr>
        <w:spacing w:after="0" w:line="240" w:lineRule="auto"/>
        <w:jc w:val="both"/>
        <w:rPr>
          <w:rFonts w:ascii="Times New Roman" w:hAnsi="Times New Roman" w:cs="Times New Roman"/>
          <w:sz w:val="28"/>
          <w:szCs w:val="28"/>
        </w:rPr>
      </w:pPr>
      <w:r w:rsidRPr="00274ED0">
        <w:rPr>
          <w:rFonts w:ascii="Times New Roman" w:hAnsi="Times New Roman" w:cs="Times New Roman"/>
          <w:sz w:val="28"/>
          <w:szCs w:val="28"/>
        </w:rPr>
        <w:tab/>
      </w:r>
      <w:r w:rsidR="002F50E2" w:rsidRPr="00274ED0">
        <w:rPr>
          <w:rFonts w:ascii="Times New Roman" w:hAnsi="Times New Roman" w:cs="Times New Roman"/>
          <w:sz w:val="28"/>
          <w:szCs w:val="28"/>
        </w:rPr>
        <w:t xml:space="preserve">2. </w:t>
      </w:r>
      <w:r w:rsidRPr="00274ED0">
        <w:rPr>
          <w:rFonts w:ascii="Times New Roman" w:hAnsi="Times New Roman" w:cs="Times New Roman"/>
          <w:sz w:val="28"/>
          <w:szCs w:val="28"/>
        </w:rPr>
        <w:t>Опубликовать настоящее Решение в официальном сетевом издании органов местного самоуправления Щекинского района «Щекинский муниципальный вестник» в сети "Интернет" по адресу: http://npa-schekino.ru/ и разместить на официальном Портале муниципального образования Щекинский район.</w:t>
      </w:r>
    </w:p>
    <w:p w:rsidR="002F50E2" w:rsidRPr="00274ED0" w:rsidRDefault="002F50E2" w:rsidP="002F50E2">
      <w:pPr>
        <w:spacing w:after="0" w:line="240" w:lineRule="auto"/>
        <w:ind w:firstLine="709"/>
        <w:jc w:val="both"/>
        <w:rPr>
          <w:rFonts w:ascii="Times New Roman" w:hAnsi="Times New Roman" w:cs="Times New Roman"/>
          <w:sz w:val="28"/>
          <w:szCs w:val="28"/>
        </w:rPr>
      </w:pPr>
      <w:r w:rsidRPr="00274ED0">
        <w:rPr>
          <w:rFonts w:ascii="Times New Roman" w:hAnsi="Times New Roman" w:cs="Times New Roman"/>
          <w:sz w:val="28"/>
          <w:szCs w:val="28"/>
        </w:rPr>
        <w:t xml:space="preserve">3. </w:t>
      </w:r>
      <w:r w:rsidR="00520520" w:rsidRPr="00274ED0">
        <w:rPr>
          <w:rFonts w:ascii="Times New Roman" w:hAnsi="Times New Roman" w:cs="Times New Roman"/>
          <w:sz w:val="28"/>
          <w:szCs w:val="28"/>
        </w:rPr>
        <w:t xml:space="preserve">Решение </w:t>
      </w:r>
      <w:r w:rsidRPr="00274ED0">
        <w:rPr>
          <w:rFonts w:ascii="Times New Roman" w:hAnsi="Times New Roman" w:cs="Times New Roman"/>
          <w:sz w:val="28"/>
          <w:szCs w:val="28"/>
        </w:rPr>
        <w:t xml:space="preserve"> вступает в силу со дня </w:t>
      </w:r>
      <w:r w:rsidR="002324EB">
        <w:rPr>
          <w:rFonts w:ascii="Times New Roman" w:hAnsi="Times New Roman" w:cs="Times New Roman"/>
          <w:sz w:val="28"/>
          <w:szCs w:val="28"/>
        </w:rPr>
        <w:t xml:space="preserve">официального </w:t>
      </w:r>
      <w:r w:rsidRPr="00274ED0">
        <w:rPr>
          <w:rFonts w:ascii="Times New Roman" w:hAnsi="Times New Roman" w:cs="Times New Roman"/>
          <w:sz w:val="28"/>
          <w:szCs w:val="28"/>
        </w:rPr>
        <w:t>опубликования.</w:t>
      </w:r>
    </w:p>
    <w:p w:rsidR="002F50E2" w:rsidRPr="00274ED0" w:rsidRDefault="002F50E2" w:rsidP="002F50E2">
      <w:pPr>
        <w:jc w:val="both"/>
        <w:rPr>
          <w:rFonts w:ascii="Times New Roman" w:hAnsi="Times New Roman" w:cs="Times New Roman"/>
          <w:sz w:val="24"/>
          <w:szCs w:val="24"/>
        </w:rPr>
      </w:pPr>
    </w:p>
    <w:p w:rsidR="002F50E2" w:rsidRPr="00274ED0" w:rsidRDefault="00D5208C" w:rsidP="002F50E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Глава Щекинского района </w:t>
      </w:r>
      <w:r w:rsidR="002F50E2" w:rsidRPr="00274ED0">
        <w:rPr>
          <w:rFonts w:ascii="Times New Roman" w:hAnsi="Times New Roman" w:cs="Times New Roman"/>
          <w:b/>
          <w:sz w:val="28"/>
          <w:szCs w:val="28"/>
        </w:rPr>
        <w:t xml:space="preserve">                                      Е.В. Рыбальченко</w:t>
      </w:r>
    </w:p>
    <w:p w:rsidR="0003391E" w:rsidRDefault="0003391E">
      <w:pPr>
        <w:rPr>
          <w:rFonts w:ascii="Times New Roman" w:hAnsi="Times New Roman" w:cs="Times New Roman"/>
          <w:b/>
          <w:sz w:val="28"/>
          <w:szCs w:val="28"/>
        </w:rPr>
      </w:pPr>
      <w:r>
        <w:rPr>
          <w:rFonts w:ascii="Times New Roman" w:hAnsi="Times New Roman" w:cs="Times New Roman"/>
          <w:b/>
          <w:sz w:val="28"/>
          <w:szCs w:val="28"/>
        </w:rPr>
        <w:br w:type="page"/>
      </w:r>
    </w:p>
    <w:p w:rsidR="0003391E" w:rsidRDefault="0003391E" w:rsidP="002F50E2">
      <w:pPr>
        <w:rPr>
          <w:rFonts w:ascii="Times New Roman" w:hAnsi="Times New Roman" w:cs="Times New Roman"/>
          <w:b/>
          <w:sz w:val="28"/>
          <w:szCs w:val="28"/>
        </w:rPr>
        <w:sectPr w:rsidR="0003391E">
          <w:headerReference w:type="default" r:id="rId11"/>
          <w:headerReference w:type="first" r:id="rId12"/>
          <w:pgSz w:w="11906" w:h="16838"/>
          <w:pgMar w:top="1134" w:right="851" w:bottom="851" w:left="1701" w:header="709" w:footer="709" w:gutter="0"/>
          <w:pgNumType w:start="2"/>
          <w:cols w:space="720"/>
        </w:sectPr>
      </w:pPr>
    </w:p>
    <w:p w:rsidR="002F50E2" w:rsidRPr="00274ED0" w:rsidRDefault="002F50E2" w:rsidP="002F50E2">
      <w:pPr>
        <w:jc w:val="both"/>
        <w:rPr>
          <w:rFonts w:ascii="Times New Roman" w:hAnsi="Times New Roman" w:cs="Times New Roman"/>
          <w:b/>
          <w:sz w:val="28"/>
          <w:szCs w:val="28"/>
        </w:rPr>
      </w:pPr>
      <w:r w:rsidRPr="00274ED0">
        <w:rPr>
          <w:rFonts w:ascii="Times New Roman" w:hAnsi="Times New Roman" w:cs="Times New Roman"/>
          <w:b/>
          <w:sz w:val="28"/>
          <w:szCs w:val="28"/>
        </w:rPr>
        <w:lastRenderedPageBreak/>
        <w:tab/>
      </w:r>
      <w:r w:rsidRPr="00274ED0">
        <w:rPr>
          <w:rFonts w:ascii="Times New Roman" w:hAnsi="Times New Roman" w:cs="Times New Roman"/>
          <w:b/>
          <w:sz w:val="28"/>
          <w:szCs w:val="28"/>
        </w:rPr>
        <w:tab/>
      </w:r>
      <w:r w:rsidRPr="00274ED0">
        <w:rPr>
          <w:rFonts w:ascii="Times New Roman" w:hAnsi="Times New Roman" w:cs="Times New Roman"/>
          <w:b/>
          <w:sz w:val="28"/>
          <w:szCs w:val="28"/>
        </w:rPr>
        <w:tab/>
      </w:r>
      <w:r w:rsidRPr="00274ED0">
        <w:rPr>
          <w:rFonts w:ascii="Times New Roman" w:hAnsi="Times New Roman" w:cs="Times New Roman"/>
          <w:b/>
          <w:sz w:val="28"/>
          <w:szCs w:val="28"/>
        </w:rPr>
        <w:tab/>
      </w:r>
      <w:r w:rsidRPr="00274ED0">
        <w:rPr>
          <w:rFonts w:ascii="Times New Roman" w:hAnsi="Times New Roman" w:cs="Times New Roman"/>
          <w:b/>
          <w:sz w:val="28"/>
          <w:szCs w:val="28"/>
        </w:rPr>
        <w:tab/>
      </w:r>
      <w:r w:rsidRPr="00274ED0">
        <w:rPr>
          <w:rFonts w:ascii="Times New Roman" w:hAnsi="Times New Roman" w:cs="Times New Roman"/>
          <w:b/>
          <w:sz w:val="28"/>
          <w:szCs w:val="28"/>
        </w:rPr>
        <w:tab/>
      </w:r>
      <w:r w:rsidRPr="00274ED0">
        <w:rPr>
          <w:rFonts w:ascii="Times New Roman" w:hAnsi="Times New Roman" w:cs="Times New Roman"/>
          <w:b/>
          <w:sz w:val="28"/>
          <w:szCs w:val="28"/>
        </w:rPr>
        <w:tab/>
      </w:r>
      <w:r w:rsidRPr="00274ED0">
        <w:rPr>
          <w:rFonts w:ascii="Times New Roman" w:hAnsi="Times New Roman" w:cs="Times New Roman"/>
          <w:b/>
          <w:sz w:val="28"/>
          <w:szCs w:val="28"/>
        </w:rPr>
        <w:tab/>
      </w:r>
      <w:r w:rsidRPr="00274ED0">
        <w:rPr>
          <w:rFonts w:ascii="Times New Roman" w:hAnsi="Times New Roman" w:cs="Times New Roman"/>
          <w:b/>
          <w:sz w:val="28"/>
          <w:szCs w:val="28"/>
        </w:rPr>
        <w:tab/>
      </w:r>
    </w:p>
    <w:p w:rsidR="009B6DD4" w:rsidRPr="009B6DD4" w:rsidRDefault="002F50E2" w:rsidP="00D5208C">
      <w:pPr>
        <w:jc w:val="both"/>
        <w:rPr>
          <w:rFonts w:ascii="Times New Roman" w:hAnsi="Times New Roman" w:cs="Times New Roman"/>
          <w:sz w:val="28"/>
          <w:szCs w:val="28"/>
        </w:rPr>
      </w:pPr>
      <w:r w:rsidRPr="00274ED0">
        <w:rPr>
          <w:rFonts w:ascii="Times New Roman" w:hAnsi="Times New Roman" w:cs="Times New Roman"/>
          <w:b/>
          <w:sz w:val="28"/>
          <w:szCs w:val="28"/>
        </w:rPr>
        <w:tab/>
      </w:r>
      <w:r w:rsidRPr="00274ED0">
        <w:rPr>
          <w:rFonts w:ascii="Times New Roman" w:hAnsi="Times New Roman" w:cs="Times New Roman"/>
          <w:b/>
          <w:sz w:val="28"/>
          <w:szCs w:val="28"/>
        </w:rPr>
        <w:tab/>
      </w:r>
      <w:r w:rsidRPr="00274ED0">
        <w:rPr>
          <w:rFonts w:ascii="Times New Roman" w:hAnsi="Times New Roman" w:cs="Times New Roman"/>
          <w:b/>
          <w:sz w:val="28"/>
          <w:szCs w:val="28"/>
        </w:rPr>
        <w:tab/>
      </w:r>
      <w:r w:rsidRPr="00274ED0">
        <w:rPr>
          <w:rFonts w:ascii="Times New Roman" w:hAnsi="Times New Roman" w:cs="Times New Roman"/>
          <w:b/>
          <w:sz w:val="28"/>
          <w:szCs w:val="28"/>
        </w:rPr>
        <w:tab/>
      </w:r>
      <w:r w:rsidRPr="00274ED0">
        <w:rPr>
          <w:rFonts w:ascii="Times New Roman" w:hAnsi="Times New Roman" w:cs="Times New Roman"/>
          <w:b/>
          <w:sz w:val="28"/>
          <w:szCs w:val="28"/>
        </w:rPr>
        <w:tab/>
      </w:r>
      <w:r w:rsidRPr="00274ED0">
        <w:rPr>
          <w:rFonts w:ascii="Times New Roman" w:hAnsi="Times New Roman" w:cs="Times New Roman"/>
          <w:b/>
          <w:sz w:val="28"/>
          <w:szCs w:val="28"/>
        </w:rPr>
        <w:tab/>
      </w:r>
      <w:r w:rsidRPr="00274ED0">
        <w:rPr>
          <w:rFonts w:ascii="Times New Roman" w:hAnsi="Times New Roman" w:cs="Times New Roman"/>
          <w:b/>
          <w:sz w:val="28"/>
          <w:szCs w:val="28"/>
        </w:rPr>
        <w:tab/>
      </w:r>
      <w:r w:rsidRPr="00274ED0">
        <w:rPr>
          <w:rFonts w:ascii="Times New Roman" w:hAnsi="Times New Roman" w:cs="Times New Roman"/>
          <w:b/>
          <w:sz w:val="28"/>
          <w:szCs w:val="28"/>
        </w:rPr>
        <w:tab/>
      </w:r>
      <w:r w:rsidRPr="00274ED0">
        <w:rPr>
          <w:rFonts w:ascii="Times New Roman" w:hAnsi="Times New Roman" w:cs="Times New Roman"/>
          <w:b/>
          <w:sz w:val="28"/>
          <w:szCs w:val="28"/>
        </w:rPr>
        <w:tab/>
      </w:r>
    </w:p>
    <w:p w:rsidR="00F73FCA" w:rsidRDefault="009B6DD4" w:rsidP="009B6DD4">
      <w:pPr>
        <w:jc w:val="both"/>
        <w:rPr>
          <w:rFonts w:ascii="Times New Roman" w:hAnsi="Times New Roman" w:cs="Times New Roman"/>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rsidR="00F73FCA" w:rsidRDefault="00F73FCA">
      <w:pPr>
        <w:rPr>
          <w:rFonts w:ascii="Times New Roman" w:hAnsi="Times New Roman" w:cs="Times New Roman"/>
        </w:rPr>
      </w:pPr>
    </w:p>
    <w:p w:rsidR="00F73FCA" w:rsidRDefault="00F73FCA">
      <w:pPr>
        <w:rPr>
          <w:rFonts w:ascii="Times New Roman" w:hAnsi="Times New Roman" w:cs="Times New Roman"/>
        </w:rPr>
      </w:pPr>
    </w:p>
    <w:p w:rsidR="00F73FCA" w:rsidRDefault="00F73FCA">
      <w:pPr>
        <w:rPr>
          <w:rFonts w:ascii="Times New Roman" w:hAnsi="Times New Roman" w:cs="Times New Roman"/>
        </w:rPr>
      </w:pPr>
    </w:p>
    <w:p w:rsidR="00F73FCA" w:rsidRDefault="00F73FCA">
      <w:pPr>
        <w:rPr>
          <w:rFonts w:ascii="Times New Roman" w:hAnsi="Times New Roman" w:cs="Times New Roman"/>
        </w:rPr>
      </w:pPr>
    </w:p>
    <w:p w:rsidR="00F73FCA" w:rsidRDefault="00F73FCA">
      <w:pPr>
        <w:rPr>
          <w:rFonts w:ascii="Times New Roman" w:hAnsi="Times New Roman" w:cs="Times New Roman"/>
        </w:rPr>
      </w:pPr>
    </w:p>
    <w:p w:rsidR="00F73FCA" w:rsidRDefault="00F73FCA">
      <w:pPr>
        <w:rPr>
          <w:rFonts w:ascii="Times New Roman" w:hAnsi="Times New Roman" w:cs="Times New Roman"/>
        </w:rPr>
      </w:pPr>
    </w:p>
    <w:p w:rsidR="00F73FCA" w:rsidRDefault="00F73FCA">
      <w:pPr>
        <w:rPr>
          <w:rFonts w:ascii="Times New Roman" w:hAnsi="Times New Roman" w:cs="Times New Roman"/>
        </w:rPr>
      </w:pPr>
    </w:p>
    <w:p w:rsidR="00F73FCA" w:rsidRDefault="00F73FCA">
      <w:pPr>
        <w:rPr>
          <w:rFonts w:ascii="Times New Roman" w:hAnsi="Times New Roman" w:cs="Times New Roman"/>
        </w:rPr>
      </w:pPr>
    </w:p>
    <w:p w:rsidR="00F73FCA" w:rsidRDefault="00F73FCA">
      <w:pPr>
        <w:rPr>
          <w:rFonts w:ascii="Times New Roman" w:hAnsi="Times New Roman" w:cs="Times New Roman"/>
        </w:rPr>
      </w:pPr>
    </w:p>
    <w:p w:rsidR="00F73FCA" w:rsidRDefault="00F73FCA">
      <w:pPr>
        <w:rPr>
          <w:rFonts w:ascii="Times New Roman" w:hAnsi="Times New Roman" w:cs="Times New Roman"/>
        </w:rPr>
      </w:pPr>
    </w:p>
    <w:p w:rsidR="00F73FCA" w:rsidRDefault="00F73FCA">
      <w:pPr>
        <w:rPr>
          <w:rFonts w:ascii="Times New Roman" w:hAnsi="Times New Roman" w:cs="Times New Roman"/>
        </w:rPr>
      </w:pPr>
    </w:p>
    <w:p w:rsidR="00F73FCA" w:rsidRDefault="00F73FCA">
      <w:pPr>
        <w:rPr>
          <w:rFonts w:ascii="Times New Roman" w:hAnsi="Times New Roman" w:cs="Times New Roman"/>
        </w:rPr>
      </w:pPr>
    </w:p>
    <w:p w:rsidR="008454A4" w:rsidRDefault="008454A4">
      <w:pPr>
        <w:rPr>
          <w:rFonts w:ascii="Times New Roman" w:hAnsi="Times New Roman" w:cs="Times New Roman"/>
        </w:rPr>
      </w:pPr>
    </w:p>
    <w:p w:rsidR="008454A4" w:rsidRDefault="008454A4">
      <w:pPr>
        <w:rPr>
          <w:rFonts w:ascii="Times New Roman" w:hAnsi="Times New Roman" w:cs="Times New Roman"/>
        </w:rPr>
      </w:pPr>
    </w:p>
    <w:p w:rsidR="008454A4" w:rsidRDefault="008454A4">
      <w:pPr>
        <w:rPr>
          <w:rFonts w:ascii="Times New Roman" w:hAnsi="Times New Roman" w:cs="Times New Roman"/>
        </w:rPr>
      </w:pPr>
    </w:p>
    <w:p w:rsidR="008454A4" w:rsidRDefault="008454A4">
      <w:pPr>
        <w:rPr>
          <w:rFonts w:ascii="Times New Roman" w:hAnsi="Times New Roman" w:cs="Times New Roman"/>
        </w:rPr>
      </w:pPr>
    </w:p>
    <w:p w:rsidR="008454A4" w:rsidRDefault="008454A4">
      <w:pPr>
        <w:rPr>
          <w:rFonts w:ascii="Times New Roman" w:hAnsi="Times New Roman" w:cs="Times New Roman"/>
        </w:rPr>
      </w:pPr>
    </w:p>
    <w:p w:rsidR="008454A4" w:rsidRDefault="008454A4">
      <w:pPr>
        <w:rPr>
          <w:rFonts w:ascii="Times New Roman" w:hAnsi="Times New Roman" w:cs="Times New Roman"/>
        </w:rPr>
      </w:pPr>
    </w:p>
    <w:p w:rsidR="008454A4" w:rsidRDefault="008454A4">
      <w:pPr>
        <w:rPr>
          <w:rFonts w:ascii="Times New Roman" w:hAnsi="Times New Roman" w:cs="Times New Roman"/>
        </w:rPr>
      </w:pPr>
    </w:p>
    <w:p w:rsidR="008454A4" w:rsidRDefault="008454A4">
      <w:pPr>
        <w:rPr>
          <w:rFonts w:ascii="Times New Roman" w:hAnsi="Times New Roman" w:cs="Times New Roman"/>
        </w:rPr>
      </w:pPr>
    </w:p>
    <w:p w:rsidR="00F73FCA" w:rsidRDefault="00F73FCA">
      <w:pPr>
        <w:rPr>
          <w:rFonts w:ascii="Times New Roman" w:hAnsi="Times New Roman" w:cs="Times New Roman"/>
        </w:rPr>
      </w:pPr>
    </w:p>
    <w:p w:rsidR="00F73FCA" w:rsidRPr="009B6DD4" w:rsidRDefault="00F73FCA">
      <w:pPr>
        <w:rPr>
          <w:rFonts w:ascii="Times New Roman" w:hAnsi="Times New Roman" w:cs="Times New Roman"/>
          <w:color w:val="000000" w:themeColor="text1"/>
        </w:rPr>
      </w:pPr>
    </w:p>
    <w:p w:rsidR="00274ED0" w:rsidRPr="009B6DD4" w:rsidRDefault="00274ED0">
      <w:pPr>
        <w:rPr>
          <w:rFonts w:ascii="Times New Roman" w:hAnsi="Times New Roman" w:cs="Times New Roman"/>
          <w:color w:val="000000" w:themeColor="text1"/>
        </w:rPr>
      </w:pPr>
      <w:r w:rsidRPr="009B6DD4">
        <w:rPr>
          <w:rFonts w:ascii="Times New Roman" w:hAnsi="Times New Roman" w:cs="Times New Roman"/>
          <w:color w:val="000000" w:themeColor="text1"/>
        </w:rPr>
        <w:br w:type="page"/>
      </w:r>
    </w:p>
    <w:p w:rsidR="00274ED0" w:rsidRPr="001E325A" w:rsidRDefault="001E325A" w:rsidP="001E325A">
      <w:pPr>
        <w:pStyle w:val="Style5"/>
        <w:widowControl/>
        <w:ind w:firstLine="5387"/>
        <w:rPr>
          <w:sz w:val="28"/>
          <w:szCs w:val="28"/>
        </w:rPr>
      </w:pPr>
      <w:bookmarkStart w:id="0" w:name="OLE_LINK12"/>
      <w:bookmarkStart w:id="1" w:name="OLE_LINK13"/>
      <w:bookmarkStart w:id="2" w:name="OLE_LINK14"/>
      <w:r>
        <w:rPr>
          <w:sz w:val="28"/>
          <w:szCs w:val="28"/>
        </w:rPr>
        <w:lastRenderedPageBreak/>
        <w:tab/>
      </w:r>
      <w:r>
        <w:rPr>
          <w:sz w:val="28"/>
          <w:szCs w:val="28"/>
        </w:rPr>
        <w:tab/>
      </w:r>
      <w:r>
        <w:rPr>
          <w:sz w:val="28"/>
          <w:szCs w:val="28"/>
        </w:rPr>
        <w:tab/>
      </w:r>
      <w:r>
        <w:rPr>
          <w:sz w:val="28"/>
          <w:szCs w:val="28"/>
        </w:rPr>
        <w:tab/>
      </w:r>
      <w:r w:rsidR="00274ED0" w:rsidRPr="001E325A">
        <w:rPr>
          <w:sz w:val="28"/>
          <w:szCs w:val="28"/>
        </w:rPr>
        <w:t>Приложение</w:t>
      </w:r>
    </w:p>
    <w:p w:rsidR="00274ED0" w:rsidRPr="001E325A" w:rsidRDefault="001E325A" w:rsidP="001E325A">
      <w:pPr>
        <w:pStyle w:val="Style5"/>
        <w:widowControl/>
        <w:ind w:firstLine="5387"/>
        <w:rPr>
          <w:sz w:val="28"/>
          <w:szCs w:val="28"/>
        </w:rPr>
      </w:pPr>
      <w:r>
        <w:rPr>
          <w:sz w:val="28"/>
          <w:szCs w:val="28"/>
        </w:rPr>
        <w:t xml:space="preserve">                    </w:t>
      </w:r>
      <w:r w:rsidR="00274ED0" w:rsidRPr="001E325A">
        <w:rPr>
          <w:sz w:val="28"/>
          <w:szCs w:val="28"/>
        </w:rPr>
        <w:t>к решению Собрания</w:t>
      </w:r>
    </w:p>
    <w:p w:rsidR="00274ED0" w:rsidRDefault="00274ED0" w:rsidP="001E325A">
      <w:pPr>
        <w:pStyle w:val="Style5"/>
        <w:widowControl/>
        <w:ind w:firstLine="5387"/>
        <w:rPr>
          <w:sz w:val="28"/>
          <w:szCs w:val="28"/>
        </w:rPr>
      </w:pPr>
      <w:r w:rsidRPr="001E325A">
        <w:rPr>
          <w:sz w:val="28"/>
          <w:szCs w:val="28"/>
        </w:rPr>
        <w:t>представителей</w:t>
      </w:r>
      <w:r w:rsidR="001E325A">
        <w:rPr>
          <w:sz w:val="28"/>
          <w:szCs w:val="28"/>
        </w:rPr>
        <w:t xml:space="preserve"> муниципального</w:t>
      </w:r>
    </w:p>
    <w:p w:rsidR="001E325A" w:rsidRPr="001E325A" w:rsidRDefault="001E325A" w:rsidP="001E325A">
      <w:pPr>
        <w:pStyle w:val="Style5"/>
        <w:widowControl/>
        <w:ind w:firstLine="5387"/>
        <w:rPr>
          <w:sz w:val="28"/>
          <w:szCs w:val="28"/>
        </w:rPr>
      </w:pPr>
      <w:r>
        <w:rPr>
          <w:sz w:val="28"/>
          <w:szCs w:val="28"/>
        </w:rPr>
        <w:t xml:space="preserve">   образования Щекинский район</w:t>
      </w:r>
    </w:p>
    <w:p w:rsidR="00274ED0" w:rsidRPr="001E325A" w:rsidRDefault="00D5208C" w:rsidP="00D5208C">
      <w:pPr>
        <w:pStyle w:val="Style5"/>
        <w:widowControl/>
        <w:ind w:left="4679" w:firstLine="277"/>
        <w:rPr>
          <w:sz w:val="28"/>
          <w:szCs w:val="28"/>
        </w:rPr>
      </w:pPr>
      <w:r>
        <w:rPr>
          <w:sz w:val="28"/>
          <w:szCs w:val="28"/>
        </w:rPr>
        <w:t xml:space="preserve"> </w:t>
      </w:r>
      <w:r w:rsidR="001E325A">
        <w:rPr>
          <w:sz w:val="28"/>
          <w:szCs w:val="28"/>
        </w:rPr>
        <w:t>от</w:t>
      </w:r>
      <w:r>
        <w:rPr>
          <w:sz w:val="28"/>
          <w:szCs w:val="28"/>
        </w:rPr>
        <w:t xml:space="preserve"> 19 декабря 2017 </w:t>
      </w:r>
      <w:r w:rsidR="00274ED0" w:rsidRPr="001E325A">
        <w:rPr>
          <w:sz w:val="28"/>
          <w:szCs w:val="28"/>
        </w:rPr>
        <w:t>№</w:t>
      </w:r>
      <w:r>
        <w:rPr>
          <w:sz w:val="28"/>
          <w:szCs w:val="28"/>
        </w:rPr>
        <w:t xml:space="preserve"> 60/486 _____</w:t>
      </w:r>
      <w:r w:rsidR="00274ED0" w:rsidRPr="001E325A">
        <w:rPr>
          <w:sz w:val="28"/>
          <w:szCs w:val="28"/>
        </w:rPr>
        <w:t>_</w:t>
      </w:r>
    </w:p>
    <w:p w:rsidR="00274ED0" w:rsidRPr="00274ED0" w:rsidRDefault="00274ED0" w:rsidP="001E325A">
      <w:pPr>
        <w:ind w:firstLine="5387"/>
        <w:rPr>
          <w:rFonts w:ascii="Times New Roman" w:hAnsi="Times New Roman" w:cs="Times New Roman"/>
          <w:noProof/>
        </w:rPr>
      </w:pPr>
    </w:p>
    <w:p w:rsidR="00274ED0" w:rsidRPr="00274ED0" w:rsidRDefault="00274ED0" w:rsidP="00274ED0">
      <w:pPr>
        <w:jc w:val="center"/>
        <w:rPr>
          <w:rFonts w:ascii="Times New Roman" w:hAnsi="Times New Roman" w:cs="Times New Roman"/>
          <w:noProof/>
        </w:rPr>
      </w:pPr>
    </w:p>
    <w:p w:rsidR="00274ED0" w:rsidRPr="00274ED0" w:rsidRDefault="00274ED0" w:rsidP="00274ED0">
      <w:pPr>
        <w:jc w:val="center"/>
        <w:rPr>
          <w:rFonts w:ascii="Times New Roman" w:hAnsi="Times New Roman" w:cs="Times New Roman"/>
          <w:noProof/>
        </w:rPr>
      </w:pPr>
    </w:p>
    <w:p w:rsidR="00274ED0" w:rsidRPr="00274ED0" w:rsidRDefault="00274ED0" w:rsidP="00274ED0">
      <w:pPr>
        <w:jc w:val="center"/>
        <w:rPr>
          <w:rFonts w:ascii="Times New Roman" w:hAnsi="Times New Roman" w:cs="Times New Roman"/>
          <w:noProof/>
        </w:rPr>
      </w:pPr>
    </w:p>
    <w:p w:rsidR="00274ED0" w:rsidRPr="00274ED0" w:rsidRDefault="00274ED0" w:rsidP="00F73FCA">
      <w:pPr>
        <w:spacing w:after="0" w:line="240" w:lineRule="auto"/>
        <w:jc w:val="center"/>
        <w:rPr>
          <w:rFonts w:ascii="Times New Roman" w:hAnsi="Times New Roman" w:cs="Times New Roman"/>
          <w:b/>
        </w:rPr>
      </w:pPr>
    </w:p>
    <w:p w:rsidR="00274ED0" w:rsidRPr="00F73FCA" w:rsidRDefault="00274ED0" w:rsidP="00F73FCA">
      <w:pPr>
        <w:spacing w:after="0" w:line="240" w:lineRule="auto"/>
        <w:jc w:val="center"/>
        <w:rPr>
          <w:rFonts w:ascii="Times New Roman" w:hAnsi="Times New Roman" w:cs="Times New Roman"/>
          <w:b/>
          <w:sz w:val="40"/>
          <w:szCs w:val="40"/>
        </w:rPr>
      </w:pPr>
      <w:r w:rsidRPr="00F73FCA">
        <w:rPr>
          <w:rFonts w:ascii="Times New Roman" w:hAnsi="Times New Roman" w:cs="Times New Roman"/>
          <w:b/>
          <w:sz w:val="40"/>
          <w:szCs w:val="40"/>
        </w:rPr>
        <w:t>Стратегия социально - экономического</w:t>
      </w:r>
      <w:r w:rsidRPr="00F73FCA">
        <w:rPr>
          <w:rFonts w:ascii="Times New Roman" w:hAnsi="Times New Roman" w:cs="Times New Roman"/>
          <w:b/>
          <w:sz w:val="40"/>
          <w:szCs w:val="40"/>
        </w:rPr>
        <w:br/>
        <w:t>развития муниципального образования Щекинский район</w:t>
      </w:r>
    </w:p>
    <w:p w:rsidR="00F73FCA" w:rsidRPr="00F73FCA" w:rsidRDefault="007B27BF" w:rsidP="00F73FCA">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 xml:space="preserve">на период </w:t>
      </w:r>
      <w:r w:rsidR="00F73FCA">
        <w:rPr>
          <w:rFonts w:ascii="Times New Roman" w:hAnsi="Times New Roman" w:cs="Times New Roman"/>
          <w:b/>
          <w:sz w:val="40"/>
          <w:szCs w:val="40"/>
        </w:rPr>
        <w:t>д</w:t>
      </w:r>
      <w:r w:rsidR="00F73FCA" w:rsidRPr="00F73FCA">
        <w:rPr>
          <w:rFonts w:ascii="Times New Roman" w:hAnsi="Times New Roman" w:cs="Times New Roman"/>
          <w:b/>
          <w:sz w:val="40"/>
          <w:szCs w:val="40"/>
        </w:rPr>
        <w:t>о 2035 года</w:t>
      </w:r>
    </w:p>
    <w:p w:rsidR="00274ED0" w:rsidRPr="00274ED0" w:rsidRDefault="00274ED0" w:rsidP="00274ED0">
      <w:pPr>
        <w:rPr>
          <w:rFonts w:ascii="Times New Roman" w:hAnsi="Times New Roman" w:cs="Times New Roman"/>
        </w:rPr>
      </w:pPr>
    </w:p>
    <w:p w:rsidR="00274ED0" w:rsidRPr="00274ED0" w:rsidRDefault="00274ED0" w:rsidP="00274ED0">
      <w:pPr>
        <w:rPr>
          <w:rFonts w:ascii="Times New Roman" w:hAnsi="Times New Roman" w:cs="Times New Roman"/>
        </w:rPr>
      </w:pPr>
    </w:p>
    <w:p w:rsidR="00274ED0" w:rsidRPr="00274ED0" w:rsidRDefault="00274ED0" w:rsidP="00274ED0">
      <w:pPr>
        <w:rPr>
          <w:rFonts w:ascii="Times New Roman" w:hAnsi="Times New Roman" w:cs="Times New Roman"/>
        </w:rPr>
      </w:pPr>
    </w:p>
    <w:p w:rsidR="00274ED0" w:rsidRPr="00274ED0" w:rsidRDefault="00274ED0" w:rsidP="00274ED0">
      <w:pPr>
        <w:rPr>
          <w:rFonts w:ascii="Times New Roman" w:hAnsi="Times New Roman" w:cs="Times New Roman"/>
        </w:rPr>
      </w:pPr>
    </w:p>
    <w:p w:rsidR="00274ED0" w:rsidRPr="00274ED0" w:rsidRDefault="00274ED0" w:rsidP="00274ED0">
      <w:pPr>
        <w:rPr>
          <w:rFonts w:ascii="Times New Roman" w:hAnsi="Times New Roman" w:cs="Times New Roman"/>
        </w:rPr>
      </w:pPr>
    </w:p>
    <w:p w:rsidR="00274ED0" w:rsidRPr="00274ED0" w:rsidRDefault="00274ED0" w:rsidP="00274ED0">
      <w:pPr>
        <w:rPr>
          <w:rFonts w:ascii="Times New Roman" w:hAnsi="Times New Roman" w:cs="Times New Roman"/>
        </w:rPr>
      </w:pPr>
    </w:p>
    <w:p w:rsidR="00274ED0" w:rsidRPr="00274ED0" w:rsidRDefault="00274ED0" w:rsidP="00274ED0">
      <w:pPr>
        <w:rPr>
          <w:rFonts w:ascii="Times New Roman" w:hAnsi="Times New Roman" w:cs="Times New Roman"/>
        </w:rPr>
      </w:pPr>
    </w:p>
    <w:p w:rsidR="00274ED0" w:rsidRPr="00274ED0" w:rsidRDefault="00274ED0" w:rsidP="00274ED0">
      <w:pPr>
        <w:rPr>
          <w:rFonts w:ascii="Times New Roman" w:hAnsi="Times New Roman" w:cs="Times New Roman"/>
        </w:rPr>
      </w:pPr>
    </w:p>
    <w:p w:rsidR="00274ED0" w:rsidRPr="00274ED0" w:rsidRDefault="00274ED0" w:rsidP="00274ED0">
      <w:pPr>
        <w:rPr>
          <w:rFonts w:ascii="Times New Roman" w:hAnsi="Times New Roman" w:cs="Times New Roman"/>
        </w:rPr>
      </w:pPr>
    </w:p>
    <w:p w:rsidR="00274ED0" w:rsidRPr="00274ED0" w:rsidRDefault="00274ED0" w:rsidP="00274ED0">
      <w:pPr>
        <w:rPr>
          <w:rFonts w:ascii="Times New Roman" w:hAnsi="Times New Roman" w:cs="Times New Roman"/>
        </w:rPr>
      </w:pPr>
    </w:p>
    <w:p w:rsidR="00274ED0" w:rsidRPr="00274ED0" w:rsidRDefault="00274ED0" w:rsidP="00274ED0">
      <w:pPr>
        <w:rPr>
          <w:rFonts w:ascii="Times New Roman" w:hAnsi="Times New Roman" w:cs="Times New Roman"/>
        </w:rPr>
      </w:pPr>
    </w:p>
    <w:p w:rsidR="00274ED0" w:rsidRPr="00274ED0" w:rsidRDefault="00274ED0" w:rsidP="00274ED0">
      <w:pPr>
        <w:jc w:val="center"/>
        <w:rPr>
          <w:rFonts w:ascii="Times New Roman" w:hAnsi="Times New Roman" w:cs="Times New Roman"/>
          <w:b/>
          <w:sz w:val="28"/>
          <w:szCs w:val="28"/>
        </w:rPr>
      </w:pPr>
    </w:p>
    <w:p w:rsidR="00274ED0" w:rsidRPr="00274ED0" w:rsidRDefault="00274ED0" w:rsidP="00274ED0">
      <w:pPr>
        <w:jc w:val="center"/>
        <w:rPr>
          <w:rFonts w:ascii="Times New Roman" w:hAnsi="Times New Roman" w:cs="Times New Roman"/>
          <w:b/>
          <w:sz w:val="28"/>
          <w:szCs w:val="28"/>
        </w:rPr>
      </w:pPr>
    </w:p>
    <w:p w:rsidR="00274ED0" w:rsidRPr="00274ED0" w:rsidRDefault="00274ED0" w:rsidP="00274ED0">
      <w:pPr>
        <w:jc w:val="center"/>
        <w:rPr>
          <w:rFonts w:ascii="Times New Roman" w:hAnsi="Times New Roman" w:cs="Times New Roman"/>
          <w:b/>
          <w:sz w:val="28"/>
          <w:szCs w:val="28"/>
        </w:rPr>
      </w:pPr>
    </w:p>
    <w:p w:rsidR="0003391E" w:rsidRDefault="00F73FCA" w:rsidP="0003391E">
      <w:pPr>
        <w:jc w:val="center"/>
        <w:rPr>
          <w:rFonts w:ascii="Times New Roman" w:hAnsi="Times New Roman" w:cs="Times New Roman"/>
          <w:b/>
          <w:sz w:val="28"/>
          <w:szCs w:val="28"/>
        </w:rPr>
        <w:sectPr w:rsidR="0003391E" w:rsidSect="0003391E">
          <w:headerReference w:type="even" r:id="rId13"/>
          <w:footerReference w:type="default" r:id="rId14"/>
          <w:footerReference w:type="first" r:id="rId15"/>
          <w:pgSz w:w="11906" w:h="16838"/>
          <w:pgMar w:top="1438" w:right="849" w:bottom="1134" w:left="1701" w:header="708" w:footer="708" w:gutter="0"/>
          <w:pgNumType w:start="2"/>
          <w:cols w:space="708"/>
          <w:titlePg/>
          <w:docGrid w:linePitch="360"/>
        </w:sectPr>
      </w:pPr>
      <w:r>
        <w:rPr>
          <w:rFonts w:ascii="Times New Roman" w:hAnsi="Times New Roman" w:cs="Times New Roman"/>
          <w:b/>
          <w:sz w:val="28"/>
          <w:szCs w:val="28"/>
        </w:rPr>
        <w:t>2</w:t>
      </w:r>
      <w:r w:rsidR="00274ED0" w:rsidRPr="00274ED0">
        <w:rPr>
          <w:rFonts w:ascii="Times New Roman" w:hAnsi="Times New Roman" w:cs="Times New Roman"/>
          <w:b/>
          <w:sz w:val="28"/>
          <w:szCs w:val="28"/>
        </w:rPr>
        <w:t>017 год</w:t>
      </w:r>
    </w:p>
    <w:p w:rsidR="00274ED0" w:rsidRPr="000E78C2" w:rsidRDefault="00274ED0" w:rsidP="008E03DF">
      <w:pPr>
        <w:pStyle w:val="1"/>
        <w:jc w:val="center"/>
        <w:rPr>
          <w:rStyle w:val="aff2"/>
          <w:rFonts w:ascii="Times New Roman" w:hAnsi="Times New Roman" w:cs="Times New Roman"/>
          <w:b/>
          <w:color w:val="auto"/>
          <w:sz w:val="24"/>
          <w:lang w:eastAsia="en-US"/>
        </w:rPr>
      </w:pPr>
      <w:bookmarkStart w:id="3" w:name="_Toc448494624"/>
      <w:bookmarkStart w:id="4" w:name="_Toc448494795"/>
      <w:bookmarkStart w:id="5" w:name="_Toc485201894"/>
      <w:bookmarkStart w:id="6" w:name="_Toc468445622"/>
      <w:bookmarkStart w:id="7" w:name="_Toc468445849"/>
      <w:bookmarkStart w:id="8" w:name="_Toc468445946"/>
      <w:r w:rsidRPr="000E78C2">
        <w:rPr>
          <w:rStyle w:val="aff2"/>
          <w:rFonts w:ascii="Times New Roman" w:hAnsi="Times New Roman" w:cs="Times New Roman"/>
          <w:b/>
          <w:color w:val="auto"/>
          <w:sz w:val="24"/>
          <w:lang w:eastAsia="en-US"/>
        </w:rPr>
        <w:lastRenderedPageBreak/>
        <w:t>Общие положения о Стратегии с</w:t>
      </w:r>
      <w:bookmarkStart w:id="9" w:name="_GoBack"/>
      <w:bookmarkEnd w:id="9"/>
      <w:r w:rsidRPr="000E78C2">
        <w:rPr>
          <w:rStyle w:val="aff2"/>
          <w:rFonts w:ascii="Times New Roman" w:hAnsi="Times New Roman" w:cs="Times New Roman"/>
          <w:b/>
          <w:color w:val="auto"/>
          <w:sz w:val="24"/>
          <w:lang w:eastAsia="en-US"/>
        </w:rPr>
        <w:t>оциально-экономического развития муниципального образования Щёкинский район Тульской области</w:t>
      </w:r>
      <w:bookmarkEnd w:id="3"/>
      <w:bookmarkEnd w:id="4"/>
      <w:bookmarkEnd w:id="5"/>
    </w:p>
    <w:p w:rsidR="00274ED0" w:rsidRPr="000E78C2" w:rsidRDefault="00274ED0" w:rsidP="00274ED0">
      <w:pPr>
        <w:pStyle w:val="af4"/>
        <w:autoSpaceDE w:val="0"/>
        <w:autoSpaceDN w:val="0"/>
        <w:adjustRightInd w:val="0"/>
        <w:spacing w:line="276" w:lineRule="auto"/>
        <w:ind w:left="0" w:firstLine="709"/>
        <w:rPr>
          <w:b/>
          <w:szCs w:val="24"/>
        </w:rPr>
      </w:pPr>
    </w:p>
    <w:p w:rsidR="00274ED0" w:rsidRPr="00274ED0" w:rsidRDefault="00274ED0" w:rsidP="00F929C7">
      <w:pPr>
        <w:pStyle w:val="af4"/>
        <w:autoSpaceDE w:val="0"/>
        <w:autoSpaceDN w:val="0"/>
        <w:adjustRightInd w:val="0"/>
        <w:spacing w:line="276" w:lineRule="auto"/>
        <w:ind w:left="0" w:firstLine="709"/>
        <w:rPr>
          <w:szCs w:val="24"/>
        </w:rPr>
      </w:pPr>
      <w:r w:rsidRPr="00274ED0">
        <w:rPr>
          <w:szCs w:val="24"/>
        </w:rPr>
        <w:t>Стратегия социально-экономического развития муниципального образования Щёкинский район Тульской области до 2035 года (далее также – Стратегия) является документом стратегического планирования, в котором определены приоритеты, цели и задачи муниципального управления в муниципальном образовании Щёкинский район Тульской области на период до 2035 года.</w:t>
      </w:r>
    </w:p>
    <w:p w:rsidR="00274ED0" w:rsidRPr="00274ED0" w:rsidRDefault="00274ED0" w:rsidP="00F929C7">
      <w:pPr>
        <w:pStyle w:val="af4"/>
        <w:autoSpaceDE w:val="0"/>
        <w:autoSpaceDN w:val="0"/>
        <w:adjustRightInd w:val="0"/>
        <w:spacing w:line="276" w:lineRule="auto"/>
        <w:ind w:left="0" w:firstLine="709"/>
        <w:rPr>
          <w:szCs w:val="24"/>
        </w:rPr>
      </w:pPr>
      <w:r w:rsidRPr="00274ED0">
        <w:rPr>
          <w:szCs w:val="24"/>
        </w:rPr>
        <w:t>Стратегия разработана с учетом следующих нормативных правовых актов:</w:t>
      </w:r>
    </w:p>
    <w:p w:rsidR="00274ED0" w:rsidRPr="00274ED0" w:rsidRDefault="00274ED0" w:rsidP="00F929C7">
      <w:pPr>
        <w:pStyle w:val="af4"/>
        <w:numPr>
          <w:ilvl w:val="0"/>
          <w:numId w:val="27"/>
        </w:numPr>
        <w:autoSpaceDE w:val="0"/>
        <w:autoSpaceDN w:val="0"/>
        <w:adjustRightInd w:val="0"/>
        <w:spacing w:line="276" w:lineRule="auto"/>
        <w:ind w:left="0" w:firstLine="709"/>
        <w:rPr>
          <w:szCs w:val="24"/>
        </w:rPr>
      </w:pPr>
      <w:r w:rsidRPr="00274ED0">
        <w:rPr>
          <w:szCs w:val="24"/>
        </w:rPr>
        <w:t>Федеральный закон от 28.06.2014 № 172-ФЗ «О стратегическом планировании в Российской Федерации»;</w:t>
      </w:r>
    </w:p>
    <w:p w:rsidR="00274ED0" w:rsidRPr="00274ED0" w:rsidRDefault="00274ED0" w:rsidP="00F929C7">
      <w:pPr>
        <w:pStyle w:val="af4"/>
        <w:numPr>
          <w:ilvl w:val="0"/>
          <w:numId w:val="27"/>
        </w:numPr>
        <w:autoSpaceDE w:val="0"/>
        <w:autoSpaceDN w:val="0"/>
        <w:adjustRightInd w:val="0"/>
        <w:spacing w:line="276" w:lineRule="auto"/>
        <w:ind w:left="0" w:firstLine="709"/>
        <w:rPr>
          <w:szCs w:val="24"/>
        </w:rPr>
      </w:pPr>
      <w:r w:rsidRPr="00274ED0">
        <w:rPr>
          <w:szCs w:val="24"/>
        </w:rPr>
        <w:t>Концепция долгосрочного социально-экономического развития Российской Федерации на период до 2020 года (распоряжение Правительства Российской Федерации от 17.11.2008 № 1662-р);</w:t>
      </w:r>
    </w:p>
    <w:p w:rsidR="00274ED0" w:rsidRPr="00274ED0" w:rsidRDefault="00274ED0" w:rsidP="00F929C7">
      <w:pPr>
        <w:pStyle w:val="af4"/>
        <w:numPr>
          <w:ilvl w:val="0"/>
          <w:numId w:val="27"/>
        </w:numPr>
        <w:autoSpaceDE w:val="0"/>
        <w:autoSpaceDN w:val="0"/>
        <w:adjustRightInd w:val="0"/>
        <w:spacing w:line="276" w:lineRule="auto"/>
        <w:ind w:left="0" w:firstLine="709"/>
        <w:rPr>
          <w:szCs w:val="24"/>
        </w:rPr>
      </w:pPr>
      <w:r w:rsidRPr="00274ED0">
        <w:rPr>
          <w:szCs w:val="24"/>
        </w:rPr>
        <w:t>Стратегия социально-экономического развития Центрального федерального округа до 2020 года (распоряжение Правительства Российской Федерации от 06.09.2011 № 1540-р);</w:t>
      </w:r>
    </w:p>
    <w:p w:rsidR="00274ED0" w:rsidRPr="00274ED0" w:rsidRDefault="00274ED0" w:rsidP="00F929C7">
      <w:pPr>
        <w:pStyle w:val="af4"/>
        <w:numPr>
          <w:ilvl w:val="0"/>
          <w:numId w:val="27"/>
        </w:numPr>
        <w:autoSpaceDE w:val="0"/>
        <w:autoSpaceDN w:val="0"/>
        <w:adjustRightInd w:val="0"/>
        <w:spacing w:line="276" w:lineRule="auto"/>
        <w:ind w:left="0" w:firstLine="709"/>
        <w:rPr>
          <w:szCs w:val="24"/>
        </w:rPr>
      </w:pPr>
      <w:r w:rsidRPr="00274ED0">
        <w:rPr>
          <w:szCs w:val="24"/>
        </w:rPr>
        <w:t>указы Президента Российской Федерации от 07.05.2012 № 596 – 606.</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 xml:space="preserve">При разработке Стратегии учтены основные положения отраслевых документов стратегического планирования Российской Федерации, указов Президента Российской Федерации и иных нормативных правовых актов, определяющих меры по реализации государственной политики в различных сферах социально-экономического развития Российской Федерации. </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Разработка Стратегии осуществлена с учетом:</w:t>
      </w:r>
    </w:p>
    <w:p w:rsidR="00274ED0" w:rsidRPr="00274ED0" w:rsidRDefault="00274ED0" w:rsidP="00274ED0">
      <w:pPr>
        <w:pStyle w:val="af4"/>
        <w:numPr>
          <w:ilvl w:val="0"/>
          <w:numId w:val="27"/>
        </w:numPr>
        <w:autoSpaceDE w:val="0"/>
        <w:autoSpaceDN w:val="0"/>
        <w:adjustRightInd w:val="0"/>
        <w:spacing w:line="276" w:lineRule="auto"/>
        <w:ind w:left="0" w:firstLine="709"/>
        <w:rPr>
          <w:szCs w:val="24"/>
        </w:rPr>
      </w:pPr>
      <w:r w:rsidRPr="00274ED0">
        <w:rPr>
          <w:szCs w:val="24"/>
        </w:rPr>
        <w:t>документов стратегического планирования Щекинского района, Тульской области и Российской Федерации, регламентирующих разработку программных документов, определяющих стратегическое планирование развития на долгосрочную перспективу;</w:t>
      </w:r>
    </w:p>
    <w:p w:rsidR="00274ED0" w:rsidRPr="00274ED0" w:rsidRDefault="00274ED0" w:rsidP="00274ED0">
      <w:pPr>
        <w:pStyle w:val="af4"/>
        <w:numPr>
          <w:ilvl w:val="0"/>
          <w:numId w:val="27"/>
        </w:numPr>
        <w:autoSpaceDE w:val="0"/>
        <w:autoSpaceDN w:val="0"/>
        <w:adjustRightInd w:val="0"/>
        <w:spacing w:line="276" w:lineRule="auto"/>
        <w:ind w:left="0" w:firstLine="709"/>
        <w:rPr>
          <w:szCs w:val="24"/>
        </w:rPr>
      </w:pPr>
      <w:r w:rsidRPr="00274ED0">
        <w:rPr>
          <w:szCs w:val="24"/>
        </w:rPr>
        <w:t>имеющихся сведений о содержании долгосрочных стратегий, планов и программ развития предприятий и иных хозяйствующих субъектов, деятельность которых оказывает существенное влияние на состояние внутренних и (или) внешних факторов развития Щекинского района;</w:t>
      </w:r>
    </w:p>
    <w:p w:rsidR="00274ED0" w:rsidRPr="00274ED0" w:rsidRDefault="00274ED0" w:rsidP="00274ED0">
      <w:pPr>
        <w:pStyle w:val="af4"/>
        <w:numPr>
          <w:ilvl w:val="0"/>
          <w:numId w:val="27"/>
        </w:numPr>
        <w:autoSpaceDE w:val="0"/>
        <w:autoSpaceDN w:val="0"/>
        <w:adjustRightInd w:val="0"/>
        <w:spacing w:line="276" w:lineRule="auto"/>
        <w:ind w:left="0" w:firstLine="709"/>
        <w:rPr>
          <w:szCs w:val="24"/>
        </w:rPr>
      </w:pPr>
      <w:r w:rsidRPr="00274ED0">
        <w:rPr>
          <w:szCs w:val="24"/>
        </w:rPr>
        <w:t>итогов социально-экономического развития муниципального образования Щекинский район, Тульской области и Российской Федерации за период не менее пяти лет, предшествующих году, в котором начат процесс разработки Стратегии;</w:t>
      </w:r>
    </w:p>
    <w:p w:rsidR="00274ED0" w:rsidRPr="00274ED0" w:rsidRDefault="00274ED0" w:rsidP="00274ED0">
      <w:pPr>
        <w:pStyle w:val="af4"/>
        <w:numPr>
          <w:ilvl w:val="0"/>
          <w:numId w:val="27"/>
        </w:numPr>
        <w:autoSpaceDE w:val="0"/>
        <w:autoSpaceDN w:val="0"/>
        <w:adjustRightInd w:val="0"/>
        <w:spacing w:line="276" w:lineRule="auto"/>
        <w:ind w:left="0" w:firstLine="709"/>
        <w:rPr>
          <w:szCs w:val="24"/>
        </w:rPr>
      </w:pPr>
      <w:r w:rsidRPr="00274ED0">
        <w:rPr>
          <w:szCs w:val="24"/>
        </w:rPr>
        <w:t>прогнозов социально-экономического развития Щекинского района, Тульской области и Российской Федерации, прогнозов развития отдельных отраслей и сфер жизнедеятельности;</w:t>
      </w:r>
    </w:p>
    <w:p w:rsidR="00274ED0" w:rsidRPr="00274ED0" w:rsidRDefault="00274ED0" w:rsidP="00274ED0">
      <w:pPr>
        <w:pStyle w:val="af4"/>
        <w:numPr>
          <w:ilvl w:val="0"/>
          <w:numId w:val="27"/>
        </w:numPr>
        <w:autoSpaceDE w:val="0"/>
        <w:autoSpaceDN w:val="0"/>
        <w:adjustRightInd w:val="0"/>
        <w:spacing w:line="276" w:lineRule="auto"/>
        <w:ind w:left="0" w:firstLine="709"/>
        <w:rPr>
          <w:szCs w:val="24"/>
        </w:rPr>
      </w:pPr>
      <w:r w:rsidRPr="00274ED0">
        <w:rPr>
          <w:szCs w:val="24"/>
        </w:rPr>
        <w:t>мнений и рекомендаций жителей, организаций, иных участников стратегического планирования Щекинского района, полученных через опросы, анкетирование и иные формы коммуникации;</w:t>
      </w:r>
    </w:p>
    <w:p w:rsidR="00274ED0" w:rsidRPr="00274ED0" w:rsidRDefault="00274ED0" w:rsidP="00274ED0">
      <w:pPr>
        <w:pStyle w:val="af4"/>
        <w:numPr>
          <w:ilvl w:val="0"/>
          <w:numId w:val="27"/>
        </w:numPr>
        <w:autoSpaceDE w:val="0"/>
        <w:autoSpaceDN w:val="0"/>
        <w:adjustRightInd w:val="0"/>
        <w:spacing w:line="276" w:lineRule="auto"/>
        <w:ind w:left="1134"/>
        <w:rPr>
          <w:szCs w:val="24"/>
        </w:rPr>
      </w:pPr>
      <w:r w:rsidRPr="00274ED0">
        <w:rPr>
          <w:szCs w:val="24"/>
        </w:rPr>
        <w:t>аналитических данных и официальных статистических данных;</w:t>
      </w:r>
    </w:p>
    <w:p w:rsidR="00B937FE" w:rsidRDefault="00B937FE" w:rsidP="00274ED0">
      <w:pPr>
        <w:pStyle w:val="af4"/>
        <w:autoSpaceDE w:val="0"/>
        <w:autoSpaceDN w:val="0"/>
        <w:adjustRightInd w:val="0"/>
        <w:spacing w:line="276" w:lineRule="auto"/>
        <w:ind w:left="0" w:firstLine="709"/>
        <w:rPr>
          <w:szCs w:val="24"/>
        </w:rPr>
        <w:sectPr w:rsidR="00B937FE" w:rsidSect="00B5328E">
          <w:pgSz w:w="11906" w:h="16838"/>
          <w:pgMar w:top="1438" w:right="849" w:bottom="1134" w:left="1701" w:header="708" w:footer="708" w:gutter="0"/>
          <w:pgNumType w:start="2"/>
          <w:cols w:space="708"/>
          <w:titlePg/>
          <w:docGrid w:linePitch="360"/>
        </w:sectPr>
      </w:pPr>
    </w:p>
    <w:p w:rsidR="00274ED0" w:rsidRPr="00274ED0" w:rsidRDefault="00274ED0" w:rsidP="00274ED0">
      <w:pPr>
        <w:pStyle w:val="af4"/>
        <w:autoSpaceDE w:val="0"/>
        <w:autoSpaceDN w:val="0"/>
        <w:adjustRightInd w:val="0"/>
        <w:spacing w:line="276" w:lineRule="auto"/>
        <w:ind w:left="0" w:firstLine="709"/>
        <w:rPr>
          <w:szCs w:val="24"/>
        </w:rPr>
      </w:pP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Для оценки эффективности реализации Стратегии разработана система целевых показателей социально-экономического развития муниципального образования. Система показателей отражает прогнозируемое и/или планируемое изменение во времени основных характеристик экономики муниципального образования, которое должно быть достигнуто путем реализации формулируемых в Стратегии целей и задач развития.</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Расчетный срок реализации Стратегии - 2035 год, что соответствует расчетному сроку разрабатываемого в настоящее время проекта Стратегии социально-экономического развития Тульской области.</w:t>
      </w:r>
    </w:p>
    <w:p w:rsidR="00274ED0" w:rsidRPr="000E78C2" w:rsidRDefault="00274ED0" w:rsidP="008E03DF">
      <w:pPr>
        <w:pStyle w:val="1"/>
        <w:jc w:val="center"/>
        <w:rPr>
          <w:rStyle w:val="aff2"/>
          <w:rFonts w:ascii="Times New Roman" w:hAnsi="Times New Roman" w:cs="Times New Roman"/>
          <w:b/>
          <w:color w:val="auto"/>
          <w:sz w:val="24"/>
          <w:lang w:eastAsia="en-US"/>
        </w:rPr>
      </w:pPr>
      <w:bookmarkStart w:id="10" w:name="_Toc485201895"/>
      <w:r w:rsidRPr="000E78C2">
        <w:rPr>
          <w:rStyle w:val="aff2"/>
          <w:rFonts w:ascii="Times New Roman" w:hAnsi="Times New Roman" w:cs="Times New Roman"/>
          <w:b/>
          <w:color w:val="auto"/>
          <w:sz w:val="24"/>
          <w:lang w:eastAsia="en-US"/>
        </w:rPr>
        <w:t>1. Характеристика социально-экономического развития муниципального образования Щёкинский район</w:t>
      </w:r>
      <w:bookmarkEnd w:id="6"/>
      <w:bookmarkEnd w:id="7"/>
      <w:bookmarkEnd w:id="8"/>
      <w:bookmarkEnd w:id="10"/>
    </w:p>
    <w:p w:rsidR="00274ED0" w:rsidRPr="000E78C2" w:rsidRDefault="00274ED0" w:rsidP="008E03DF">
      <w:pPr>
        <w:pStyle w:val="21"/>
        <w:numPr>
          <w:ilvl w:val="1"/>
          <w:numId w:val="14"/>
        </w:numPr>
        <w:spacing w:before="0"/>
        <w:ind w:left="0" w:firstLine="0"/>
        <w:jc w:val="center"/>
        <w:rPr>
          <w:rStyle w:val="22"/>
          <w:rFonts w:ascii="Times New Roman" w:hAnsi="Times New Roman" w:cs="Times New Roman"/>
          <w:b/>
          <w:color w:val="auto"/>
          <w:sz w:val="24"/>
          <w:szCs w:val="24"/>
          <w:lang w:eastAsia="en-US"/>
        </w:rPr>
      </w:pPr>
      <w:bookmarkStart w:id="11" w:name="_Toc468445623"/>
      <w:bookmarkStart w:id="12" w:name="_Toc468445850"/>
      <w:bookmarkStart w:id="13" w:name="_Toc468445947"/>
      <w:bookmarkStart w:id="14" w:name="_Toc485201896"/>
      <w:r w:rsidRPr="000E78C2">
        <w:rPr>
          <w:rStyle w:val="22"/>
          <w:rFonts w:ascii="Times New Roman" w:hAnsi="Times New Roman" w:cs="Times New Roman"/>
          <w:b/>
          <w:color w:val="auto"/>
          <w:sz w:val="24"/>
          <w:szCs w:val="24"/>
          <w:lang w:eastAsia="en-US"/>
        </w:rPr>
        <w:t>Основные показатели социально-экономического положения Щёкинского района</w:t>
      </w:r>
      <w:bookmarkEnd w:id="11"/>
      <w:bookmarkEnd w:id="12"/>
      <w:bookmarkEnd w:id="13"/>
      <w:bookmarkEnd w:id="14"/>
    </w:p>
    <w:p w:rsidR="000E78C2" w:rsidRPr="000E78C2" w:rsidRDefault="000E78C2" w:rsidP="00274ED0">
      <w:pPr>
        <w:pStyle w:val="af4"/>
        <w:autoSpaceDE w:val="0"/>
        <w:autoSpaceDN w:val="0"/>
        <w:adjustRightInd w:val="0"/>
        <w:spacing w:line="276" w:lineRule="auto"/>
        <w:ind w:left="0" w:firstLine="709"/>
        <w:rPr>
          <w:b/>
          <w:szCs w:val="24"/>
        </w:rPr>
      </w:pP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 xml:space="preserve">Муниципальное образование Щекинский район занимает площадь 139340 га (или 5 % территории Тульской области). </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Население района составляет 106,4 тыс. человек (по состоянию на 01.01.2017 г.).</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 xml:space="preserve">Щекинский район расположен в центре Тульской области, имеет границы с муниципальными образованиями: Плавский район, Дубенский район, Одоевский район, Киреевский район, Тепло-Огаревский район. </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Официальное наименование муниципального образования – муниципальное образование Щекинский район (МО Щекинский район). Статус муниципального образования – муниципальный район.</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Административным центром МО Щекинский район является город Щекино, основанный в 1938 году. Город Щекино расположен в 25 км к югу от города Тулы (областного центра).</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 xml:space="preserve">В состав муниципального образования Щекинский район входят 3 городских поселения: город Щекино, город Советск, рабочий поселок Первомайский, и 5 сельских поселений: Яснополянское, Крапивенское, Лазаревское, Ломинцевское, Огаревское. </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Щекинский район является крупным промышленным районом Тульской области.</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Ведущими предприятиями района являются предприятия химической промышленности, целлюлозно-бумажной промышленности, строительной отрасли, сельского хозяйства.</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На территории района находится крупный памятник истории и культуры – музей-усадьба великого русского писателя, философа и общественного деятеля Л.Н. Толстого «Ясная Поляна».</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Из архитектурных объектов в Щекинском районе первое место занимает прекрасный образец позднего древнерусского зодчества Никольская церковь (конец XVII века), расположенная на кладбище в д. Кочаки. Несомненный интерес представляет Никольская церковь в с. Крапивна (1759-1764 гг</w:t>
      </w:r>
      <w:r w:rsidR="008E03DF">
        <w:rPr>
          <w:szCs w:val="24"/>
        </w:rPr>
        <w:t>.</w:t>
      </w:r>
      <w:r w:rsidRPr="00274ED0">
        <w:rPr>
          <w:szCs w:val="24"/>
        </w:rPr>
        <w:t xml:space="preserve">). Гражданская архитектура представлена домом бывшего земского казначейства (середина XIX века), также находящегося в с. Крапивне и рядом других объектов, представляющих историческую и культурную ценность. </w:t>
      </w:r>
    </w:p>
    <w:p w:rsidR="00274ED0" w:rsidRPr="00D80DE3" w:rsidRDefault="00274ED0" w:rsidP="00171972">
      <w:pPr>
        <w:pStyle w:val="af4"/>
        <w:autoSpaceDE w:val="0"/>
        <w:autoSpaceDN w:val="0"/>
        <w:adjustRightInd w:val="0"/>
        <w:spacing w:line="276" w:lineRule="auto"/>
        <w:ind w:left="0" w:firstLine="709"/>
        <w:rPr>
          <w:szCs w:val="24"/>
        </w:rPr>
      </w:pPr>
      <w:r w:rsidRPr="00D80DE3">
        <w:rPr>
          <w:szCs w:val="24"/>
        </w:rPr>
        <w:lastRenderedPageBreak/>
        <w:t xml:space="preserve">Щекинский район располагает развитой транспортной сетью. По территории района проходит крупная автомобильная магистраль федерального значения М2 «Крым», и железнодорожная магистраль Москва – Курск, включающие Щекинский район в сегмент транспортной системы России, характеризующийся значительным грузо- и пассажиропотоком. </w:t>
      </w:r>
    </w:p>
    <w:p w:rsidR="00274ED0" w:rsidRPr="00D80DE3" w:rsidRDefault="00274EBF" w:rsidP="00171972">
      <w:pPr>
        <w:spacing w:after="0"/>
        <w:ind w:firstLine="720"/>
        <w:jc w:val="both"/>
        <w:rPr>
          <w:rFonts w:ascii="Times New Roman" w:hAnsi="Times New Roman" w:cs="Times New Roman"/>
          <w:sz w:val="24"/>
          <w:szCs w:val="24"/>
        </w:rPr>
      </w:pPr>
      <w:r>
        <w:rPr>
          <w:rFonts w:ascii="Times New Roman" w:hAnsi="Times New Roman" w:cs="Times New Roman"/>
          <w:sz w:val="24"/>
          <w:szCs w:val="24"/>
        </w:rPr>
        <w:t>На протяжении последних лет</w:t>
      </w:r>
      <w:r w:rsidR="00274ED0" w:rsidRPr="00D80DE3">
        <w:rPr>
          <w:rFonts w:ascii="Times New Roman" w:hAnsi="Times New Roman" w:cs="Times New Roman"/>
          <w:sz w:val="24"/>
          <w:szCs w:val="24"/>
        </w:rPr>
        <w:t>. Щёкинский район по объему промышленного производства занимает 4-е место в рейтинге муниципальных образований Тульской области, уступая г. Туле, г. Новомосковску и г. Ефремову. На 2016 год объем промышленного производства увеличился на 82,2% по сравнению с 2011 годом.</w:t>
      </w:r>
    </w:p>
    <w:p w:rsidR="00274ED0" w:rsidRPr="00D80DE3" w:rsidRDefault="00274ED0" w:rsidP="00171972">
      <w:pPr>
        <w:spacing w:after="0"/>
        <w:ind w:firstLine="720"/>
        <w:jc w:val="both"/>
        <w:rPr>
          <w:rFonts w:ascii="Times New Roman" w:hAnsi="Times New Roman" w:cs="Times New Roman"/>
          <w:sz w:val="24"/>
          <w:szCs w:val="24"/>
        </w:rPr>
      </w:pPr>
      <w:r w:rsidRPr="00D80DE3">
        <w:rPr>
          <w:rFonts w:ascii="Times New Roman" w:hAnsi="Times New Roman" w:cs="Times New Roman"/>
          <w:sz w:val="24"/>
          <w:szCs w:val="24"/>
        </w:rPr>
        <w:t>По объему инвестиций в основной капитал Щёкинский район в 2016 году занял 2-е место в рейтинге, уступив только г.</w:t>
      </w:r>
      <w:r w:rsidR="008E03DF">
        <w:rPr>
          <w:rFonts w:ascii="Times New Roman" w:hAnsi="Times New Roman" w:cs="Times New Roman"/>
          <w:sz w:val="24"/>
          <w:szCs w:val="24"/>
        </w:rPr>
        <w:t xml:space="preserve"> </w:t>
      </w:r>
      <w:r w:rsidRPr="00D80DE3">
        <w:rPr>
          <w:rFonts w:ascii="Times New Roman" w:hAnsi="Times New Roman" w:cs="Times New Roman"/>
          <w:sz w:val="24"/>
          <w:szCs w:val="24"/>
        </w:rPr>
        <w:t xml:space="preserve">Туле. </w:t>
      </w:r>
    </w:p>
    <w:p w:rsidR="00274ED0" w:rsidRPr="00D80DE3" w:rsidRDefault="00274ED0" w:rsidP="00171972">
      <w:pPr>
        <w:spacing w:after="0"/>
        <w:ind w:firstLine="720"/>
        <w:jc w:val="both"/>
        <w:rPr>
          <w:rFonts w:ascii="Times New Roman" w:hAnsi="Times New Roman" w:cs="Times New Roman"/>
          <w:sz w:val="24"/>
          <w:szCs w:val="24"/>
        </w:rPr>
      </w:pPr>
      <w:r w:rsidRPr="00D80DE3">
        <w:rPr>
          <w:rFonts w:ascii="Times New Roman" w:hAnsi="Times New Roman" w:cs="Times New Roman"/>
          <w:sz w:val="24"/>
          <w:szCs w:val="24"/>
        </w:rPr>
        <w:t xml:space="preserve">На протяжении последних лет Щекинский район по основным показателям сельского хозяйства занимает устойчивые позиции. По показателям «Надой молока на одну корову», «Реализация на убой основных видов скота и птицы» район занимает 2-е место в рейтинге. </w:t>
      </w:r>
    </w:p>
    <w:p w:rsidR="00274ED0" w:rsidRPr="00D80DE3" w:rsidRDefault="00274ED0" w:rsidP="00171972">
      <w:pPr>
        <w:spacing w:after="0"/>
        <w:ind w:firstLine="720"/>
        <w:jc w:val="both"/>
        <w:rPr>
          <w:rFonts w:ascii="Times New Roman" w:hAnsi="Times New Roman" w:cs="Times New Roman"/>
          <w:sz w:val="24"/>
          <w:szCs w:val="24"/>
        </w:rPr>
      </w:pPr>
      <w:r w:rsidRPr="00D80DE3">
        <w:rPr>
          <w:rFonts w:ascii="Times New Roman" w:hAnsi="Times New Roman" w:cs="Times New Roman"/>
          <w:sz w:val="24"/>
          <w:szCs w:val="24"/>
        </w:rPr>
        <w:t>Оборот розничной торговли в современных условиях хозяйствования является одним из основных показателей, отражающих рыночную конъюнктуру. На протяжении пяти лет доля района в областном обороте розничной торговли остается на уровне 4,6%. Это 3-е место в рейтинге.</w:t>
      </w:r>
    </w:p>
    <w:p w:rsidR="00274ED0" w:rsidRPr="00D80DE3" w:rsidRDefault="00274ED0" w:rsidP="00171972">
      <w:pPr>
        <w:spacing w:after="0"/>
        <w:ind w:firstLine="720"/>
        <w:jc w:val="both"/>
        <w:rPr>
          <w:rFonts w:ascii="Times New Roman" w:hAnsi="Times New Roman" w:cs="Times New Roman"/>
          <w:sz w:val="24"/>
          <w:szCs w:val="24"/>
        </w:rPr>
      </w:pPr>
      <w:r w:rsidRPr="00D80DE3">
        <w:rPr>
          <w:rFonts w:ascii="Times New Roman" w:hAnsi="Times New Roman" w:cs="Times New Roman"/>
          <w:sz w:val="24"/>
          <w:szCs w:val="24"/>
        </w:rPr>
        <w:t>Доля бюджета по собственным доходам в 2016 году составила 46,55% в общей сумме доходов (6 место).</w:t>
      </w:r>
    </w:p>
    <w:p w:rsidR="00274ED0" w:rsidRPr="00D80DE3" w:rsidRDefault="00274ED0" w:rsidP="00171972">
      <w:pPr>
        <w:spacing w:after="0"/>
        <w:ind w:firstLine="720"/>
        <w:jc w:val="both"/>
        <w:rPr>
          <w:rFonts w:ascii="Times New Roman" w:hAnsi="Times New Roman" w:cs="Times New Roman"/>
          <w:sz w:val="24"/>
          <w:szCs w:val="24"/>
        </w:rPr>
      </w:pPr>
      <w:r w:rsidRPr="00D80DE3">
        <w:rPr>
          <w:rFonts w:ascii="Times New Roman" w:hAnsi="Times New Roman" w:cs="Times New Roman"/>
          <w:sz w:val="24"/>
          <w:szCs w:val="24"/>
        </w:rPr>
        <w:t>Среднемесячная заработная плата работников по крупным и средним предприятиям района составила 30,4 тыс.</w:t>
      </w:r>
      <w:r w:rsidR="001D3B17">
        <w:rPr>
          <w:rFonts w:ascii="Times New Roman" w:hAnsi="Times New Roman" w:cs="Times New Roman"/>
          <w:sz w:val="24"/>
          <w:szCs w:val="24"/>
        </w:rPr>
        <w:t xml:space="preserve"> </w:t>
      </w:r>
      <w:r w:rsidRPr="00D80DE3">
        <w:rPr>
          <w:rFonts w:ascii="Times New Roman" w:hAnsi="Times New Roman" w:cs="Times New Roman"/>
          <w:sz w:val="24"/>
          <w:szCs w:val="24"/>
        </w:rPr>
        <w:t xml:space="preserve">рублей (6 место). </w:t>
      </w:r>
    </w:p>
    <w:p w:rsidR="00274ED0" w:rsidRPr="00D80DE3" w:rsidRDefault="00274ED0" w:rsidP="00171972">
      <w:pPr>
        <w:spacing w:after="0"/>
        <w:ind w:firstLine="720"/>
        <w:jc w:val="both"/>
        <w:rPr>
          <w:rFonts w:ascii="Times New Roman" w:hAnsi="Times New Roman" w:cs="Times New Roman"/>
          <w:sz w:val="24"/>
          <w:szCs w:val="24"/>
        </w:rPr>
      </w:pPr>
      <w:r w:rsidRPr="00D80DE3">
        <w:rPr>
          <w:rFonts w:ascii="Times New Roman" w:hAnsi="Times New Roman" w:cs="Times New Roman"/>
          <w:sz w:val="24"/>
          <w:szCs w:val="24"/>
        </w:rPr>
        <w:t>Естественная убыль населения в расчете на 1000 жителей характерна для всех районов Тульской области. Показатели по Щёкинскому району за период с 2011 г. по 2016 г. значительно улучшились. Если в 2011 году естественная убыль составляла 8,65 чел. (16 место), то в 2016 году она составила 7,6 чел. (13 место).</w:t>
      </w:r>
    </w:p>
    <w:p w:rsidR="00274ED0" w:rsidRPr="00D80DE3" w:rsidRDefault="00274ED0" w:rsidP="00171972">
      <w:pPr>
        <w:widowControl w:val="0"/>
        <w:autoSpaceDE w:val="0"/>
        <w:autoSpaceDN w:val="0"/>
        <w:adjustRightInd w:val="0"/>
        <w:spacing w:after="0"/>
        <w:ind w:firstLine="709"/>
        <w:jc w:val="both"/>
        <w:rPr>
          <w:rFonts w:ascii="Times New Roman" w:hAnsi="Times New Roman" w:cs="Times New Roman"/>
          <w:sz w:val="24"/>
          <w:szCs w:val="24"/>
        </w:rPr>
      </w:pPr>
      <w:r w:rsidRPr="00D80DE3">
        <w:rPr>
          <w:rFonts w:ascii="Times New Roman" w:hAnsi="Times New Roman" w:cs="Times New Roman"/>
          <w:sz w:val="24"/>
          <w:szCs w:val="24"/>
        </w:rPr>
        <w:t>Уровень безработицы за 2016 год составил  0,56 процентов значительно сократившись по сравнению с уровнем 2011 г., когда он составлял 1,24 процента. Начиная с 2011 года, данный показатель имеет тенденцию к снижению. Значение показателя по Щёкинскому району ниже среднеобластного на 0,17 процентных пункта (один из самых низких по области).</w:t>
      </w:r>
    </w:p>
    <w:p w:rsidR="000E78C2" w:rsidRPr="00D80DE3" w:rsidRDefault="000E78C2" w:rsidP="000E78C2">
      <w:pPr>
        <w:pStyle w:val="21"/>
        <w:spacing w:before="0"/>
        <w:ind w:left="709"/>
        <w:rPr>
          <w:rStyle w:val="22"/>
          <w:rFonts w:ascii="Times New Roman" w:hAnsi="Times New Roman" w:cs="Times New Roman"/>
          <w:color w:val="auto"/>
          <w:sz w:val="24"/>
          <w:szCs w:val="24"/>
          <w:lang w:eastAsia="en-US"/>
        </w:rPr>
      </w:pPr>
      <w:bookmarkStart w:id="15" w:name="_Toc468445624"/>
      <w:bookmarkStart w:id="16" w:name="_Toc468445851"/>
      <w:bookmarkStart w:id="17" w:name="_Toc468445948"/>
      <w:bookmarkStart w:id="18" w:name="_Toc485201897"/>
    </w:p>
    <w:p w:rsidR="00274ED0" w:rsidRPr="00D80DE3" w:rsidRDefault="00274ED0" w:rsidP="008E03DF">
      <w:pPr>
        <w:pStyle w:val="21"/>
        <w:numPr>
          <w:ilvl w:val="1"/>
          <w:numId w:val="14"/>
        </w:numPr>
        <w:spacing w:before="0"/>
        <w:ind w:left="0" w:firstLine="0"/>
        <w:jc w:val="center"/>
        <w:rPr>
          <w:rStyle w:val="22"/>
          <w:rFonts w:ascii="Times New Roman" w:hAnsi="Times New Roman" w:cs="Times New Roman"/>
          <w:b/>
          <w:color w:val="auto"/>
          <w:sz w:val="24"/>
          <w:szCs w:val="24"/>
          <w:lang w:eastAsia="en-US"/>
        </w:rPr>
      </w:pPr>
      <w:r w:rsidRPr="00D80DE3">
        <w:rPr>
          <w:rStyle w:val="22"/>
          <w:rFonts w:ascii="Times New Roman" w:hAnsi="Times New Roman" w:cs="Times New Roman"/>
          <w:b/>
          <w:color w:val="auto"/>
          <w:sz w:val="24"/>
          <w:szCs w:val="24"/>
          <w:lang w:eastAsia="en-US"/>
        </w:rPr>
        <w:t>Краткий анализ выполнения предшествующих стратегических документов социально-экономического развития</w:t>
      </w:r>
      <w:bookmarkEnd w:id="15"/>
      <w:bookmarkEnd w:id="16"/>
      <w:bookmarkEnd w:id="17"/>
      <w:bookmarkEnd w:id="18"/>
    </w:p>
    <w:p w:rsidR="00B42295" w:rsidRPr="00D80DE3" w:rsidRDefault="00B42295" w:rsidP="000E78C2">
      <w:pPr>
        <w:spacing w:after="0"/>
        <w:ind w:firstLine="720"/>
        <w:jc w:val="both"/>
        <w:rPr>
          <w:rFonts w:ascii="Times New Roman" w:hAnsi="Times New Roman" w:cs="Times New Roman"/>
          <w:sz w:val="24"/>
          <w:szCs w:val="24"/>
        </w:rPr>
      </w:pPr>
      <w:bookmarkStart w:id="19" w:name="_Toc468445625"/>
      <w:bookmarkStart w:id="20" w:name="_Toc468445852"/>
      <w:bookmarkStart w:id="21" w:name="_Toc468445949"/>
    </w:p>
    <w:p w:rsidR="00274ED0" w:rsidRPr="00D80DE3" w:rsidRDefault="00B42295" w:rsidP="000E78C2">
      <w:pPr>
        <w:spacing w:after="0"/>
        <w:ind w:firstLine="720"/>
        <w:jc w:val="both"/>
        <w:rPr>
          <w:rFonts w:ascii="Times New Roman" w:hAnsi="Times New Roman" w:cs="Times New Roman"/>
          <w:sz w:val="24"/>
          <w:szCs w:val="24"/>
        </w:rPr>
      </w:pPr>
      <w:r w:rsidRPr="00D80DE3">
        <w:rPr>
          <w:rFonts w:ascii="Times New Roman" w:hAnsi="Times New Roman" w:cs="Times New Roman"/>
          <w:sz w:val="24"/>
          <w:szCs w:val="24"/>
        </w:rPr>
        <w:t>О</w:t>
      </w:r>
      <w:r w:rsidR="00274ED0" w:rsidRPr="00D80DE3">
        <w:rPr>
          <w:rFonts w:ascii="Times New Roman" w:hAnsi="Times New Roman" w:cs="Times New Roman"/>
          <w:sz w:val="24"/>
          <w:szCs w:val="24"/>
        </w:rPr>
        <w:t xml:space="preserve">ценка уровня социально-экономического развития района в процессе реализации </w:t>
      </w:r>
      <w:hyperlink r:id="rId16" w:history="1">
        <w:r w:rsidR="00274ED0" w:rsidRPr="00D80DE3">
          <w:rPr>
            <w:rFonts w:ascii="Times New Roman" w:hAnsi="Times New Roman" w:cs="Times New Roman"/>
            <w:sz w:val="24"/>
            <w:szCs w:val="24"/>
          </w:rPr>
          <w:t>Программы</w:t>
        </w:r>
      </w:hyperlink>
      <w:r w:rsidR="00274ED0" w:rsidRPr="00D80DE3">
        <w:rPr>
          <w:rFonts w:ascii="Times New Roman" w:hAnsi="Times New Roman" w:cs="Times New Roman"/>
          <w:sz w:val="24"/>
          <w:szCs w:val="24"/>
        </w:rPr>
        <w:t xml:space="preserve"> социально-экономического развития Щёкинского района до 2015 года (далее - Программа до 2015 года) осуществлялась на основе системы показателей.</w:t>
      </w:r>
    </w:p>
    <w:p w:rsidR="00274ED0" w:rsidRPr="00D80DE3" w:rsidRDefault="00274ED0" w:rsidP="000E78C2">
      <w:pPr>
        <w:spacing w:after="0"/>
        <w:ind w:firstLine="720"/>
        <w:jc w:val="both"/>
        <w:rPr>
          <w:rFonts w:ascii="Times New Roman" w:hAnsi="Times New Roman" w:cs="Times New Roman"/>
          <w:sz w:val="24"/>
          <w:szCs w:val="24"/>
        </w:rPr>
      </w:pPr>
      <w:r w:rsidRPr="00D80DE3">
        <w:rPr>
          <w:rFonts w:ascii="Times New Roman" w:hAnsi="Times New Roman" w:cs="Times New Roman"/>
          <w:sz w:val="24"/>
          <w:szCs w:val="24"/>
        </w:rPr>
        <w:t>Реализация поставленных в Программе до 2015 года задач позволила улучшить показатели в сфере демографии, уровне жизни населения, труда и занятости. Однако имеет место естественная убыль населения, хотя ее темпы сократились по сравнению с 2011 годом на 22,5%.</w:t>
      </w:r>
    </w:p>
    <w:p w:rsidR="00274ED0" w:rsidRPr="00D80DE3" w:rsidRDefault="00274ED0" w:rsidP="000E78C2">
      <w:pPr>
        <w:spacing w:after="0"/>
        <w:ind w:firstLine="720"/>
        <w:jc w:val="both"/>
        <w:rPr>
          <w:rFonts w:ascii="Times New Roman" w:hAnsi="Times New Roman" w:cs="Times New Roman"/>
          <w:sz w:val="24"/>
          <w:szCs w:val="24"/>
        </w:rPr>
      </w:pPr>
      <w:r w:rsidRPr="00D80DE3">
        <w:rPr>
          <w:rFonts w:ascii="Times New Roman" w:hAnsi="Times New Roman" w:cs="Times New Roman"/>
          <w:sz w:val="24"/>
          <w:szCs w:val="24"/>
        </w:rPr>
        <w:t xml:space="preserve">Среднемесячная номинальная начисленная заработная плата работников организаций возросла с 2011 года на 11400 рублей и составила 28515 рублей. Но остается </w:t>
      </w:r>
      <w:r w:rsidRPr="00D80DE3">
        <w:rPr>
          <w:rFonts w:ascii="Times New Roman" w:hAnsi="Times New Roman" w:cs="Times New Roman"/>
          <w:sz w:val="24"/>
          <w:szCs w:val="24"/>
        </w:rPr>
        <w:lastRenderedPageBreak/>
        <w:t xml:space="preserve">разрыв заработной платы работников бюджетной сферы от заработной платы работников, занятых в сфере экономики. </w:t>
      </w:r>
    </w:p>
    <w:p w:rsidR="00274ED0" w:rsidRPr="00CB25CD" w:rsidRDefault="00274ED0" w:rsidP="000E78C2">
      <w:pPr>
        <w:spacing w:after="0"/>
        <w:ind w:firstLine="720"/>
        <w:jc w:val="both"/>
        <w:rPr>
          <w:rFonts w:ascii="Times New Roman" w:hAnsi="Times New Roman" w:cs="Times New Roman"/>
          <w:sz w:val="24"/>
          <w:szCs w:val="24"/>
        </w:rPr>
      </w:pPr>
      <w:r w:rsidRPr="00CB25CD">
        <w:rPr>
          <w:rFonts w:ascii="Times New Roman" w:hAnsi="Times New Roman" w:cs="Times New Roman"/>
          <w:sz w:val="24"/>
          <w:szCs w:val="24"/>
        </w:rPr>
        <w:t>Поддержка действующих производителей, размещение и введение в эксплуатацию новых производственных мощностей позволили увеличить объемы производства на территории района. В ходе реализации Программы до 2015 года объем отгруженной продукции обрабатывающих производств вырос на 95,9%.</w:t>
      </w:r>
    </w:p>
    <w:p w:rsidR="00274ED0" w:rsidRPr="00CB25CD" w:rsidRDefault="00274ED0" w:rsidP="000E78C2">
      <w:pPr>
        <w:spacing w:after="0"/>
        <w:ind w:firstLine="720"/>
        <w:jc w:val="both"/>
        <w:rPr>
          <w:rFonts w:ascii="Times New Roman" w:hAnsi="Times New Roman" w:cs="Times New Roman"/>
          <w:sz w:val="24"/>
          <w:szCs w:val="24"/>
        </w:rPr>
      </w:pPr>
      <w:r w:rsidRPr="00CB25CD">
        <w:rPr>
          <w:rFonts w:ascii="Times New Roman" w:hAnsi="Times New Roman" w:cs="Times New Roman"/>
          <w:sz w:val="24"/>
          <w:szCs w:val="24"/>
        </w:rPr>
        <w:t xml:space="preserve">Стимулирование развития сельскохозяйственных рынков, различные меры государственной поддержки сельхозтоваропроизводителей района позволили улучшить показатели в агропромышленном комплексе. </w:t>
      </w:r>
    </w:p>
    <w:p w:rsidR="00274ED0" w:rsidRPr="00CB25CD" w:rsidRDefault="00274ED0" w:rsidP="000E78C2">
      <w:pPr>
        <w:spacing w:after="0"/>
        <w:ind w:firstLine="720"/>
        <w:jc w:val="both"/>
        <w:rPr>
          <w:rFonts w:ascii="Times New Roman" w:hAnsi="Times New Roman" w:cs="Times New Roman"/>
          <w:sz w:val="24"/>
          <w:szCs w:val="24"/>
        </w:rPr>
      </w:pPr>
      <w:r w:rsidRPr="00CB25CD">
        <w:rPr>
          <w:rFonts w:ascii="Times New Roman" w:hAnsi="Times New Roman" w:cs="Times New Roman"/>
          <w:sz w:val="24"/>
          <w:szCs w:val="24"/>
        </w:rPr>
        <w:t xml:space="preserve">Объем валовой продукции сельского хозяйства в 2015 году составил 3600,19 млн.руб. что на 10,4% (в действующих ценах) выше уровня 2011 года. </w:t>
      </w:r>
    </w:p>
    <w:p w:rsidR="00274ED0" w:rsidRPr="00CB25CD" w:rsidRDefault="00274ED0" w:rsidP="000E78C2">
      <w:pPr>
        <w:spacing w:after="0"/>
        <w:ind w:firstLine="720"/>
        <w:jc w:val="both"/>
        <w:rPr>
          <w:rFonts w:ascii="Times New Roman" w:hAnsi="Times New Roman" w:cs="Times New Roman"/>
          <w:sz w:val="24"/>
          <w:szCs w:val="24"/>
        </w:rPr>
      </w:pPr>
      <w:r w:rsidRPr="00CB25CD">
        <w:rPr>
          <w:rFonts w:ascii="Times New Roman" w:hAnsi="Times New Roman" w:cs="Times New Roman"/>
          <w:sz w:val="24"/>
          <w:szCs w:val="24"/>
        </w:rPr>
        <w:t>Площадь пашни в границах муниципального образования составляет 76,7 тысяч гектар. Площадь используемой пашни в 2016 году составила 68 550 га (89,4% или +1,2% к уровню 2015 г.).</w:t>
      </w:r>
    </w:p>
    <w:p w:rsidR="00274ED0" w:rsidRPr="00CB25CD" w:rsidRDefault="00274ED0" w:rsidP="000E78C2">
      <w:pPr>
        <w:spacing w:after="0"/>
        <w:ind w:firstLine="720"/>
        <w:jc w:val="both"/>
        <w:rPr>
          <w:rFonts w:ascii="Times New Roman" w:hAnsi="Times New Roman" w:cs="Times New Roman"/>
          <w:sz w:val="24"/>
          <w:szCs w:val="24"/>
        </w:rPr>
      </w:pPr>
      <w:r w:rsidRPr="00CB25CD">
        <w:rPr>
          <w:rFonts w:ascii="Times New Roman" w:hAnsi="Times New Roman" w:cs="Times New Roman"/>
          <w:sz w:val="24"/>
          <w:szCs w:val="24"/>
        </w:rPr>
        <w:t xml:space="preserve">За 4 года введено в оборот 5,8 тысяч гектар сельскохозяйственных земель, что составило +9,2% к уровню 2011 года. </w:t>
      </w:r>
    </w:p>
    <w:p w:rsidR="00274ED0" w:rsidRPr="00CB25CD" w:rsidRDefault="00274ED0" w:rsidP="000E78C2">
      <w:pPr>
        <w:spacing w:after="0"/>
        <w:ind w:firstLine="720"/>
        <w:jc w:val="both"/>
        <w:rPr>
          <w:rFonts w:ascii="Times New Roman" w:hAnsi="Times New Roman" w:cs="Times New Roman"/>
          <w:sz w:val="24"/>
          <w:szCs w:val="24"/>
        </w:rPr>
      </w:pPr>
      <w:r w:rsidRPr="00CB25CD">
        <w:rPr>
          <w:rFonts w:ascii="Times New Roman" w:hAnsi="Times New Roman" w:cs="Times New Roman"/>
          <w:sz w:val="24"/>
          <w:szCs w:val="24"/>
        </w:rPr>
        <w:t>За последние пять лет наблюдается рост посевных площадей. Так, если в 2011 году посевные площади составляли 50,0 тыс. га, то в 2015 году – уже 57,2 тыс. га. В 2016 году посевная площадь сократилась на 800 га в связи с увеличением площади паров.</w:t>
      </w:r>
    </w:p>
    <w:p w:rsidR="00274ED0" w:rsidRPr="00CB25CD" w:rsidRDefault="00274ED0" w:rsidP="000E78C2">
      <w:pPr>
        <w:spacing w:after="0"/>
        <w:ind w:firstLine="720"/>
        <w:jc w:val="both"/>
        <w:rPr>
          <w:rFonts w:ascii="Times New Roman" w:hAnsi="Times New Roman" w:cs="Times New Roman"/>
          <w:sz w:val="24"/>
          <w:szCs w:val="24"/>
        </w:rPr>
      </w:pPr>
      <w:r w:rsidRPr="00CB25CD">
        <w:rPr>
          <w:rFonts w:ascii="Times New Roman" w:hAnsi="Times New Roman" w:cs="Times New Roman"/>
          <w:sz w:val="24"/>
          <w:szCs w:val="24"/>
        </w:rPr>
        <w:t>Из фонда перераспределения земель муниципального образования за 2016 год вовлечено в оборот 1200 га земель сельскохозяйственного назначения</w:t>
      </w:r>
    </w:p>
    <w:p w:rsidR="00274ED0" w:rsidRPr="00CB25CD" w:rsidRDefault="00274ED0" w:rsidP="000E78C2">
      <w:pPr>
        <w:spacing w:after="0"/>
        <w:ind w:firstLine="720"/>
        <w:jc w:val="both"/>
        <w:rPr>
          <w:rFonts w:ascii="Times New Roman" w:hAnsi="Times New Roman" w:cs="Times New Roman"/>
          <w:sz w:val="24"/>
          <w:szCs w:val="24"/>
        </w:rPr>
      </w:pPr>
      <w:r w:rsidRPr="00CB25CD">
        <w:rPr>
          <w:rFonts w:ascii="Times New Roman" w:hAnsi="Times New Roman" w:cs="Times New Roman"/>
          <w:sz w:val="24"/>
          <w:szCs w:val="24"/>
        </w:rPr>
        <w:t>Увеличивается объем производства зерновых (в 2011 году собрано 83,6 тыс. тонн, в 2015 г. – 115,4 тыс. тонн).</w:t>
      </w:r>
    </w:p>
    <w:p w:rsidR="00274ED0" w:rsidRPr="00CB25CD" w:rsidRDefault="00274ED0" w:rsidP="000E78C2">
      <w:pPr>
        <w:spacing w:after="0"/>
        <w:ind w:firstLine="720"/>
        <w:jc w:val="both"/>
        <w:rPr>
          <w:rFonts w:ascii="Times New Roman" w:hAnsi="Times New Roman" w:cs="Times New Roman"/>
          <w:sz w:val="24"/>
          <w:szCs w:val="24"/>
        </w:rPr>
      </w:pPr>
      <w:r w:rsidRPr="00CB25CD">
        <w:rPr>
          <w:rFonts w:ascii="Times New Roman" w:hAnsi="Times New Roman" w:cs="Times New Roman"/>
          <w:sz w:val="24"/>
          <w:szCs w:val="24"/>
        </w:rPr>
        <w:t>По валовому производству зерна Щекинский район вошел в число восьми районов области, собравших свыше 100 тыс. тонн зерна и находится в тройке лучших по урожайности зерновых.</w:t>
      </w:r>
    </w:p>
    <w:p w:rsidR="00274ED0" w:rsidRPr="00CB25CD" w:rsidRDefault="00274ED0" w:rsidP="000E78C2">
      <w:pPr>
        <w:spacing w:after="0"/>
        <w:ind w:firstLine="720"/>
        <w:jc w:val="both"/>
        <w:rPr>
          <w:rFonts w:ascii="Times New Roman" w:hAnsi="Times New Roman" w:cs="Times New Roman"/>
          <w:sz w:val="24"/>
          <w:szCs w:val="24"/>
        </w:rPr>
      </w:pPr>
      <w:r w:rsidRPr="00CB25CD">
        <w:rPr>
          <w:rFonts w:ascii="Times New Roman" w:hAnsi="Times New Roman" w:cs="Times New Roman"/>
          <w:sz w:val="24"/>
          <w:szCs w:val="24"/>
        </w:rPr>
        <w:t>Под зерновыми в 2015 году было занято – 35,5 тыс.га, в 2011 году – 28,3 га.</w:t>
      </w:r>
    </w:p>
    <w:p w:rsidR="00274ED0" w:rsidRPr="00CB25CD" w:rsidRDefault="00274ED0" w:rsidP="000E78C2">
      <w:pPr>
        <w:spacing w:after="0"/>
        <w:ind w:firstLine="720"/>
        <w:jc w:val="both"/>
        <w:rPr>
          <w:rFonts w:ascii="Times New Roman" w:hAnsi="Times New Roman" w:cs="Times New Roman"/>
          <w:sz w:val="24"/>
          <w:szCs w:val="24"/>
        </w:rPr>
      </w:pPr>
      <w:r w:rsidRPr="00CB25CD">
        <w:rPr>
          <w:rFonts w:ascii="Times New Roman" w:hAnsi="Times New Roman" w:cs="Times New Roman"/>
          <w:sz w:val="24"/>
          <w:szCs w:val="24"/>
        </w:rPr>
        <w:t>Урожайность зерновых в 2015 году – 32,5 ц/га, в 2011 году – 29,5 ц/га.</w:t>
      </w:r>
    </w:p>
    <w:p w:rsidR="00274ED0" w:rsidRPr="0069346C" w:rsidRDefault="00274ED0" w:rsidP="000E78C2">
      <w:pPr>
        <w:spacing w:after="0"/>
        <w:ind w:firstLine="720"/>
        <w:jc w:val="both"/>
        <w:rPr>
          <w:rFonts w:ascii="Times New Roman" w:hAnsi="Times New Roman" w:cs="Times New Roman"/>
          <w:sz w:val="24"/>
          <w:szCs w:val="24"/>
        </w:rPr>
      </w:pPr>
      <w:r w:rsidRPr="00CB25CD">
        <w:rPr>
          <w:rFonts w:ascii="Times New Roman" w:hAnsi="Times New Roman" w:cs="Times New Roman"/>
          <w:sz w:val="24"/>
          <w:szCs w:val="24"/>
        </w:rPr>
        <w:t>Доля прибыльных хозяйств за 2015 год составила 82,4%, общая прибыль</w:t>
      </w:r>
      <w:r w:rsidRPr="0069346C">
        <w:rPr>
          <w:rFonts w:ascii="Times New Roman" w:hAnsi="Times New Roman" w:cs="Times New Roman"/>
          <w:sz w:val="24"/>
          <w:szCs w:val="24"/>
        </w:rPr>
        <w:t xml:space="preserve"> по хозяйствам составила 612733 тыс. рублей.</w:t>
      </w:r>
    </w:p>
    <w:p w:rsidR="00274ED0" w:rsidRPr="0069346C" w:rsidRDefault="00274ED0" w:rsidP="000E78C2">
      <w:pPr>
        <w:spacing w:after="0"/>
        <w:ind w:firstLine="720"/>
        <w:jc w:val="both"/>
        <w:rPr>
          <w:rFonts w:ascii="Times New Roman" w:hAnsi="Times New Roman" w:cs="Times New Roman"/>
          <w:sz w:val="24"/>
          <w:szCs w:val="24"/>
        </w:rPr>
      </w:pPr>
      <w:r w:rsidRPr="0069346C">
        <w:rPr>
          <w:rFonts w:ascii="Times New Roman" w:hAnsi="Times New Roman" w:cs="Times New Roman"/>
          <w:sz w:val="24"/>
          <w:szCs w:val="24"/>
        </w:rPr>
        <w:t>Из 17 работающих крупных сельскохозяйственных предприятий 14 предприятий сработали в 2015 году с прибылью.</w:t>
      </w:r>
    </w:p>
    <w:p w:rsidR="00274ED0" w:rsidRPr="0069346C" w:rsidRDefault="00274ED0" w:rsidP="000E78C2">
      <w:pPr>
        <w:spacing w:after="0"/>
        <w:ind w:firstLine="720"/>
        <w:jc w:val="both"/>
        <w:rPr>
          <w:rFonts w:ascii="Times New Roman" w:hAnsi="Times New Roman" w:cs="Times New Roman"/>
          <w:sz w:val="24"/>
          <w:szCs w:val="24"/>
        </w:rPr>
      </w:pPr>
      <w:r w:rsidRPr="0069346C">
        <w:rPr>
          <w:rFonts w:ascii="Times New Roman" w:hAnsi="Times New Roman" w:cs="Times New Roman"/>
          <w:sz w:val="24"/>
          <w:szCs w:val="24"/>
        </w:rPr>
        <w:t>Расходы консолидированного бюджета МО в части расходов на содержание работников органов местного самоуправления в 2015 году снизились относительно аналогичных расходов в 2011 году на 16671,4 тыс. рублей или на 22,9%.</w:t>
      </w:r>
    </w:p>
    <w:p w:rsidR="00274ED0" w:rsidRPr="0069346C" w:rsidRDefault="00274ED0" w:rsidP="000E78C2">
      <w:pPr>
        <w:spacing w:after="0"/>
        <w:ind w:firstLine="720"/>
        <w:jc w:val="both"/>
        <w:rPr>
          <w:rFonts w:ascii="Times New Roman" w:hAnsi="Times New Roman" w:cs="Times New Roman"/>
          <w:sz w:val="24"/>
          <w:szCs w:val="24"/>
        </w:rPr>
      </w:pPr>
      <w:r w:rsidRPr="0069346C">
        <w:rPr>
          <w:rFonts w:ascii="Times New Roman" w:hAnsi="Times New Roman" w:cs="Times New Roman"/>
          <w:sz w:val="24"/>
          <w:szCs w:val="24"/>
        </w:rPr>
        <w:t>Доля расходов на содержание работников органов местного самоуправления в расходах консолидированного бюджета в 2015 году составила 6,5% по сравнению с 8,3% в 2011 году.</w:t>
      </w:r>
    </w:p>
    <w:p w:rsidR="00274ED0" w:rsidRPr="0069346C" w:rsidRDefault="00274ED0" w:rsidP="000E78C2">
      <w:pPr>
        <w:spacing w:after="0"/>
        <w:ind w:firstLine="720"/>
        <w:jc w:val="both"/>
        <w:rPr>
          <w:rFonts w:ascii="Times New Roman" w:hAnsi="Times New Roman" w:cs="Times New Roman"/>
          <w:sz w:val="24"/>
          <w:szCs w:val="24"/>
        </w:rPr>
      </w:pPr>
      <w:r w:rsidRPr="0069346C">
        <w:rPr>
          <w:rFonts w:ascii="Times New Roman" w:hAnsi="Times New Roman" w:cs="Times New Roman"/>
          <w:sz w:val="24"/>
          <w:szCs w:val="24"/>
        </w:rPr>
        <w:t>Рост расходов бюджета района, формируемых в рамках программ, составил 1 358 216,5 тыс. рублей (с 79 749,5 тыс. рублей в 2011 году (или 5% в общем объеме расходов) до 1 437 966,0 тыс. рублей в 2015 году (или 92,3% в общем объеме расходов)).</w:t>
      </w:r>
    </w:p>
    <w:p w:rsidR="00274ED0" w:rsidRPr="0069346C" w:rsidRDefault="00274ED0" w:rsidP="000E78C2">
      <w:pPr>
        <w:spacing w:after="0"/>
        <w:ind w:firstLine="720"/>
        <w:jc w:val="both"/>
        <w:rPr>
          <w:rFonts w:ascii="Times New Roman" w:hAnsi="Times New Roman" w:cs="Times New Roman"/>
          <w:sz w:val="24"/>
          <w:szCs w:val="24"/>
        </w:rPr>
      </w:pPr>
      <w:r w:rsidRPr="0069346C">
        <w:rPr>
          <w:rFonts w:ascii="Times New Roman" w:hAnsi="Times New Roman" w:cs="Times New Roman"/>
          <w:sz w:val="24"/>
          <w:szCs w:val="24"/>
        </w:rPr>
        <w:t>Доля налоговых и неналоговых доходов местного бюджета в общем объеме собственных доходов бюджета муниципального образования в 2015 году выросла на 31,8 процентных пункта относительно 2011 года.</w:t>
      </w:r>
    </w:p>
    <w:p w:rsidR="00274ED0" w:rsidRPr="0069346C" w:rsidRDefault="00274ED0" w:rsidP="000E78C2">
      <w:pPr>
        <w:spacing w:after="0"/>
        <w:ind w:firstLine="720"/>
        <w:jc w:val="both"/>
        <w:rPr>
          <w:rFonts w:ascii="Times New Roman" w:hAnsi="Times New Roman" w:cs="Times New Roman"/>
          <w:sz w:val="24"/>
          <w:szCs w:val="24"/>
        </w:rPr>
      </w:pPr>
      <w:r w:rsidRPr="0069346C">
        <w:rPr>
          <w:rFonts w:ascii="Times New Roman" w:hAnsi="Times New Roman" w:cs="Times New Roman"/>
          <w:sz w:val="24"/>
          <w:szCs w:val="24"/>
        </w:rPr>
        <w:lastRenderedPageBreak/>
        <w:t>За 2012-2015гг. на развитие экономики и социальной сферы Щёкинского района организациями всех форм собственности использовано около 24,6 млрд.</w:t>
      </w:r>
      <w:r w:rsidR="001D3B17">
        <w:rPr>
          <w:rFonts w:ascii="Times New Roman" w:hAnsi="Times New Roman" w:cs="Times New Roman"/>
          <w:sz w:val="24"/>
          <w:szCs w:val="24"/>
        </w:rPr>
        <w:t xml:space="preserve"> </w:t>
      </w:r>
      <w:r w:rsidRPr="0069346C">
        <w:rPr>
          <w:rFonts w:ascii="Times New Roman" w:hAnsi="Times New Roman" w:cs="Times New Roman"/>
          <w:sz w:val="24"/>
          <w:szCs w:val="24"/>
        </w:rPr>
        <w:t>рублей инвестиций в основной капитал.</w:t>
      </w:r>
    </w:p>
    <w:p w:rsidR="00274ED0" w:rsidRPr="0069346C" w:rsidRDefault="00274ED0" w:rsidP="000E78C2">
      <w:pPr>
        <w:spacing w:after="0"/>
        <w:ind w:firstLine="720"/>
        <w:jc w:val="both"/>
        <w:rPr>
          <w:rFonts w:ascii="Times New Roman" w:hAnsi="Times New Roman" w:cs="Times New Roman"/>
          <w:sz w:val="24"/>
          <w:szCs w:val="24"/>
        </w:rPr>
      </w:pPr>
      <w:r w:rsidRPr="0069346C">
        <w:rPr>
          <w:rFonts w:ascii="Times New Roman" w:hAnsi="Times New Roman" w:cs="Times New Roman"/>
          <w:sz w:val="24"/>
          <w:szCs w:val="24"/>
        </w:rPr>
        <w:t>Создание благоприятных условий в сфере предпринимательства и потребительского рынка обеспечило опережающий рост розничной торговли и сферы услуг. Так, оборот розничной торговли за период реализации Программы увеличился на 48,6%, объем платных услуг населению увеличился на 35,4% (в действующих ценах каждого года).</w:t>
      </w:r>
    </w:p>
    <w:p w:rsidR="00274ED0" w:rsidRPr="0069346C" w:rsidRDefault="00274ED0" w:rsidP="000E78C2">
      <w:pPr>
        <w:spacing w:after="0"/>
        <w:ind w:firstLine="720"/>
        <w:jc w:val="both"/>
        <w:rPr>
          <w:rFonts w:ascii="Times New Roman" w:hAnsi="Times New Roman" w:cs="Times New Roman"/>
          <w:sz w:val="24"/>
          <w:szCs w:val="24"/>
        </w:rPr>
      </w:pPr>
      <w:r w:rsidRPr="0069346C">
        <w:rPr>
          <w:rFonts w:ascii="Times New Roman" w:hAnsi="Times New Roman" w:cs="Times New Roman"/>
          <w:sz w:val="24"/>
          <w:szCs w:val="24"/>
        </w:rPr>
        <w:t>За период  2012-201</w:t>
      </w:r>
      <w:r w:rsidR="00DA3EE4">
        <w:rPr>
          <w:rFonts w:ascii="Times New Roman" w:hAnsi="Times New Roman" w:cs="Times New Roman"/>
          <w:sz w:val="24"/>
          <w:szCs w:val="24"/>
        </w:rPr>
        <w:t>5</w:t>
      </w:r>
      <w:r w:rsidRPr="0069346C">
        <w:rPr>
          <w:rFonts w:ascii="Times New Roman" w:hAnsi="Times New Roman" w:cs="Times New Roman"/>
          <w:sz w:val="24"/>
          <w:szCs w:val="24"/>
        </w:rPr>
        <w:t xml:space="preserve"> гг. на территории Щекинского района создано 1781 нов</w:t>
      </w:r>
      <w:r w:rsidR="00DA3EE4">
        <w:rPr>
          <w:rFonts w:ascii="Times New Roman" w:hAnsi="Times New Roman" w:cs="Times New Roman"/>
          <w:sz w:val="24"/>
          <w:szCs w:val="24"/>
        </w:rPr>
        <w:t>ое</w:t>
      </w:r>
      <w:r w:rsidRPr="0069346C">
        <w:rPr>
          <w:rFonts w:ascii="Times New Roman" w:hAnsi="Times New Roman" w:cs="Times New Roman"/>
          <w:sz w:val="24"/>
          <w:szCs w:val="24"/>
        </w:rPr>
        <w:t xml:space="preserve"> рабоч</w:t>
      </w:r>
      <w:r w:rsidR="00DA3EE4">
        <w:rPr>
          <w:rFonts w:ascii="Times New Roman" w:hAnsi="Times New Roman" w:cs="Times New Roman"/>
          <w:sz w:val="24"/>
          <w:szCs w:val="24"/>
        </w:rPr>
        <w:t>ее</w:t>
      </w:r>
      <w:r w:rsidRPr="0069346C">
        <w:rPr>
          <w:rFonts w:ascii="Times New Roman" w:hAnsi="Times New Roman" w:cs="Times New Roman"/>
          <w:sz w:val="24"/>
          <w:szCs w:val="24"/>
        </w:rPr>
        <w:t xml:space="preserve"> мест</w:t>
      </w:r>
      <w:r w:rsidR="00DA3EE4">
        <w:rPr>
          <w:rFonts w:ascii="Times New Roman" w:hAnsi="Times New Roman" w:cs="Times New Roman"/>
          <w:sz w:val="24"/>
          <w:szCs w:val="24"/>
        </w:rPr>
        <w:t>о</w:t>
      </w:r>
      <w:r w:rsidRPr="0069346C">
        <w:rPr>
          <w:rFonts w:ascii="Times New Roman" w:hAnsi="Times New Roman" w:cs="Times New Roman"/>
          <w:sz w:val="24"/>
          <w:szCs w:val="24"/>
        </w:rPr>
        <w:t xml:space="preserve">.  </w:t>
      </w:r>
    </w:p>
    <w:p w:rsidR="00274ED0" w:rsidRPr="0069346C" w:rsidRDefault="00274ED0" w:rsidP="000E78C2">
      <w:pPr>
        <w:spacing w:after="0"/>
        <w:ind w:firstLine="720"/>
        <w:jc w:val="both"/>
        <w:rPr>
          <w:rFonts w:ascii="Times New Roman" w:hAnsi="Times New Roman" w:cs="Times New Roman"/>
          <w:sz w:val="24"/>
          <w:szCs w:val="24"/>
        </w:rPr>
      </w:pPr>
      <w:r w:rsidRPr="0069346C">
        <w:rPr>
          <w:rFonts w:ascii="Times New Roman" w:hAnsi="Times New Roman" w:cs="Times New Roman"/>
          <w:sz w:val="24"/>
          <w:szCs w:val="24"/>
        </w:rPr>
        <w:t>В период с 2012</w:t>
      </w:r>
      <w:r w:rsidR="001D3B17">
        <w:rPr>
          <w:rFonts w:ascii="Times New Roman" w:hAnsi="Times New Roman" w:cs="Times New Roman"/>
          <w:sz w:val="24"/>
          <w:szCs w:val="24"/>
        </w:rPr>
        <w:t xml:space="preserve"> </w:t>
      </w:r>
      <w:r w:rsidRPr="0069346C">
        <w:rPr>
          <w:rFonts w:ascii="Times New Roman" w:hAnsi="Times New Roman" w:cs="Times New Roman"/>
          <w:sz w:val="24"/>
          <w:szCs w:val="24"/>
        </w:rPr>
        <w:t>г. по 2015</w:t>
      </w:r>
      <w:r w:rsidR="001D3B17">
        <w:rPr>
          <w:rFonts w:ascii="Times New Roman" w:hAnsi="Times New Roman" w:cs="Times New Roman"/>
          <w:sz w:val="24"/>
          <w:szCs w:val="24"/>
        </w:rPr>
        <w:t xml:space="preserve"> </w:t>
      </w:r>
      <w:r w:rsidRPr="0069346C">
        <w:rPr>
          <w:rFonts w:ascii="Times New Roman" w:hAnsi="Times New Roman" w:cs="Times New Roman"/>
          <w:sz w:val="24"/>
          <w:szCs w:val="24"/>
        </w:rPr>
        <w:t>г. численность зарегистрированных в органах службы занятости безработных граждан снизилась в 2,2 раза с 684 человек на 1 января 2012 года до 305 человек на 1 января 2016 года, а уровень регистрируемой безработицы - с 1,24% до 0,55% от численности экономически активного населения соответственно.</w:t>
      </w:r>
    </w:p>
    <w:p w:rsidR="00274ED0" w:rsidRPr="0069346C" w:rsidRDefault="00274ED0" w:rsidP="000E78C2">
      <w:pPr>
        <w:spacing w:after="0"/>
        <w:ind w:firstLine="720"/>
        <w:jc w:val="both"/>
        <w:rPr>
          <w:rFonts w:ascii="Times New Roman" w:hAnsi="Times New Roman" w:cs="Times New Roman"/>
          <w:sz w:val="24"/>
          <w:szCs w:val="24"/>
        </w:rPr>
      </w:pPr>
      <w:r w:rsidRPr="0069346C">
        <w:rPr>
          <w:rFonts w:ascii="Times New Roman" w:hAnsi="Times New Roman" w:cs="Times New Roman"/>
          <w:sz w:val="24"/>
          <w:szCs w:val="24"/>
        </w:rPr>
        <w:t>Таким образом, за период реализации Программы до 2015 года, почти все основные показатели превысили свои значения.</w:t>
      </w:r>
    </w:p>
    <w:p w:rsidR="00B4525A" w:rsidRDefault="00B4525A" w:rsidP="00B4525A">
      <w:pPr>
        <w:pStyle w:val="21"/>
        <w:spacing w:before="0"/>
        <w:ind w:left="709"/>
        <w:rPr>
          <w:rStyle w:val="22"/>
          <w:rFonts w:ascii="Times New Roman" w:hAnsi="Times New Roman" w:cs="Times New Roman"/>
          <w:b/>
          <w:color w:val="auto"/>
          <w:sz w:val="24"/>
          <w:szCs w:val="24"/>
          <w:lang w:eastAsia="en-US"/>
        </w:rPr>
      </w:pPr>
      <w:bookmarkStart w:id="22" w:name="_Toc485201898"/>
    </w:p>
    <w:p w:rsidR="00274ED0" w:rsidRPr="000E78C2" w:rsidRDefault="00B4525A" w:rsidP="001D3B17">
      <w:pPr>
        <w:pStyle w:val="21"/>
        <w:spacing w:before="0"/>
        <w:ind w:left="709"/>
        <w:jc w:val="center"/>
        <w:rPr>
          <w:rStyle w:val="22"/>
          <w:rFonts w:ascii="Times New Roman" w:hAnsi="Times New Roman" w:cs="Times New Roman"/>
          <w:b/>
          <w:color w:val="auto"/>
          <w:sz w:val="24"/>
          <w:szCs w:val="24"/>
          <w:lang w:eastAsia="en-US"/>
        </w:rPr>
      </w:pPr>
      <w:r>
        <w:rPr>
          <w:rStyle w:val="22"/>
          <w:rFonts w:ascii="Times New Roman" w:hAnsi="Times New Roman" w:cs="Times New Roman"/>
          <w:b/>
          <w:color w:val="auto"/>
          <w:sz w:val="24"/>
          <w:szCs w:val="24"/>
          <w:lang w:eastAsia="en-US"/>
        </w:rPr>
        <w:t xml:space="preserve">1.3. </w:t>
      </w:r>
      <w:r w:rsidR="00274ED0" w:rsidRPr="000E78C2">
        <w:rPr>
          <w:rStyle w:val="22"/>
          <w:rFonts w:ascii="Times New Roman" w:hAnsi="Times New Roman" w:cs="Times New Roman"/>
          <w:b/>
          <w:color w:val="auto"/>
          <w:sz w:val="24"/>
          <w:szCs w:val="24"/>
          <w:lang w:eastAsia="en-US"/>
        </w:rPr>
        <w:t>Демографическая ситуация и человеческий потенциал</w:t>
      </w:r>
      <w:bookmarkEnd w:id="19"/>
      <w:bookmarkEnd w:id="20"/>
      <w:bookmarkEnd w:id="21"/>
      <w:bookmarkEnd w:id="22"/>
    </w:p>
    <w:p w:rsidR="00B4525A" w:rsidRDefault="00B4525A" w:rsidP="001D3B17">
      <w:pPr>
        <w:pStyle w:val="30"/>
        <w:spacing w:before="0" w:after="0"/>
        <w:jc w:val="center"/>
        <w:rPr>
          <w:rFonts w:ascii="Times New Roman" w:hAnsi="Times New Roman" w:cs="Times New Roman"/>
          <w:sz w:val="24"/>
          <w:szCs w:val="24"/>
        </w:rPr>
      </w:pPr>
      <w:bookmarkStart w:id="23" w:name="_Toc468445626"/>
      <w:bookmarkStart w:id="24" w:name="_Toc468445853"/>
      <w:bookmarkStart w:id="25" w:name="_Toc468445950"/>
      <w:bookmarkStart w:id="26" w:name="_Toc485201899"/>
    </w:p>
    <w:p w:rsidR="00274ED0" w:rsidRPr="00274ED0" w:rsidRDefault="00B4525A" w:rsidP="001D3B17">
      <w:pPr>
        <w:pStyle w:val="30"/>
        <w:spacing w:before="0" w:after="0"/>
        <w:jc w:val="center"/>
        <w:rPr>
          <w:rFonts w:ascii="Times New Roman" w:hAnsi="Times New Roman" w:cs="Times New Roman"/>
          <w:sz w:val="24"/>
          <w:szCs w:val="24"/>
        </w:rPr>
      </w:pPr>
      <w:r>
        <w:rPr>
          <w:rFonts w:ascii="Times New Roman" w:hAnsi="Times New Roman" w:cs="Times New Roman"/>
          <w:sz w:val="24"/>
          <w:szCs w:val="24"/>
        </w:rPr>
        <w:t>1</w:t>
      </w:r>
      <w:r w:rsidR="00274ED0" w:rsidRPr="00274ED0">
        <w:rPr>
          <w:rFonts w:ascii="Times New Roman" w:hAnsi="Times New Roman" w:cs="Times New Roman"/>
          <w:sz w:val="24"/>
          <w:szCs w:val="24"/>
        </w:rPr>
        <w:t>.3.1. Население</w:t>
      </w:r>
      <w:bookmarkEnd w:id="23"/>
      <w:bookmarkEnd w:id="24"/>
      <w:bookmarkEnd w:id="25"/>
      <w:bookmarkEnd w:id="26"/>
    </w:p>
    <w:p w:rsidR="00B4525A" w:rsidRDefault="00B4525A" w:rsidP="00274ED0">
      <w:pPr>
        <w:pStyle w:val="af4"/>
        <w:autoSpaceDE w:val="0"/>
        <w:autoSpaceDN w:val="0"/>
        <w:adjustRightInd w:val="0"/>
        <w:spacing w:line="276" w:lineRule="auto"/>
        <w:ind w:left="0" w:firstLine="709"/>
        <w:rPr>
          <w:szCs w:val="24"/>
        </w:rPr>
      </w:pP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 xml:space="preserve">Численность постоянного населения Щёкинского района на </w:t>
      </w:r>
      <w:r w:rsidR="004F19AB">
        <w:rPr>
          <w:szCs w:val="24"/>
        </w:rPr>
        <w:t>01</w:t>
      </w:r>
      <w:r w:rsidRPr="00274ED0">
        <w:rPr>
          <w:szCs w:val="24"/>
        </w:rPr>
        <w:t>.01</w:t>
      </w:r>
      <w:r w:rsidR="004F19AB">
        <w:rPr>
          <w:szCs w:val="24"/>
        </w:rPr>
        <w:t>.</w:t>
      </w:r>
      <w:r w:rsidRPr="00274ED0">
        <w:rPr>
          <w:szCs w:val="24"/>
        </w:rPr>
        <w:t>2017 года составила 106,4 тыс.</w:t>
      </w:r>
      <w:r w:rsidR="001D3B17">
        <w:rPr>
          <w:szCs w:val="24"/>
        </w:rPr>
        <w:t xml:space="preserve"> </w:t>
      </w:r>
      <w:r w:rsidRPr="00274ED0">
        <w:rPr>
          <w:szCs w:val="24"/>
        </w:rPr>
        <w:t>чел. (</w:t>
      </w:r>
      <w:r w:rsidR="008C07B8">
        <w:fldChar w:fldCharType="begin"/>
      </w:r>
      <w:r w:rsidR="008C07B8">
        <w:instrText xml:space="preserve"> REF _Ref470349858 \h  \* MERGEFORMAT </w:instrText>
      </w:r>
      <w:r w:rsidR="008C07B8">
        <w:fldChar w:fldCharType="separate"/>
      </w:r>
      <w:r w:rsidR="00D5208C" w:rsidRPr="00D5208C">
        <w:rPr>
          <w:szCs w:val="24"/>
        </w:rPr>
        <w:t>Таблица 1</w:t>
      </w:r>
      <w:r w:rsidR="008C07B8">
        <w:fldChar w:fldCharType="end"/>
      </w:r>
      <w:r w:rsidRPr="00274ED0">
        <w:rPr>
          <w:szCs w:val="24"/>
        </w:rPr>
        <w:t>), в т.ч. городское население – 74,9 тыс.</w:t>
      </w:r>
      <w:r w:rsidR="001D3B17">
        <w:rPr>
          <w:szCs w:val="24"/>
        </w:rPr>
        <w:t xml:space="preserve"> </w:t>
      </w:r>
      <w:r w:rsidRPr="00274ED0">
        <w:rPr>
          <w:szCs w:val="24"/>
        </w:rPr>
        <w:t>чел. (70,4%), сельское – 31,5 тыс.</w:t>
      </w:r>
      <w:r w:rsidR="001D3B17">
        <w:rPr>
          <w:szCs w:val="24"/>
        </w:rPr>
        <w:t xml:space="preserve"> </w:t>
      </w:r>
      <w:r w:rsidRPr="00274ED0">
        <w:rPr>
          <w:szCs w:val="24"/>
        </w:rPr>
        <w:t>чел. (29,6%). Население за 2008 - 2016 годы сократилось на 2,4 тыс.</w:t>
      </w:r>
      <w:r w:rsidR="001D3B17">
        <w:rPr>
          <w:szCs w:val="24"/>
        </w:rPr>
        <w:t xml:space="preserve"> </w:t>
      </w:r>
      <w:r w:rsidRPr="00274ED0">
        <w:rPr>
          <w:szCs w:val="24"/>
        </w:rPr>
        <w:t>чел. (2,2%). При этом численность городского населения сократилась на 5,8 тыс.</w:t>
      </w:r>
      <w:r w:rsidR="001D3B17">
        <w:rPr>
          <w:szCs w:val="24"/>
        </w:rPr>
        <w:t xml:space="preserve"> </w:t>
      </w:r>
      <w:r w:rsidRPr="00274ED0">
        <w:rPr>
          <w:szCs w:val="24"/>
        </w:rPr>
        <w:t>чел. (7,2%), а сельского населения увеличилась на 3,4 тыс.</w:t>
      </w:r>
      <w:r w:rsidR="001D3B17">
        <w:rPr>
          <w:szCs w:val="24"/>
        </w:rPr>
        <w:t xml:space="preserve"> </w:t>
      </w:r>
      <w:r w:rsidRPr="00274ED0">
        <w:rPr>
          <w:szCs w:val="24"/>
        </w:rPr>
        <w:t>чел. (на 12,1%). На рост сельского населения влия</w:t>
      </w:r>
      <w:r w:rsidR="004F19AB">
        <w:rPr>
          <w:szCs w:val="24"/>
        </w:rPr>
        <w:t>ют</w:t>
      </w:r>
      <w:r w:rsidRPr="00274ED0">
        <w:rPr>
          <w:szCs w:val="24"/>
        </w:rPr>
        <w:t xml:space="preserve"> преобразовани</w:t>
      </w:r>
      <w:r w:rsidR="004F19AB">
        <w:rPr>
          <w:szCs w:val="24"/>
        </w:rPr>
        <w:t>я</w:t>
      </w:r>
      <w:r w:rsidRPr="00274ED0">
        <w:rPr>
          <w:szCs w:val="24"/>
        </w:rPr>
        <w:t>, происходившее в процессе проведения муниципальной реформы.</w:t>
      </w:r>
    </w:p>
    <w:p w:rsidR="00095395" w:rsidRDefault="00274ED0" w:rsidP="00095395">
      <w:pPr>
        <w:pStyle w:val="aff0"/>
        <w:spacing w:before="0" w:after="0"/>
        <w:jc w:val="right"/>
        <w:rPr>
          <w:b w:val="0"/>
          <w:sz w:val="24"/>
          <w:szCs w:val="24"/>
        </w:rPr>
      </w:pPr>
      <w:bookmarkStart w:id="27" w:name="_Ref470349858"/>
      <w:r w:rsidRPr="00095395">
        <w:rPr>
          <w:sz w:val="24"/>
          <w:szCs w:val="24"/>
          <w:u w:val="single"/>
        </w:rPr>
        <w:t xml:space="preserve">Таблица </w:t>
      </w:r>
      <w:r w:rsidR="00696787" w:rsidRPr="00095395">
        <w:rPr>
          <w:sz w:val="24"/>
          <w:szCs w:val="24"/>
          <w:u w:val="single"/>
        </w:rPr>
        <w:fldChar w:fldCharType="begin"/>
      </w:r>
      <w:r w:rsidRPr="00095395">
        <w:rPr>
          <w:sz w:val="24"/>
          <w:szCs w:val="24"/>
          <w:u w:val="single"/>
        </w:rPr>
        <w:instrText xml:space="preserve"> SEQ Таблица \* ARABIC </w:instrText>
      </w:r>
      <w:r w:rsidR="00696787" w:rsidRPr="00095395">
        <w:rPr>
          <w:sz w:val="24"/>
          <w:szCs w:val="24"/>
          <w:u w:val="single"/>
        </w:rPr>
        <w:fldChar w:fldCharType="separate"/>
      </w:r>
      <w:r w:rsidR="00D5208C">
        <w:rPr>
          <w:noProof/>
          <w:sz w:val="24"/>
          <w:szCs w:val="24"/>
          <w:u w:val="single"/>
        </w:rPr>
        <w:t>1</w:t>
      </w:r>
      <w:r w:rsidR="00696787" w:rsidRPr="00095395">
        <w:rPr>
          <w:sz w:val="24"/>
          <w:szCs w:val="24"/>
          <w:u w:val="single"/>
        </w:rPr>
        <w:fldChar w:fldCharType="end"/>
      </w:r>
      <w:bookmarkEnd w:id="27"/>
      <w:r w:rsidRPr="00095395">
        <w:rPr>
          <w:sz w:val="24"/>
          <w:szCs w:val="24"/>
          <w:u w:val="single"/>
        </w:rPr>
        <w:t>.</w:t>
      </w:r>
      <w:r w:rsidRPr="00274ED0">
        <w:rPr>
          <w:b w:val="0"/>
          <w:sz w:val="24"/>
          <w:szCs w:val="24"/>
        </w:rPr>
        <w:t xml:space="preserve"> </w:t>
      </w:r>
    </w:p>
    <w:p w:rsidR="00274ED0" w:rsidRDefault="00274ED0" w:rsidP="00095395">
      <w:pPr>
        <w:pStyle w:val="aff0"/>
        <w:spacing w:before="0" w:after="0"/>
        <w:jc w:val="center"/>
        <w:rPr>
          <w:sz w:val="24"/>
          <w:szCs w:val="24"/>
        </w:rPr>
      </w:pPr>
      <w:r w:rsidRPr="00095395">
        <w:rPr>
          <w:sz w:val="24"/>
          <w:szCs w:val="24"/>
        </w:rPr>
        <w:t>Численность постоянного населения (на 1 января)</w:t>
      </w:r>
    </w:p>
    <w:tbl>
      <w:tblPr>
        <w:tblW w:w="6000" w:type="dxa"/>
        <w:jc w:val="center"/>
        <w:tblInd w:w="93" w:type="dxa"/>
        <w:tblLook w:val="04A0" w:firstRow="1" w:lastRow="0" w:firstColumn="1" w:lastColumn="0" w:noHBand="0" w:noVBand="1"/>
      </w:tblPr>
      <w:tblGrid>
        <w:gridCol w:w="1120"/>
        <w:gridCol w:w="1000"/>
        <w:gridCol w:w="980"/>
        <w:gridCol w:w="960"/>
        <w:gridCol w:w="980"/>
        <w:gridCol w:w="960"/>
      </w:tblGrid>
      <w:tr w:rsidR="00077DBB" w:rsidRPr="00077DBB" w:rsidTr="00077DBB">
        <w:trPr>
          <w:trHeight w:val="600"/>
          <w:jc w:val="center"/>
        </w:trPr>
        <w:tc>
          <w:tcPr>
            <w:tcW w:w="1120" w:type="dxa"/>
            <w:vMerge w:val="restart"/>
            <w:tcBorders>
              <w:top w:val="single" w:sz="4" w:space="0" w:color="auto"/>
              <w:left w:val="single" w:sz="4" w:space="0" w:color="auto"/>
              <w:bottom w:val="single" w:sz="4" w:space="0" w:color="000000"/>
              <w:right w:val="single" w:sz="4" w:space="0" w:color="auto"/>
            </w:tcBorders>
            <w:shd w:val="clear" w:color="000000" w:fill="66FFCC"/>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Год</w:t>
            </w:r>
          </w:p>
        </w:tc>
        <w:tc>
          <w:tcPr>
            <w:tcW w:w="1000" w:type="dxa"/>
            <w:tcBorders>
              <w:top w:val="single" w:sz="4" w:space="0" w:color="auto"/>
              <w:left w:val="nil"/>
              <w:bottom w:val="single" w:sz="4" w:space="0" w:color="auto"/>
              <w:right w:val="single" w:sz="4" w:space="0" w:color="auto"/>
            </w:tcBorders>
            <w:shd w:val="clear" w:color="000000" w:fill="66FFCC"/>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Всего,</w:t>
            </w:r>
          </w:p>
        </w:tc>
        <w:tc>
          <w:tcPr>
            <w:tcW w:w="1940" w:type="dxa"/>
            <w:gridSpan w:val="2"/>
            <w:tcBorders>
              <w:top w:val="single" w:sz="4" w:space="0" w:color="auto"/>
              <w:left w:val="nil"/>
              <w:bottom w:val="single" w:sz="4" w:space="0" w:color="auto"/>
              <w:right w:val="single" w:sz="4" w:space="0" w:color="000000"/>
            </w:tcBorders>
            <w:shd w:val="clear" w:color="000000" w:fill="66FFCC"/>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Городское население</w:t>
            </w:r>
          </w:p>
        </w:tc>
        <w:tc>
          <w:tcPr>
            <w:tcW w:w="1940" w:type="dxa"/>
            <w:gridSpan w:val="2"/>
            <w:tcBorders>
              <w:top w:val="single" w:sz="4" w:space="0" w:color="auto"/>
              <w:left w:val="nil"/>
              <w:bottom w:val="single" w:sz="4" w:space="0" w:color="auto"/>
              <w:right w:val="single" w:sz="4" w:space="0" w:color="000000"/>
            </w:tcBorders>
            <w:shd w:val="clear" w:color="000000" w:fill="66FFCC"/>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Сельское население</w:t>
            </w:r>
          </w:p>
        </w:tc>
      </w:tr>
      <w:tr w:rsidR="00077DBB" w:rsidRPr="00077DBB" w:rsidTr="00077DBB">
        <w:trPr>
          <w:trHeight w:val="300"/>
          <w:jc w:val="center"/>
        </w:trPr>
        <w:tc>
          <w:tcPr>
            <w:tcW w:w="1120" w:type="dxa"/>
            <w:vMerge/>
            <w:tcBorders>
              <w:top w:val="single" w:sz="4" w:space="0" w:color="auto"/>
              <w:left w:val="single" w:sz="4" w:space="0" w:color="auto"/>
              <w:bottom w:val="single" w:sz="4" w:space="0" w:color="000000"/>
              <w:right w:val="single" w:sz="4" w:space="0" w:color="auto"/>
            </w:tcBorders>
            <w:vAlign w:val="center"/>
            <w:hideMark/>
          </w:tcPr>
          <w:p w:rsidR="00077DBB" w:rsidRPr="00077DBB" w:rsidRDefault="00077DBB" w:rsidP="00077DBB">
            <w:pPr>
              <w:spacing w:after="0" w:line="240" w:lineRule="auto"/>
              <w:rPr>
                <w:rFonts w:ascii="Times New Roman" w:eastAsia="Times New Roman" w:hAnsi="Times New Roman" w:cs="Times New Roman"/>
                <w:color w:val="000000"/>
              </w:rPr>
            </w:pPr>
          </w:p>
        </w:tc>
        <w:tc>
          <w:tcPr>
            <w:tcW w:w="1000" w:type="dxa"/>
            <w:tcBorders>
              <w:top w:val="nil"/>
              <w:left w:val="nil"/>
              <w:bottom w:val="single" w:sz="4" w:space="0" w:color="auto"/>
              <w:right w:val="single" w:sz="4" w:space="0" w:color="auto"/>
            </w:tcBorders>
            <w:shd w:val="clear" w:color="000000" w:fill="66FFCC"/>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тыс. чел.</w:t>
            </w:r>
          </w:p>
        </w:tc>
        <w:tc>
          <w:tcPr>
            <w:tcW w:w="980" w:type="dxa"/>
            <w:tcBorders>
              <w:top w:val="nil"/>
              <w:left w:val="nil"/>
              <w:bottom w:val="single" w:sz="4" w:space="0" w:color="auto"/>
              <w:right w:val="single" w:sz="4" w:space="0" w:color="auto"/>
            </w:tcBorders>
            <w:shd w:val="clear" w:color="000000" w:fill="66FFCC"/>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тыс. чел</w:t>
            </w:r>
          </w:p>
        </w:tc>
        <w:tc>
          <w:tcPr>
            <w:tcW w:w="960" w:type="dxa"/>
            <w:tcBorders>
              <w:top w:val="nil"/>
              <w:left w:val="nil"/>
              <w:bottom w:val="single" w:sz="4" w:space="0" w:color="auto"/>
              <w:right w:val="single" w:sz="4" w:space="0" w:color="auto"/>
            </w:tcBorders>
            <w:shd w:val="clear" w:color="000000" w:fill="66FFCC"/>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w:t>
            </w:r>
          </w:p>
        </w:tc>
        <w:tc>
          <w:tcPr>
            <w:tcW w:w="980" w:type="dxa"/>
            <w:tcBorders>
              <w:top w:val="nil"/>
              <w:left w:val="nil"/>
              <w:bottom w:val="single" w:sz="4" w:space="0" w:color="auto"/>
              <w:right w:val="single" w:sz="4" w:space="0" w:color="auto"/>
            </w:tcBorders>
            <w:shd w:val="clear" w:color="000000" w:fill="66FFCC"/>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тыс. чел</w:t>
            </w:r>
          </w:p>
        </w:tc>
        <w:tc>
          <w:tcPr>
            <w:tcW w:w="960" w:type="dxa"/>
            <w:tcBorders>
              <w:top w:val="nil"/>
              <w:left w:val="nil"/>
              <w:bottom w:val="single" w:sz="4" w:space="0" w:color="auto"/>
              <w:right w:val="single" w:sz="4" w:space="0" w:color="auto"/>
            </w:tcBorders>
            <w:shd w:val="clear" w:color="000000" w:fill="66FFCC"/>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w:t>
            </w:r>
          </w:p>
        </w:tc>
      </w:tr>
      <w:tr w:rsidR="00077DBB" w:rsidRPr="00077DBB" w:rsidTr="00077DBB">
        <w:trPr>
          <w:trHeight w:val="300"/>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2008 год </w:t>
            </w:r>
          </w:p>
        </w:tc>
        <w:tc>
          <w:tcPr>
            <w:tcW w:w="1000"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108,80   </w:t>
            </w:r>
          </w:p>
        </w:tc>
        <w:tc>
          <w:tcPr>
            <w:tcW w:w="98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80,70   </w:t>
            </w:r>
          </w:p>
        </w:tc>
        <w:tc>
          <w:tcPr>
            <w:tcW w:w="96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74,20   </w:t>
            </w:r>
          </w:p>
        </w:tc>
        <w:tc>
          <w:tcPr>
            <w:tcW w:w="98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28,10   </w:t>
            </w:r>
          </w:p>
        </w:tc>
        <w:tc>
          <w:tcPr>
            <w:tcW w:w="96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25,80   </w:t>
            </w:r>
          </w:p>
        </w:tc>
      </w:tr>
      <w:tr w:rsidR="00077DBB" w:rsidRPr="00077DBB" w:rsidTr="00077DBB">
        <w:trPr>
          <w:trHeight w:val="300"/>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2009 год </w:t>
            </w:r>
          </w:p>
        </w:tc>
        <w:tc>
          <w:tcPr>
            <w:tcW w:w="1000"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107,70   </w:t>
            </w:r>
          </w:p>
        </w:tc>
        <w:tc>
          <w:tcPr>
            <w:tcW w:w="98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79,90   </w:t>
            </w:r>
          </w:p>
        </w:tc>
        <w:tc>
          <w:tcPr>
            <w:tcW w:w="96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74,20   </w:t>
            </w:r>
          </w:p>
        </w:tc>
        <w:tc>
          <w:tcPr>
            <w:tcW w:w="98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27,80   </w:t>
            </w:r>
          </w:p>
        </w:tc>
        <w:tc>
          <w:tcPr>
            <w:tcW w:w="96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25,80   </w:t>
            </w:r>
          </w:p>
        </w:tc>
      </w:tr>
      <w:tr w:rsidR="00077DBB" w:rsidRPr="00077DBB" w:rsidTr="00077DBB">
        <w:trPr>
          <w:trHeight w:val="300"/>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2010 год </w:t>
            </w:r>
          </w:p>
        </w:tc>
        <w:tc>
          <w:tcPr>
            <w:tcW w:w="1000"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106,90   </w:t>
            </w:r>
          </w:p>
        </w:tc>
        <w:tc>
          <w:tcPr>
            <w:tcW w:w="98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79,20   </w:t>
            </w:r>
          </w:p>
        </w:tc>
        <w:tc>
          <w:tcPr>
            <w:tcW w:w="96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74,10   </w:t>
            </w:r>
          </w:p>
        </w:tc>
        <w:tc>
          <w:tcPr>
            <w:tcW w:w="98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27,70   </w:t>
            </w:r>
          </w:p>
        </w:tc>
        <w:tc>
          <w:tcPr>
            <w:tcW w:w="96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25,90   </w:t>
            </w:r>
          </w:p>
        </w:tc>
      </w:tr>
      <w:tr w:rsidR="00077DBB" w:rsidRPr="00077DBB" w:rsidTr="00077DBB">
        <w:trPr>
          <w:trHeight w:val="300"/>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2011 год </w:t>
            </w:r>
          </w:p>
        </w:tc>
        <w:tc>
          <w:tcPr>
            <w:tcW w:w="1000"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106,40   </w:t>
            </w:r>
          </w:p>
        </w:tc>
        <w:tc>
          <w:tcPr>
            <w:tcW w:w="98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78,40   </w:t>
            </w:r>
          </w:p>
        </w:tc>
        <w:tc>
          <w:tcPr>
            <w:tcW w:w="96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73,70   </w:t>
            </w:r>
          </w:p>
        </w:tc>
        <w:tc>
          <w:tcPr>
            <w:tcW w:w="98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28,00   </w:t>
            </w:r>
          </w:p>
        </w:tc>
        <w:tc>
          <w:tcPr>
            <w:tcW w:w="96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26,30   </w:t>
            </w:r>
          </w:p>
        </w:tc>
      </w:tr>
      <w:tr w:rsidR="00077DBB" w:rsidRPr="00077DBB" w:rsidTr="00077DBB">
        <w:trPr>
          <w:trHeight w:val="300"/>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2012 год</w:t>
            </w:r>
          </w:p>
        </w:tc>
        <w:tc>
          <w:tcPr>
            <w:tcW w:w="1000"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106,50   </w:t>
            </w:r>
          </w:p>
        </w:tc>
        <w:tc>
          <w:tcPr>
            <w:tcW w:w="98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78,10   </w:t>
            </w:r>
          </w:p>
        </w:tc>
        <w:tc>
          <w:tcPr>
            <w:tcW w:w="96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73,30   </w:t>
            </w:r>
          </w:p>
        </w:tc>
        <w:tc>
          <w:tcPr>
            <w:tcW w:w="98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28,40   </w:t>
            </w:r>
          </w:p>
        </w:tc>
        <w:tc>
          <w:tcPr>
            <w:tcW w:w="96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26,70   </w:t>
            </w:r>
          </w:p>
        </w:tc>
      </w:tr>
      <w:tr w:rsidR="00077DBB" w:rsidRPr="00077DBB" w:rsidTr="00077DBB">
        <w:trPr>
          <w:trHeight w:val="300"/>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2013 год</w:t>
            </w:r>
          </w:p>
        </w:tc>
        <w:tc>
          <w:tcPr>
            <w:tcW w:w="1000"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107,30   </w:t>
            </w:r>
          </w:p>
        </w:tc>
        <w:tc>
          <w:tcPr>
            <w:tcW w:w="98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78,40   </w:t>
            </w:r>
          </w:p>
        </w:tc>
        <w:tc>
          <w:tcPr>
            <w:tcW w:w="96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73,10   </w:t>
            </w:r>
          </w:p>
        </w:tc>
        <w:tc>
          <w:tcPr>
            <w:tcW w:w="98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29,00   </w:t>
            </w:r>
          </w:p>
        </w:tc>
        <w:tc>
          <w:tcPr>
            <w:tcW w:w="96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27,00   </w:t>
            </w:r>
          </w:p>
        </w:tc>
      </w:tr>
      <w:tr w:rsidR="00077DBB" w:rsidRPr="00077DBB" w:rsidTr="00077DBB">
        <w:trPr>
          <w:trHeight w:val="300"/>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2014 год</w:t>
            </w:r>
          </w:p>
        </w:tc>
        <w:tc>
          <w:tcPr>
            <w:tcW w:w="1000"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107,10   </w:t>
            </w:r>
          </w:p>
        </w:tc>
        <w:tc>
          <w:tcPr>
            <w:tcW w:w="98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78,30   </w:t>
            </w:r>
          </w:p>
        </w:tc>
        <w:tc>
          <w:tcPr>
            <w:tcW w:w="96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73,10   </w:t>
            </w:r>
          </w:p>
        </w:tc>
        <w:tc>
          <w:tcPr>
            <w:tcW w:w="98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28,80   </w:t>
            </w:r>
          </w:p>
        </w:tc>
        <w:tc>
          <w:tcPr>
            <w:tcW w:w="96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26,90   </w:t>
            </w:r>
          </w:p>
        </w:tc>
      </w:tr>
      <w:tr w:rsidR="00077DBB" w:rsidRPr="00077DBB" w:rsidTr="00077DBB">
        <w:trPr>
          <w:trHeight w:val="300"/>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2015 год</w:t>
            </w:r>
          </w:p>
        </w:tc>
        <w:tc>
          <w:tcPr>
            <w:tcW w:w="1000"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106,80   </w:t>
            </w:r>
          </w:p>
        </w:tc>
        <w:tc>
          <w:tcPr>
            <w:tcW w:w="98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75,20   </w:t>
            </w:r>
          </w:p>
        </w:tc>
        <w:tc>
          <w:tcPr>
            <w:tcW w:w="96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70,40   </w:t>
            </w:r>
          </w:p>
        </w:tc>
        <w:tc>
          <w:tcPr>
            <w:tcW w:w="98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31,60   </w:t>
            </w:r>
          </w:p>
        </w:tc>
        <w:tc>
          <w:tcPr>
            <w:tcW w:w="96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29,60   </w:t>
            </w:r>
          </w:p>
        </w:tc>
      </w:tr>
      <w:tr w:rsidR="00077DBB" w:rsidRPr="00077DBB" w:rsidTr="00077DBB">
        <w:trPr>
          <w:trHeight w:val="300"/>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2016 год </w:t>
            </w:r>
          </w:p>
        </w:tc>
        <w:tc>
          <w:tcPr>
            <w:tcW w:w="1000"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106,10   </w:t>
            </w:r>
          </w:p>
        </w:tc>
        <w:tc>
          <w:tcPr>
            <w:tcW w:w="98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74,80   </w:t>
            </w:r>
          </w:p>
        </w:tc>
        <w:tc>
          <w:tcPr>
            <w:tcW w:w="96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70,50   </w:t>
            </w:r>
          </w:p>
        </w:tc>
        <w:tc>
          <w:tcPr>
            <w:tcW w:w="98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31,30   </w:t>
            </w:r>
          </w:p>
        </w:tc>
        <w:tc>
          <w:tcPr>
            <w:tcW w:w="96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29,50   </w:t>
            </w:r>
          </w:p>
        </w:tc>
      </w:tr>
      <w:tr w:rsidR="00077DBB" w:rsidRPr="00077DBB" w:rsidTr="00077DBB">
        <w:trPr>
          <w:trHeight w:val="300"/>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2017 год</w:t>
            </w:r>
          </w:p>
        </w:tc>
        <w:tc>
          <w:tcPr>
            <w:tcW w:w="1000"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106,40   </w:t>
            </w:r>
          </w:p>
        </w:tc>
        <w:tc>
          <w:tcPr>
            <w:tcW w:w="98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74,90   </w:t>
            </w:r>
          </w:p>
        </w:tc>
        <w:tc>
          <w:tcPr>
            <w:tcW w:w="96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70,40   </w:t>
            </w:r>
          </w:p>
        </w:tc>
        <w:tc>
          <w:tcPr>
            <w:tcW w:w="98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31,50   </w:t>
            </w:r>
          </w:p>
        </w:tc>
        <w:tc>
          <w:tcPr>
            <w:tcW w:w="96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29,60   </w:t>
            </w:r>
          </w:p>
        </w:tc>
      </w:tr>
    </w:tbl>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Основная часть населения сосредоточена в г. Щекино - 58,1 тыс.</w:t>
      </w:r>
      <w:r w:rsidR="001D3B17">
        <w:rPr>
          <w:szCs w:val="24"/>
        </w:rPr>
        <w:t xml:space="preserve"> </w:t>
      </w:r>
      <w:r w:rsidRPr="00274ED0">
        <w:rPr>
          <w:szCs w:val="24"/>
        </w:rPr>
        <w:t>чел., или 54,6% всего постоянного населения района. В р.п.</w:t>
      </w:r>
      <w:r w:rsidR="001D3B17">
        <w:rPr>
          <w:szCs w:val="24"/>
        </w:rPr>
        <w:t xml:space="preserve"> </w:t>
      </w:r>
      <w:r w:rsidRPr="00274ED0">
        <w:rPr>
          <w:szCs w:val="24"/>
        </w:rPr>
        <w:t>Первомайский проживает 9,4 тыс.</w:t>
      </w:r>
      <w:r w:rsidR="001D3B17">
        <w:rPr>
          <w:szCs w:val="24"/>
        </w:rPr>
        <w:t xml:space="preserve"> </w:t>
      </w:r>
      <w:r w:rsidRPr="00274ED0">
        <w:rPr>
          <w:szCs w:val="24"/>
        </w:rPr>
        <w:t>чел. (8,9%), в г.</w:t>
      </w:r>
      <w:r w:rsidR="001D3B17">
        <w:rPr>
          <w:szCs w:val="24"/>
        </w:rPr>
        <w:t xml:space="preserve"> </w:t>
      </w:r>
      <w:r w:rsidRPr="00274ED0">
        <w:rPr>
          <w:szCs w:val="24"/>
        </w:rPr>
        <w:t>Советск – 7,4 тыс.</w:t>
      </w:r>
      <w:r w:rsidR="001D3B17">
        <w:rPr>
          <w:szCs w:val="24"/>
        </w:rPr>
        <w:t xml:space="preserve"> </w:t>
      </w:r>
      <w:r w:rsidRPr="00274ED0">
        <w:rPr>
          <w:szCs w:val="24"/>
        </w:rPr>
        <w:t>чел. (6,9%).</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lastRenderedPageBreak/>
        <w:t>Сельское население района проживает в 247 сельских населенных пунктах (</w:t>
      </w:r>
      <w:r w:rsidR="008C07B8">
        <w:fldChar w:fldCharType="begin"/>
      </w:r>
      <w:r w:rsidR="008C07B8">
        <w:instrText xml:space="preserve"> REF _Ref470349882 \h  \* MERGEFORMAT </w:instrText>
      </w:r>
      <w:r w:rsidR="008C07B8">
        <w:fldChar w:fldCharType="separate"/>
      </w:r>
      <w:r w:rsidR="00D5208C" w:rsidRPr="00D5208C">
        <w:rPr>
          <w:szCs w:val="24"/>
        </w:rPr>
        <w:t>Таблица 2</w:t>
      </w:r>
      <w:r w:rsidR="008C07B8">
        <w:fldChar w:fldCharType="end"/>
      </w:r>
      <w:r w:rsidRPr="00274ED0">
        <w:rPr>
          <w:szCs w:val="24"/>
        </w:rPr>
        <w:t>). Самая многочисленная группа – это сельские населенные пункты с числом проживающих 11-25 чел. – 45 ед., или 18,2% всех сельских населенных пунктов. В сельских населенных пунктах с населением до 50 чел. (63,6% от общего их числа) проживает 2,26 тыс.</w:t>
      </w:r>
      <w:r w:rsidR="001D3B17">
        <w:rPr>
          <w:szCs w:val="24"/>
        </w:rPr>
        <w:t xml:space="preserve"> </w:t>
      </w:r>
      <w:r w:rsidRPr="00274ED0">
        <w:rPr>
          <w:szCs w:val="24"/>
        </w:rPr>
        <w:t>чел. (7,2% сельского населения). В населенных пунктах с населением свыше 500 чел. (15 ед., или 6,1%) проживает 56,7% сельского населения.</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В Щекинском районе имеется 22 сельских населенных пункт</w:t>
      </w:r>
      <w:r w:rsidR="00AD2CFC">
        <w:rPr>
          <w:szCs w:val="24"/>
        </w:rPr>
        <w:t>а</w:t>
      </w:r>
      <w:r w:rsidRPr="00274ED0">
        <w:rPr>
          <w:szCs w:val="24"/>
        </w:rPr>
        <w:t xml:space="preserve"> (8,9% от общего числа) без населения</w:t>
      </w:r>
      <w:r w:rsidR="00401DBD">
        <w:rPr>
          <w:szCs w:val="24"/>
        </w:rPr>
        <w:t>.</w:t>
      </w:r>
    </w:p>
    <w:p w:rsidR="00095395" w:rsidRPr="00095395" w:rsidRDefault="00274ED0" w:rsidP="00095395">
      <w:pPr>
        <w:pStyle w:val="aff0"/>
        <w:keepNext/>
        <w:spacing w:before="0" w:after="0"/>
        <w:jc w:val="right"/>
        <w:rPr>
          <w:sz w:val="24"/>
          <w:szCs w:val="24"/>
          <w:u w:val="single"/>
        </w:rPr>
      </w:pPr>
      <w:bookmarkStart w:id="28" w:name="_Ref470349882"/>
      <w:r w:rsidRPr="00095395">
        <w:rPr>
          <w:sz w:val="24"/>
          <w:szCs w:val="24"/>
          <w:u w:val="single"/>
        </w:rPr>
        <w:t xml:space="preserve">Таблица </w:t>
      </w:r>
      <w:r w:rsidR="00696787" w:rsidRPr="00095395">
        <w:rPr>
          <w:sz w:val="24"/>
          <w:szCs w:val="24"/>
          <w:u w:val="single"/>
        </w:rPr>
        <w:fldChar w:fldCharType="begin"/>
      </w:r>
      <w:r w:rsidRPr="00095395">
        <w:rPr>
          <w:sz w:val="24"/>
          <w:szCs w:val="24"/>
          <w:u w:val="single"/>
        </w:rPr>
        <w:instrText xml:space="preserve"> SEQ Таблица \* ARABIC </w:instrText>
      </w:r>
      <w:r w:rsidR="00696787" w:rsidRPr="00095395">
        <w:rPr>
          <w:sz w:val="24"/>
          <w:szCs w:val="24"/>
          <w:u w:val="single"/>
        </w:rPr>
        <w:fldChar w:fldCharType="separate"/>
      </w:r>
      <w:r w:rsidR="00D5208C">
        <w:rPr>
          <w:noProof/>
          <w:sz w:val="24"/>
          <w:szCs w:val="24"/>
          <w:u w:val="single"/>
        </w:rPr>
        <w:t>2</w:t>
      </w:r>
      <w:r w:rsidR="00696787" w:rsidRPr="00095395">
        <w:rPr>
          <w:sz w:val="24"/>
          <w:szCs w:val="24"/>
          <w:u w:val="single"/>
        </w:rPr>
        <w:fldChar w:fldCharType="end"/>
      </w:r>
      <w:bookmarkEnd w:id="28"/>
      <w:r w:rsidR="00095395" w:rsidRPr="00095395">
        <w:rPr>
          <w:sz w:val="24"/>
          <w:szCs w:val="24"/>
          <w:u w:val="single"/>
        </w:rPr>
        <w:t>.</w:t>
      </w:r>
    </w:p>
    <w:p w:rsidR="00274ED0" w:rsidRPr="00095395" w:rsidRDefault="00274ED0" w:rsidP="00095395">
      <w:pPr>
        <w:pStyle w:val="aff0"/>
        <w:keepNext/>
        <w:spacing w:before="0" w:after="0"/>
        <w:jc w:val="center"/>
        <w:rPr>
          <w:sz w:val="24"/>
          <w:szCs w:val="24"/>
        </w:rPr>
      </w:pPr>
      <w:r w:rsidRPr="00095395">
        <w:rPr>
          <w:sz w:val="24"/>
          <w:szCs w:val="24"/>
        </w:rPr>
        <w:t>Группировка сельских населенных пунктов по людности (на 1.01.201</w:t>
      </w:r>
      <w:r w:rsidR="00CB47DA" w:rsidRPr="00095395">
        <w:rPr>
          <w:sz w:val="24"/>
          <w:szCs w:val="24"/>
        </w:rPr>
        <w:t>7</w:t>
      </w:r>
      <w:r w:rsidRPr="00095395">
        <w:rPr>
          <w:sz w:val="24"/>
          <w:szCs w:val="24"/>
        </w:rPr>
        <w:t xml:space="preserve"> г.)</w:t>
      </w:r>
    </w:p>
    <w:tbl>
      <w:tblPr>
        <w:tblW w:w="6340" w:type="dxa"/>
        <w:jc w:val="center"/>
        <w:tblInd w:w="93" w:type="dxa"/>
        <w:tblLook w:val="04A0" w:firstRow="1" w:lastRow="0" w:firstColumn="1" w:lastColumn="0" w:noHBand="0" w:noVBand="1"/>
      </w:tblPr>
      <w:tblGrid>
        <w:gridCol w:w="1820"/>
        <w:gridCol w:w="1060"/>
        <w:gridCol w:w="1060"/>
        <w:gridCol w:w="1366"/>
        <w:gridCol w:w="1034"/>
      </w:tblGrid>
      <w:tr w:rsidR="00077DBB" w:rsidRPr="00077DBB" w:rsidTr="00077DBB">
        <w:trPr>
          <w:trHeight w:val="930"/>
          <w:jc w:val="center"/>
        </w:trPr>
        <w:tc>
          <w:tcPr>
            <w:tcW w:w="1820" w:type="dxa"/>
            <w:vMerge w:val="restart"/>
            <w:tcBorders>
              <w:top w:val="single" w:sz="4" w:space="0" w:color="auto"/>
              <w:left w:val="single" w:sz="4" w:space="0" w:color="auto"/>
              <w:bottom w:val="single" w:sz="4" w:space="0" w:color="auto"/>
              <w:right w:val="single" w:sz="4" w:space="0" w:color="auto"/>
            </w:tcBorders>
            <w:shd w:val="clear" w:color="000000" w:fill="66FFCC"/>
            <w:vAlign w:val="center"/>
            <w:hideMark/>
          </w:tcPr>
          <w:p w:rsidR="00077DBB" w:rsidRPr="00077DBB" w:rsidRDefault="00F929C7" w:rsidP="00077DB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Населенные пункты по численности</w:t>
            </w:r>
          </w:p>
        </w:tc>
        <w:tc>
          <w:tcPr>
            <w:tcW w:w="2120" w:type="dxa"/>
            <w:gridSpan w:val="2"/>
            <w:tcBorders>
              <w:top w:val="single" w:sz="4" w:space="0" w:color="auto"/>
              <w:left w:val="nil"/>
              <w:bottom w:val="single" w:sz="4" w:space="0" w:color="auto"/>
              <w:right w:val="single" w:sz="4" w:space="0" w:color="auto"/>
            </w:tcBorders>
            <w:shd w:val="clear" w:color="000000" w:fill="66FFCC"/>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число</w:t>
            </w:r>
            <w:r w:rsidRPr="00077DBB">
              <w:rPr>
                <w:rFonts w:ascii="Times New Roman" w:eastAsia="Times New Roman" w:hAnsi="Times New Roman" w:cs="Times New Roman"/>
                <w:color w:val="000000"/>
              </w:rPr>
              <w:br/>
              <w:t>населенных пунктов</w:t>
            </w:r>
          </w:p>
        </w:tc>
        <w:tc>
          <w:tcPr>
            <w:tcW w:w="2400" w:type="dxa"/>
            <w:gridSpan w:val="2"/>
            <w:tcBorders>
              <w:top w:val="single" w:sz="4" w:space="0" w:color="auto"/>
              <w:left w:val="nil"/>
              <w:bottom w:val="single" w:sz="4" w:space="0" w:color="auto"/>
              <w:right w:val="single" w:sz="4" w:space="0" w:color="auto"/>
            </w:tcBorders>
            <w:shd w:val="clear" w:color="000000" w:fill="66FFCC"/>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в них</w:t>
            </w:r>
            <w:r w:rsidRPr="00077DBB">
              <w:rPr>
                <w:rFonts w:ascii="Times New Roman" w:eastAsia="Times New Roman" w:hAnsi="Times New Roman" w:cs="Times New Roman"/>
                <w:color w:val="000000"/>
              </w:rPr>
              <w:br/>
              <w:t>проживает</w:t>
            </w:r>
          </w:p>
        </w:tc>
      </w:tr>
      <w:tr w:rsidR="00077DBB" w:rsidRPr="00077DBB" w:rsidTr="00077DBB">
        <w:trPr>
          <w:trHeight w:val="300"/>
          <w:jc w:val="center"/>
        </w:trPr>
        <w:tc>
          <w:tcPr>
            <w:tcW w:w="1820" w:type="dxa"/>
            <w:vMerge/>
            <w:tcBorders>
              <w:top w:val="single" w:sz="4" w:space="0" w:color="auto"/>
              <w:left w:val="single" w:sz="4" w:space="0" w:color="auto"/>
              <w:bottom w:val="single" w:sz="4" w:space="0" w:color="auto"/>
              <w:right w:val="single" w:sz="4" w:space="0" w:color="auto"/>
            </w:tcBorders>
            <w:vAlign w:val="center"/>
            <w:hideMark/>
          </w:tcPr>
          <w:p w:rsidR="00077DBB" w:rsidRPr="00077DBB" w:rsidRDefault="00077DBB" w:rsidP="00077DBB">
            <w:pPr>
              <w:spacing w:after="0" w:line="240" w:lineRule="auto"/>
              <w:rPr>
                <w:rFonts w:ascii="Times New Roman" w:eastAsia="Times New Roman" w:hAnsi="Times New Roman" w:cs="Times New Roman"/>
                <w:color w:val="000000"/>
              </w:rPr>
            </w:pPr>
          </w:p>
        </w:tc>
        <w:tc>
          <w:tcPr>
            <w:tcW w:w="1060" w:type="dxa"/>
            <w:tcBorders>
              <w:top w:val="nil"/>
              <w:left w:val="nil"/>
              <w:bottom w:val="single" w:sz="4" w:space="0" w:color="auto"/>
              <w:right w:val="single" w:sz="4" w:space="0" w:color="auto"/>
            </w:tcBorders>
            <w:shd w:val="clear" w:color="000000" w:fill="66FFCC"/>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ед.</w:t>
            </w:r>
          </w:p>
        </w:tc>
        <w:tc>
          <w:tcPr>
            <w:tcW w:w="1060" w:type="dxa"/>
            <w:tcBorders>
              <w:top w:val="nil"/>
              <w:left w:val="nil"/>
              <w:bottom w:val="single" w:sz="4" w:space="0" w:color="auto"/>
              <w:right w:val="single" w:sz="4" w:space="0" w:color="auto"/>
            </w:tcBorders>
            <w:shd w:val="clear" w:color="000000" w:fill="66FFCC"/>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w:t>
            </w:r>
          </w:p>
        </w:tc>
        <w:tc>
          <w:tcPr>
            <w:tcW w:w="1366" w:type="dxa"/>
            <w:tcBorders>
              <w:top w:val="nil"/>
              <w:left w:val="nil"/>
              <w:bottom w:val="single" w:sz="4" w:space="0" w:color="auto"/>
              <w:right w:val="single" w:sz="4" w:space="0" w:color="auto"/>
            </w:tcBorders>
            <w:shd w:val="clear" w:color="000000" w:fill="66FFCC"/>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чел.</w:t>
            </w:r>
          </w:p>
        </w:tc>
        <w:tc>
          <w:tcPr>
            <w:tcW w:w="1034" w:type="dxa"/>
            <w:tcBorders>
              <w:top w:val="nil"/>
              <w:left w:val="nil"/>
              <w:bottom w:val="single" w:sz="4" w:space="0" w:color="auto"/>
              <w:right w:val="single" w:sz="4" w:space="0" w:color="auto"/>
            </w:tcBorders>
            <w:shd w:val="clear" w:color="000000" w:fill="66FFCC"/>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w:t>
            </w:r>
          </w:p>
        </w:tc>
      </w:tr>
      <w:tr w:rsidR="00077DBB" w:rsidRPr="00077DBB" w:rsidTr="00077DBB">
        <w:trPr>
          <w:trHeight w:val="300"/>
          <w:jc w:val="center"/>
        </w:trPr>
        <w:tc>
          <w:tcPr>
            <w:tcW w:w="1820" w:type="dxa"/>
            <w:tcBorders>
              <w:top w:val="nil"/>
              <w:left w:val="single" w:sz="4" w:space="0" w:color="auto"/>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rPr>
                <w:rFonts w:ascii="Times New Roman" w:eastAsia="Times New Roman" w:hAnsi="Times New Roman" w:cs="Times New Roman"/>
                <w:color w:val="000000"/>
              </w:rPr>
            </w:pPr>
            <w:r w:rsidRPr="00077DBB">
              <w:rPr>
                <w:rFonts w:ascii="Times New Roman" w:eastAsia="Times New Roman" w:hAnsi="Times New Roman" w:cs="Times New Roman"/>
                <w:color w:val="000000"/>
              </w:rPr>
              <w:t>без населения</w:t>
            </w:r>
          </w:p>
        </w:tc>
        <w:tc>
          <w:tcPr>
            <w:tcW w:w="106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w:t>
            </w:r>
            <w:r w:rsidR="00F929C7">
              <w:rPr>
                <w:rFonts w:ascii="Times New Roman" w:eastAsia="Times New Roman" w:hAnsi="Times New Roman" w:cs="Times New Roman"/>
                <w:color w:val="000000"/>
              </w:rPr>
              <w:t>22</w:t>
            </w:r>
            <w:r w:rsidRPr="00077DBB">
              <w:rPr>
                <w:rFonts w:ascii="Times New Roman" w:eastAsia="Times New Roman" w:hAnsi="Times New Roman" w:cs="Times New Roman"/>
                <w:color w:val="000000"/>
              </w:rPr>
              <w:t xml:space="preserve">   </w:t>
            </w:r>
          </w:p>
        </w:tc>
        <w:tc>
          <w:tcPr>
            <w:tcW w:w="106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8,90   </w:t>
            </w:r>
          </w:p>
        </w:tc>
        <w:tc>
          <w:tcPr>
            <w:tcW w:w="1366"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     </w:t>
            </w:r>
          </w:p>
        </w:tc>
        <w:tc>
          <w:tcPr>
            <w:tcW w:w="1034"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     </w:t>
            </w:r>
          </w:p>
        </w:tc>
      </w:tr>
      <w:tr w:rsidR="00077DBB" w:rsidRPr="00077DBB" w:rsidTr="00077DBB">
        <w:trPr>
          <w:trHeight w:val="300"/>
          <w:jc w:val="center"/>
        </w:trPr>
        <w:tc>
          <w:tcPr>
            <w:tcW w:w="1820" w:type="dxa"/>
            <w:tcBorders>
              <w:top w:val="nil"/>
              <w:left w:val="single" w:sz="4" w:space="0" w:color="auto"/>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rPr>
                <w:rFonts w:ascii="Times New Roman" w:eastAsia="Times New Roman" w:hAnsi="Times New Roman" w:cs="Times New Roman"/>
                <w:color w:val="000000"/>
              </w:rPr>
            </w:pPr>
            <w:r w:rsidRPr="00077DBB">
              <w:rPr>
                <w:rFonts w:ascii="Times New Roman" w:eastAsia="Times New Roman" w:hAnsi="Times New Roman" w:cs="Times New Roman"/>
                <w:bCs/>
                <w:color w:val="000000"/>
              </w:rPr>
              <w:t>менее 6</w:t>
            </w:r>
          </w:p>
        </w:tc>
        <w:tc>
          <w:tcPr>
            <w:tcW w:w="106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F929C7">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w:t>
            </w:r>
            <w:r w:rsidR="00F929C7">
              <w:rPr>
                <w:rFonts w:ascii="Times New Roman" w:eastAsia="Times New Roman" w:hAnsi="Times New Roman" w:cs="Times New Roman"/>
                <w:color w:val="000000"/>
              </w:rPr>
              <w:t>33</w:t>
            </w:r>
            <w:r w:rsidRPr="00077DBB">
              <w:rPr>
                <w:rFonts w:ascii="Times New Roman" w:eastAsia="Times New Roman" w:hAnsi="Times New Roman" w:cs="Times New Roman"/>
                <w:color w:val="000000"/>
              </w:rPr>
              <w:t xml:space="preserve">   </w:t>
            </w:r>
          </w:p>
        </w:tc>
        <w:tc>
          <w:tcPr>
            <w:tcW w:w="106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13,40   </w:t>
            </w:r>
          </w:p>
        </w:tc>
        <w:tc>
          <w:tcPr>
            <w:tcW w:w="1366"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F929C7">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98 </w:t>
            </w:r>
          </w:p>
        </w:tc>
        <w:tc>
          <w:tcPr>
            <w:tcW w:w="1034"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447566">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0,3</w:t>
            </w:r>
            <w:r w:rsidR="00447566">
              <w:rPr>
                <w:rFonts w:ascii="Times New Roman" w:eastAsia="Times New Roman" w:hAnsi="Times New Roman" w:cs="Times New Roman"/>
                <w:color w:val="000000"/>
              </w:rPr>
              <w:t>1</w:t>
            </w:r>
            <w:r w:rsidRPr="00077DBB">
              <w:rPr>
                <w:rFonts w:ascii="Times New Roman" w:eastAsia="Times New Roman" w:hAnsi="Times New Roman" w:cs="Times New Roman"/>
                <w:color w:val="000000"/>
              </w:rPr>
              <w:t xml:space="preserve">   </w:t>
            </w:r>
          </w:p>
        </w:tc>
      </w:tr>
      <w:tr w:rsidR="00077DBB" w:rsidRPr="00077DBB" w:rsidTr="00077DBB">
        <w:trPr>
          <w:trHeight w:val="300"/>
          <w:jc w:val="center"/>
        </w:trPr>
        <w:tc>
          <w:tcPr>
            <w:tcW w:w="1820" w:type="dxa"/>
            <w:tcBorders>
              <w:top w:val="nil"/>
              <w:left w:val="single" w:sz="4" w:space="0" w:color="auto"/>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rPr>
                <w:rFonts w:ascii="Times New Roman" w:eastAsia="Times New Roman" w:hAnsi="Times New Roman" w:cs="Times New Roman"/>
                <w:color w:val="000000"/>
              </w:rPr>
            </w:pPr>
            <w:r w:rsidRPr="00077DBB">
              <w:rPr>
                <w:rFonts w:ascii="Times New Roman" w:eastAsia="Times New Roman" w:hAnsi="Times New Roman" w:cs="Times New Roman"/>
                <w:bCs/>
                <w:color w:val="000000"/>
              </w:rPr>
              <w:t>6 – 10</w:t>
            </w:r>
          </w:p>
        </w:tc>
        <w:tc>
          <w:tcPr>
            <w:tcW w:w="106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F929C7">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24 </w:t>
            </w:r>
          </w:p>
        </w:tc>
        <w:tc>
          <w:tcPr>
            <w:tcW w:w="106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9,70   </w:t>
            </w:r>
          </w:p>
        </w:tc>
        <w:tc>
          <w:tcPr>
            <w:tcW w:w="1366"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F929C7">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185 </w:t>
            </w:r>
          </w:p>
        </w:tc>
        <w:tc>
          <w:tcPr>
            <w:tcW w:w="1034"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447566">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0,</w:t>
            </w:r>
            <w:r w:rsidR="00447566">
              <w:rPr>
                <w:rFonts w:ascii="Times New Roman" w:eastAsia="Times New Roman" w:hAnsi="Times New Roman" w:cs="Times New Roman"/>
                <w:color w:val="000000"/>
              </w:rPr>
              <w:t>59</w:t>
            </w:r>
            <w:r w:rsidRPr="00077DBB">
              <w:rPr>
                <w:rFonts w:ascii="Times New Roman" w:eastAsia="Times New Roman" w:hAnsi="Times New Roman" w:cs="Times New Roman"/>
                <w:color w:val="000000"/>
              </w:rPr>
              <w:t xml:space="preserve">   </w:t>
            </w:r>
          </w:p>
        </w:tc>
      </w:tr>
      <w:tr w:rsidR="00077DBB" w:rsidRPr="00077DBB" w:rsidTr="00077DBB">
        <w:trPr>
          <w:trHeight w:val="300"/>
          <w:jc w:val="center"/>
        </w:trPr>
        <w:tc>
          <w:tcPr>
            <w:tcW w:w="1820" w:type="dxa"/>
            <w:tcBorders>
              <w:top w:val="nil"/>
              <w:left w:val="single" w:sz="4" w:space="0" w:color="auto"/>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rPr>
                <w:rFonts w:ascii="Times New Roman" w:eastAsia="Times New Roman" w:hAnsi="Times New Roman" w:cs="Times New Roman"/>
                <w:color w:val="000000"/>
              </w:rPr>
            </w:pPr>
            <w:r w:rsidRPr="00077DBB">
              <w:rPr>
                <w:rFonts w:ascii="Times New Roman" w:eastAsia="Times New Roman" w:hAnsi="Times New Roman" w:cs="Times New Roman"/>
                <w:bCs/>
                <w:color w:val="000000"/>
              </w:rPr>
              <w:t>11 – 25</w:t>
            </w:r>
          </w:p>
        </w:tc>
        <w:tc>
          <w:tcPr>
            <w:tcW w:w="106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F929C7">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45 </w:t>
            </w:r>
          </w:p>
        </w:tc>
        <w:tc>
          <w:tcPr>
            <w:tcW w:w="106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18,20   </w:t>
            </w:r>
          </w:p>
        </w:tc>
        <w:tc>
          <w:tcPr>
            <w:tcW w:w="1366"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F929C7">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759 </w:t>
            </w:r>
          </w:p>
        </w:tc>
        <w:tc>
          <w:tcPr>
            <w:tcW w:w="1034"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447566">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2,4</w:t>
            </w:r>
            <w:r w:rsidR="00447566">
              <w:rPr>
                <w:rFonts w:ascii="Times New Roman" w:eastAsia="Times New Roman" w:hAnsi="Times New Roman" w:cs="Times New Roman"/>
                <w:color w:val="000000"/>
              </w:rPr>
              <w:t>1</w:t>
            </w:r>
            <w:r w:rsidRPr="00077DBB">
              <w:rPr>
                <w:rFonts w:ascii="Times New Roman" w:eastAsia="Times New Roman" w:hAnsi="Times New Roman" w:cs="Times New Roman"/>
                <w:color w:val="000000"/>
              </w:rPr>
              <w:t xml:space="preserve">   </w:t>
            </w:r>
          </w:p>
        </w:tc>
      </w:tr>
      <w:tr w:rsidR="00077DBB" w:rsidRPr="00077DBB" w:rsidTr="00077DBB">
        <w:trPr>
          <w:trHeight w:val="300"/>
          <w:jc w:val="center"/>
        </w:trPr>
        <w:tc>
          <w:tcPr>
            <w:tcW w:w="1820" w:type="dxa"/>
            <w:tcBorders>
              <w:top w:val="nil"/>
              <w:left w:val="single" w:sz="4" w:space="0" w:color="auto"/>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rPr>
                <w:rFonts w:ascii="Times New Roman" w:eastAsia="Times New Roman" w:hAnsi="Times New Roman" w:cs="Times New Roman"/>
                <w:color w:val="000000"/>
              </w:rPr>
            </w:pPr>
            <w:r w:rsidRPr="00077DBB">
              <w:rPr>
                <w:rFonts w:ascii="Times New Roman" w:eastAsia="Times New Roman" w:hAnsi="Times New Roman" w:cs="Times New Roman"/>
                <w:bCs/>
                <w:color w:val="000000"/>
              </w:rPr>
              <w:t>26 – 50</w:t>
            </w:r>
          </w:p>
        </w:tc>
        <w:tc>
          <w:tcPr>
            <w:tcW w:w="106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F929C7">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33 </w:t>
            </w:r>
          </w:p>
        </w:tc>
        <w:tc>
          <w:tcPr>
            <w:tcW w:w="106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13,40   </w:t>
            </w:r>
          </w:p>
        </w:tc>
        <w:tc>
          <w:tcPr>
            <w:tcW w:w="1366"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F929C7">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1 220 </w:t>
            </w:r>
          </w:p>
        </w:tc>
        <w:tc>
          <w:tcPr>
            <w:tcW w:w="1034"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447566">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3,</w:t>
            </w:r>
            <w:r w:rsidR="00447566">
              <w:rPr>
                <w:rFonts w:ascii="Times New Roman" w:eastAsia="Times New Roman" w:hAnsi="Times New Roman" w:cs="Times New Roman"/>
                <w:color w:val="000000"/>
              </w:rPr>
              <w:t>87</w:t>
            </w:r>
            <w:r w:rsidRPr="00077DBB">
              <w:rPr>
                <w:rFonts w:ascii="Times New Roman" w:eastAsia="Times New Roman" w:hAnsi="Times New Roman" w:cs="Times New Roman"/>
                <w:color w:val="000000"/>
              </w:rPr>
              <w:t xml:space="preserve">   </w:t>
            </w:r>
          </w:p>
        </w:tc>
      </w:tr>
      <w:tr w:rsidR="00077DBB" w:rsidRPr="00077DBB" w:rsidTr="00077DBB">
        <w:trPr>
          <w:trHeight w:val="300"/>
          <w:jc w:val="center"/>
        </w:trPr>
        <w:tc>
          <w:tcPr>
            <w:tcW w:w="1820" w:type="dxa"/>
            <w:tcBorders>
              <w:top w:val="nil"/>
              <w:left w:val="single" w:sz="4" w:space="0" w:color="auto"/>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rPr>
                <w:rFonts w:ascii="Times New Roman" w:eastAsia="Times New Roman" w:hAnsi="Times New Roman" w:cs="Times New Roman"/>
                <w:color w:val="000000"/>
              </w:rPr>
            </w:pPr>
            <w:r w:rsidRPr="00077DBB">
              <w:rPr>
                <w:rFonts w:ascii="Times New Roman" w:eastAsia="Times New Roman" w:hAnsi="Times New Roman" w:cs="Times New Roman"/>
                <w:bCs/>
                <w:color w:val="000000"/>
              </w:rPr>
              <w:t>51 – 100</w:t>
            </w:r>
          </w:p>
        </w:tc>
        <w:tc>
          <w:tcPr>
            <w:tcW w:w="106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F929C7">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35 </w:t>
            </w:r>
          </w:p>
        </w:tc>
        <w:tc>
          <w:tcPr>
            <w:tcW w:w="106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14,20   </w:t>
            </w:r>
          </w:p>
        </w:tc>
        <w:tc>
          <w:tcPr>
            <w:tcW w:w="1366"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F929C7">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2 407 </w:t>
            </w:r>
          </w:p>
        </w:tc>
        <w:tc>
          <w:tcPr>
            <w:tcW w:w="1034"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447566">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7,</w:t>
            </w:r>
            <w:r w:rsidR="00447566">
              <w:rPr>
                <w:rFonts w:ascii="Times New Roman" w:eastAsia="Times New Roman" w:hAnsi="Times New Roman" w:cs="Times New Roman"/>
                <w:color w:val="000000"/>
              </w:rPr>
              <w:t>64</w:t>
            </w:r>
            <w:r w:rsidRPr="00077DBB">
              <w:rPr>
                <w:rFonts w:ascii="Times New Roman" w:eastAsia="Times New Roman" w:hAnsi="Times New Roman" w:cs="Times New Roman"/>
                <w:color w:val="000000"/>
              </w:rPr>
              <w:t xml:space="preserve">   </w:t>
            </w:r>
          </w:p>
        </w:tc>
      </w:tr>
      <w:tr w:rsidR="00077DBB" w:rsidRPr="00077DBB" w:rsidTr="00077DBB">
        <w:trPr>
          <w:trHeight w:val="300"/>
          <w:jc w:val="center"/>
        </w:trPr>
        <w:tc>
          <w:tcPr>
            <w:tcW w:w="1820" w:type="dxa"/>
            <w:tcBorders>
              <w:top w:val="nil"/>
              <w:left w:val="single" w:sz="4" w:space="0" w:color="auto"/>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rPr>
                <w:rFonts w:ascii="Times New Roman" w:eastAsia="Times New Roman" w:hAnsi="Times New Roman" w:cs="Times New Roman"/>
                <w:color w:val="000000"/>
              </w:rPr>
            </w:pPr>
            <w:r w:rsidRPr="00077DBB">
              <w:rPr>
                <w:rFonts w:ascii="Times New Roman" w:eastAsia="Times New Roman" w:hAnsi="Times New Roman" w:cs="Times New Roman"/>
                <w:bCs/>
                <w:color w:val="000000"/>
              </w:rPr>
              <w:t>101 – 200</w:t>
            </w:r>
          </w:p>
        </w:tc>
        <w:tc>
          <w:tcPr>
            <w:tcW w:w="106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F929C7">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21 </w:t>
            </w:r>
          </w:p>
        </w:tc>
        <w:tc>
          <w:tcPr>
            <w:tcW w:w="106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8,50   </w:t>
            </w:r>
          </w:p>
        </w:tc>
        <w:tc>
          <w:tcPr>
            <w:tcW w:w="1366"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447566">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w:t>
            </w:r>
            <w:r w:rsidR="00F929C7">
              <w:rPr>
                <w:rFonts w:ascii="Times New Roman" w:eastAsia="Times New Roman" w:hAnsi="Times New Roman" w:cs="Times New Roman"/>
                <w:color w:val="000000"/>
              </w:rPr>
              <w:t xml:space="preserve">3 </w:t>
            </w:r>
            <w:r w:rsidR="00447566">
              <w:rPr>
                <w:rFonts w:ascii="Times New Roman" w:eastAsia="Times New Roman" w:hAnsi="Times New Roman" w:cs="Times New Roman"/>
                <w:color w:val="000000"/>
              </w:rPr>
              <w:t>150</w:t>
            </w:r>
            <w:r w:rsidRPr="00077DBB">
              <w:rPr>
                <w:rFonts w:ascii="Times New Roman" w:eastAsia="Times New Roman" w:hAnsi="Times New Roman" w:cs="Times New Roman"/>
                <w:color w:val="000000"/>
              </w:rPr>
              <w:t xml:space="preserve">   </w:t>
            </w:r>
          </w:p>
        </w:tc>
        <w:tc>
          <w:tcPr>
            <w:tcW w:w="1034"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447566">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w:t>
            </w:r>
            <w:r w:rsidR="00447566">
              <w:rPr>
                <w:rFonts w:ascii="Times New Roman" w:eastAsia="Times New Roman" w:hAnsi="Times New Roman" w:cs="Times New Roman"/>
                <w:color w:val="000000"/>
              </w:rPr>
              <w:t>10,00</w:t>
            </w:r>
            <w:r w:rsidRPr="00077DBB">
              <w:rPr>
                <w:rFonts w:ascii="Times New Roman" w:eastAsia="Times New Roman" w:hAnsi="Times New Roman" w:cs="Times New Roman"/>
                <w:color w:val="000000"/>
              </w:rPr>
              <w:t xml:space="preserve">   </w:t>
            </w:r>
          </w:p>
        </w:tc>
      </w:tr>
      <w:tr w:rsidR="00077DBB" w:rsidRPr="00077DBB" w:rsidTr="00077DBB">
        <w:trPr>
          <w:trHeight w:val="300"/>
          <w:jc w:val="center"/>
        </w:trPr>
        <w:tc>
          <w:tcPr>
            <w:tcW w:w="1820" w:type="dxa"/>
            <w:tcBorders>
              <w:top w:val="nil"/>
              <w:left w:val="single" w:sz="4" w:space="0" w:color="auto"/>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rPr>
                <w:rFonts w:ascii="Times New Roman" w:eastAsia="Times New Roman" w:hAnsi="Times New Roman" w:cs="Times New Roman"/>
                <w:color w:val="000000"/>
              </w:rPr>
            </w:pPr>
            <w:r w:rsidRPr="00077DBB">
              <w:rPr>
                <w:rFonts w:ascii="Times New Roman" w:eastAsia="Times New Roman" w:hAnsi="Times New Roman" w:cs="Times New Roman"/>
                <w:bCs/>
                <w:color w:val="000000"/>
              </w:rPr>
              <w:t>201 – 500</w:t>
            </w:r>
          </w:p>
        </w:tc>
        <w:tc>
          <w:tcPr>
            <w:tcW w:w="106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F929C7">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w:t>
            </w:r>
            <w:r w:rsidR="00F929C7">
              <w:rPr>
                <w:rFonts w:ascii="Times New Roman" w:eastAsia="Times New Roman" w:hAnsi="Times New Roman" w:cs="Times New Roman"/>
                <w:color w:val="000000"/>
              </w:rPr>
              <w:t>19</w:t>
            </w:r>
            <w:r w:rsidRPr="00077DBB">
              <w:rPr>
                <w:rFonts w:ascii="Times New Roman" w:eastAsia="Times New Roman" w:hAnsi="Times New Roman" w:cs="Times New Roman"/>
                <w:color w:val="000000"/>
              </w:rPr>
              <w:t xml:space="preserve">   </w:t>
            </w:r>
          </w:p>
        </w:tc>
        <w:tc>
          <w:tcPr>
            <w:tcW w:w="106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7,70   </w:t>
            </w:r>
          </w:p>
        </w:tc>
        <w:tc>
          <w:tcPr>
            <w:tcW w:w="1366"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F929C7">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5 915 </w:t>
            </w:r>
          </w:p>
        </w:tc>
        <w:tc>
          <w:tcPr>
            <w:tcW w:w="1034"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447566">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18,</w:t>
            </w:r>
            <w:r w:rsidR="00447566">
              <w:rPr>
                <w:rFonts w:ascii="Times New Roman" w:eastAsia="Times New Roman" w:hAnsi="Times New Roman" w:cs="Times New Roman"/>
                <w:color w:val="000000"/>
              </w:rPr>
              <w:t>78</w:t>
            </w:r>
            <w:r w:rsidRPr="00077DBB">
              <w:rPr>
                <w:rFonts w:ascii="Times New Roman" w:eastAsia="Times New Roman" w:hAnsi="Times New Roman" w:cs="Times New Roman"/>
                <w:color w:val="000000"/>
              </w:rPr>
              <w:t xml:space="preserve">   </w:t>
            </w:r>
          </w:p>
        </w:tc>
      </w:tr>
      <w:tr w:rsidR="00077DBB" w:rsidRPr="00077DBB" w:rsidTr="00077DBB">
        <w:trPr>
          <w:trHeight w:val="300"/>
          <w:jc w:val="center"/>
        </w:trPr>
        <w:tc>
          <w:tcPr>
            <w:tcW w:w="1820" w:type="dxa"/>
            <w:tcBorders>
              <w:top w:val="nil"/>
              <w:left w:val="single" w:sz="4" w:space="0" w:color="auto"/>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rPr>
                <w:rFonts w:ascii="Times New Roman" w:eastAsia="Times New Roman" w:hAnsi="Times New Roman" w:cs="Times New Roman"/>
                <w:color w:val="000000"/>
              </w:rPr>
            </w:pPr>
            <w:r w:rsidRPr="00077DBB">
              <w:rPr>
                <w:rFonts w:ascii="Times New Roman" w:eastAsia="Times New Roman" w:hAnsi="Times New Roman" w:cs="Times New Roman"/>
                <w:bCs/>
                <w:color w:val="000000"/>
              </w:rPr>
              <w:t>501 – 1000</w:t>
            </w:r>
          </w:p>
        </w:tc>
        <w:tc>
          <w:tcPr>
            <w:tcW w:w="106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F929C7">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11 </w:t>
            </w:r>
          </w:p>
        </w:tc>
        <w:tc>
          <w:tcPr>
            <w:tcW w:w="106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4,50   </w:t>
            </w:r>
          </w:p>
        </w:tc>
        <w:tc>
          <w:tcPr>
            <w:tcW w:w="1366"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F929C7">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7 236 </w:t>
            </w:r>
          </w:p>
        </w:tc>
        <w:tc>
          <w:tcPr>
            <w:tcW w:w="1034"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447566">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2</w:t>
            </w:r>
            <w:r w:rsidR="00447566">
              <w:rPr>
                <w:rFonts w:ascii="Times New Roman" w:eastAsia="Times New Roman" w:hAnsi="Times New Roman" w:cs="Times New Roman"/>
                <w:color w:val="000000"/>
              </w:rPr>
              <w:t>2,97</w:t>
            </w:r>
            <w:r w:rsidRPr="00077DBB">
              <w:rPr>
                <w:rFonts w:ascii="Times New Roman" w:eastAsia="Times New Roman" w:hAnsi="Times New Roman" w:cs="Times New Roman"/>
                <w:color w:val="000000"/>
              </w:rPr>
              <w:t xml:space="preserve">   </w:t>
            </w:r>
          </w:p>
        </w:tc>
      </w:tr>
      <w:tr w:rsidR="00077DBB" w:rsidRPr="00077DBB" w:rsidTr="00077DBB">
        <w:trPr>
          <w:trHeight w:val="300"/>
          <w:jc w:val="center"/>
        </w:trPr>
        <w:tc>
          <w:tcPr>
            <w:tcW w:w="1820" w:type="dxa"/>
            <w:tcBorders>
              <w:top w:val="nil"/>
              <w:left w:val="single" w:sz="4" w:space="0" w:color="auto"/>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rPr>
                <w:rFonts w:ascii="Times New Roman" w:eastAsia="Times New Roman" w:hAnsi="Times New Roman" w:cs="Times New Roman"/>
                <w:color w:val="000000"/>
              </w:rPr>
            </w:pPr>
            <w:r w:rsidRPr="00077DBB">
              <w:rPr>
                <w:rFonts w:ascii="Times New Roman" w:eastAsia="Times New Roman" w:hAnsi="Times New Roman" w:cs="Times New Roman"/>
                <w:bCs/>
                <w:color w:val="000000"/>
              </w:rPr>
              <w:t>1001 – 2000</w:t>
            </w:r>
          </w:p>
        </w:tc>
        <w:tc>
          <w:tcPr>
            <w:tcW w:w="106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F929C7">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3 </w:t>
            </w:r>
          </w:p>
        </w:tc>
        <w:tc>
          <w:tcPr>
            <w:tcW w:w="106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1,20   </w:t>
            </w:r>
          </w:p>
        </w:tc>
        <w:tc>
          <w:tcPr>
            <w:tcW w:w="1366"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F929C7">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5 605 </w:t>
            </w:r>
          </w:p>
        </w:tc>
        <w:tc>
          <w:tcPr>
            <w:tcW w:w="1034"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447566">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17,</w:t>
            </w:r>
            <w:r w:rsidR="00447566">
              <w:rPr>
                <w:rFonts w:ascii="Times New Roman" w:eastAsia="Times New Roman" w:hAnsi="Times New Roman" w:cs="Times New Roman"/>
                <w:color w:val="000000"/>
              </w:rPr>
              <w:t>79</w:t>
            </w:r>
            <w:r w:rsidRPr="00077DBB">
              <w:rPr>
                <w:rFonts w:ascii="Times New Roman" w:eastAsia="Times New Roman" w:hAnsi="Times New Roman" w:cs="Times New Roman"/>
                <w:color w:val="000000"/>
              </w:rPr>
              <w:t xml:space="preserve">   </w:t>
            </w:r>
          </w:p>
        </w:tc>
      </w:tr>
      <w:tr w:rsidR="00077DBB" w:rsidRPr="00077DBB" w:rsidTr="00077DBB">
        <w:trPr>
          <w:trHeight w:val="300"/>
          <w:jc w:val="center"/>
        </w:trPr>
        <w:tc>
          <w:tcPr>
            <w:tcW w:w="1820" w:type="dxa"/>
            <w:tcBorders>
              <w:top w:val="nil"/>
              <w:left w:val="single" w:sz="4" w:space="0" w:color="auto"/>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rPr>
                <w:rFonts w:ascii="Times New Roman" w:eastAsia="Times New Roman" w:hAnsi="Times New Roman" w:cs="Times New Roman"/>
                <w:color w:val="000000"/>
              </w:rPr>
            </w:pPr>
            <w:r w:rsidRPr="00077DBB">
              <w:rPr>
                <w:rFonts w:ascii="Times New Roman" w:eastAsia="Times New Roman" w:hAnsi="Times New Roman" w:cs="Times New Roman"/>
                <w:bCs/>
                <w:color w:val="000000"/>
              </w:rPr>
              <w:t>2001 – 3000</w:t>
            </w:r>
          </w:p>
        </w:tc>
        <w:tc>
          <w:tcPr>
            <w:tcW w:w="106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F929C7">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 </w:t>
            </w:r>
          </w:p>
        </w:tc>
        <w:tc>
          <w:tcPr>
            <w:tcW w:w="106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0,40   </w:t>
            </w:r>
          </w:p>
        </w:tc>
        <w:tc>
          <w:tcPr>
            <w:tcW w:w="1366"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F929C7">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4 927 </w:t>
            </w:r>
          </w:p>
        </w:tc>
        <w:tc>
          <w:tcPr>
            <w:tcW w:w="1034"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447566">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15,</w:t>
            </w:r>
            <w:r w:rsidR="00447566">
              <w:rPr>
                <w:rFonts w:ascii="Times New Roman" w:eastAsia="Times New Roman" w:hAnsi="Times New Roman" w:cs="Times New Roman"/>
                <w:color w:val="000000"/>
              </w:rPr>
              <w:t>64</w:t>
            </w:r>
            <w:r w:rsidRPr="00077DBB">
              <w:rPr>
                <w:rFonts w:ascii="Times New Roman" w:eastAsia="Times New Roman" w:hAnsi="Times New Roman" w:cs="Times New Roman"/>
                <w:color w:val="000000"/>
              </w:rPr>
              <w:t xml:space="preserve">   </w:t>
            </w:r>
          </w:p>
        </w:tc>
      </w:tr>
      <w:tr w:rsidR="00077DBB" w:rsidRPr="00077DBB" w:rsidTr="00077DBB">
        <w:trPr>
          <w:trHeight w:val="300"/>
          <w:jc w:val="center"/>
        </w:trPr>
        <w:tc>
          <w:tcPr>
            <w:tcW w:w="1820" w:type="dxa"/>
            <w:tcBorders>
              <w:top w:val="nil"/>
              <w:left w:val="single" w:sz="4" w:space="0" w:color="auto"/>
              <w:bottom w:val="single" w:sz="4" w:space="0" w:color="auto"/>
              <w:right w:val="single" w:sz="4" w:space="0" w:color="auto"/>
            </w:tcBorders>
            <w:shd w:val="clear" w:color="000000" w:fill="FFFFCC"/>
            <w:noWrap/>
            <w:vAlign w:val="center"/>
            <w:hideMark/>
          </w:tcPr>
          <w:p w:rsidR="00077DBB" w:rsidRPr="00077DBB" w:rsidRDefault="00077DBB" w:rsidP="00077DBB">
            <w:pPr>
              <w:spacing w:after="0" w:line="240" w:lineRule="auto"/>
              <w:rPr>
                <w:rFonts w:ascii="Times New Roman" w:eastAsia="Times New Roman" w:hAnsi="Times New Roman" w:cs="Times New Roman"/>
                <w:b/>
                <w:bCs/>
                <w:color w:val="000000"/>
              </w:rPr>
            </w:pPr>
            <w:r w:rsidRPr="00077DBB">
              <w:rPr>
                <w:rFonts w:ascii="Times New Roman" w:eastAsia="Times New Roman" w:hAnsi="Times New Roman" w:cs="Times New Roman"/>
                <w:b/>
                <w:bCs/>
                <w:color w:val="000000"/>
              </w:rPr>
              <w:t>ВСЕГО</w:t>
            </w:r>
          </w:p>
        </w:tc>
        <w:tc>
          <w:tcPr>
            <w:tcW w:w="1060" w:type="dxa"/>
            <w:tcBorders>
              <w:top w:val="nil"/>
              <w:left w:val="nil"/>
              <w:bottom w:val="single" w:sz="4" w:space="0" w:color="auto"/>
              <w:right w:val="single" w:sz="4" w:space="0" w:color="auto"/>
            </w:tcBorders>
            <w:shd w:val="clear" w:color="000000" w:fill="FFFFCC"/>
            <w:noWrap/>
            <w:vAlign w:val="center"/>
            <w:hideMark/>
          </w:tcPr>
          <w:p w:rsidR="00077DBB" w:rsidRPr="00077DBB" w:rsidRDefault="00077DBB" w:rsidP="00F929C7">
            <w:pPr>
              <w:spacing w:after="0" w:line="240" w:lineRule="auto"/>
              <w:jc w:val="center"/>
              <w:rPr>
                <w:rFonts w:ascii="Times New Roman" w:eastAsia="Times New Roman" w:hAnsi="Times New Roman" w:cs="Times New Roman"/>
                <w:b/>
                <w:color w:val="000000"/>
              </w:rPr>
            </w:pPr>
            <w:r w:rsidRPr="00077DBB">
              <w:rPr>
                <w:rFonts w:ascii="Times New Roman" w:eastAsia="Times New Roman" w:hAnsi="Times New Roman" w:cs="Times New Roman"/>
                <w:b/>
                <w:color w:val="000000"/>
              </w:rPr>
              <w:t xml:space="preserve">    247 </w:t>
            </w:r>
          </w:p>
        </w:tc>
        <w:tc>
          <w:tcPr>
            <w:tcW w:w="1060" w:type="dxa"/>
            <w:tcBorders>
              <w:top w:val="nil"/>
              <w:left w:val="nil"/>
              <w:bottom w:val="single" w:sz="4" w:space="0" w:color="auto"/>
              <w:right w:val="single" w:sz="4" w:space="0" w:color="auto"/>
            </w:tcBorders>
            <w:shd w:val="clear" w:color="000000" w:fill="FFFFCC"/>
            <w:noWrap/>
            <w:vAlign w:val="center"/>
            <w:hideMark/>
          </w:tcPr>
          <w:p w:rsidR="00077DBB" w:rsidRPr="00077DBB" w:rsidRDefault="00077DBB" w:rsidP="00077DBB">
            <w:pPr>
              <w:spacing w:after="0" w:line="240" w:lineRule="auto"/>
              <w:jc w:val="center"/>
              <w:rPr>
                <w:rFonts w:ascii="Times New Roman" w:eastAsia="Times New Roman" w:hAnsi="Times New Roman" w:cs="Times New Roman"/>
                <w:b/>
                <w:color w:val="000000"/>
              </w:rPr>
            </w:pPr>
            <w:r w:rsidRPr="00077DBB">
              <w:rPr>
                <w:rFonts w:ascii="Times New Roman" w:eastAsia="Times New Roman" w:hAnsi="Times New Roman" w:cs="Times New Roman"/>
                <w:b/>
                <w:color w:val="000000"/>
              </w:rPr>
              <w:t xml:space="preserve">    100,00   </w:t>
            </w:r>
          </w:p>
        </w:tc>
        <w:tc>
          <w:tcPr>
            <w:tcW w:w="1366" w:type="dxa"/>
            <w:tcBorders>
              <w:top w:val="nil"/>
              <w:left w:val="nil"/>
              <w:bottom w:val="single" w:sz="4" w:space="0" w:color="auto"/>
              <w:right w:val="single" w:sz="4" w:space="0" w:color="auto"/>
            </w:tcBorders>
            <w:shd w:val="clear" w:color="000000" w:fill="FFFFCC"/>
            <w:noWrap/>
            <w:vAlign w:val="center"/>
            <w:hideMark/>
          </w:tcPr>
          <w:p w:rsidR="00077DBB" w:rsidRPr="00077DBB" w:rsidRDefault="00077DBB" w:rsidP="00447566">
            <w:pPr>
              <w:spacing w:after="0" w:line="240" w:lineRule="auto"/>
              <w:jc w:val="center"/>
              <w:rPr>
                <w:rFonts w:ascii="Times New Roman" w:eastAsia="Times New Roman" w:hAnsi="Times New Roman" w:cs="Times New Roman"/>
                <w:b/>
                <w:color w:val="000000"/>
              </w:rPr>
            </w:pPr>
            <w:r w:rsidRPr="00077DBB">
              <w:rPr>
                <w:rFonts w:ascii="Times New Roman" w:eastAsia="Times New Roman" w:hAnsi="Times New Roman" w:cs="Times New Roman"/>
                <w:b/>
                <w:color w:val="000000"/>
              </w:rPr>
              <w:t xml:space="preserve">    31 </w:t>
            </w:r>
            <w:r w:rsidR="00447566">
              <w:rPr>
                <w:rFonts w:ascii="Times New Roman" w:eastAsia="Times New Roman" w:hAnsi="Times New Roman" w:cs="Times New Roman"/>
                <w:b/>
                <w:color w:val="000000"/>
              </w:rPr>
              <w:t>502</w:t>
            </w:r>
            <w:r w:rsidRPr="00077DBB">
              <w:rPr>
                <w:rFonts w:ascii="Times New Roman" w:eastAsia="Times New Roman" w:hAnsi="Times New Roman" w:cs="Times New Roman"/>
                <w:b/>
                <w:color w:val="000000"/>
              </w:rPr>
              <w:t xml:space="preserve"> </w:t>
            </w:r>
          </w:p>
        </w:tc>
        <w:tc>
          <w:tcPr>
            <w:tcW w:w="1034" w:type="dxa"/>
            <w:tcBorders>
              <w:top w:val="nil"/>
              <w:left w:val="nil"/>
              <w:bottom w:val="single" w:sz="4" w:space="0" w:color="auto"/>
              <w:right w:val="single" w:sz="4" w:space="0" w:color="auto"/>
            </w:tcBorders>
            <w:shd w:val="clear" w:color="000000" w:fill="FFFFCC"/>
            <w:noWrap/>
            <w:vAlign w:val="center"/>
            <w:hideMark/>
          </w:tcPr>
          <w:p w:rsidR="00077DBB" w:rsidRPr="00077DBB" w:rsidRDefault="00077DBB" w:rsidP="00077DBB">
            <w:pPr>
              <w:spacing w:after="0" w:line="240" w:lineRule="auto"/>
              <w:jc w:val="center"/>
              <w:rPr>
                <w:rFonts w:ascii="Times New Roman" w:eastAsia="Times New Roman" w:hAnsi="Times New Roman" w:cs="Times New Roman"/>
                <w:b/>
                <w:color w:val="000000"/>
              </w:rPr>
            </w:pPr>
            <w:r w:rsidRPr="00077DBB">
              <w:rPr>
                <w:rFonts w:ascii="Times New Roman" w:eastAsia="Times New Roman" w:hAnsi="Times New Roman" w:cs="Times New Roman"/>
                <w:b/>
                <w:color w:val="000000"/>
              </w:rPr>
              <w:t xml:space="preserve">   100,00   </w:t>
            </w:r>
          </w:p>
        </w:tc>
      </w:tr>
    </w:tbl>
    <w:p w:rsidR="00077DBB" w:rsidRDefault="00077DBB" w:rsidP="00274ED0">
      <w:pPr>
        <w:pStyle w:val="af4"/>
        <w:autoSpaceDE w:val="0"/>
        <w:autoSpaceDN w:val="0"/>
        <w:adjustRightInd w:val="0"/>
        <w:spacing w:line="276" w:lineRule="auto"/>
        <w:ind w:left="0" w:firstLine="709"/>
        <w:rPr>
          <w:szCs w:val="24"/>
        </w:rPr>
      </w:pP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Самым крупным сельским поселением является Лазаревское (7,8 тыс.</w:t>
      </w:r>
      <w:r w:rsidR="00CB47DA">
        <w:rPr>
          <w:szCs w:val="24"/>
        </w:rPr>
        <w:t xml:space="preserve"> </w:t>
      </w:r>
      <w:r w:rsidRPr="00274ED0">
        <w:rPr>
          <w:szCs w:val="24"/>
        </w:rPr>
        <w:t>чел.), а самым маленьким – Крапив</w:t>
      </w:r>
      <w:r w:rsidR="0059088C">
        <w:rPr>
          <w:szCs w:val="24"/>
        </w:rPr>
        <w:t>енское</w:t>
      </w:r>
      <w:r w:rsidRPr="00274ED0">
        <w:rPr>
          <w:szCs w:val="24"/>
        </w:rPr>
        <w:t xml:space="preserve"> сельское поселение (4,5 тыс.</w:t>
      </w:r>
      <w:r w:rsidR="00CB47DA">
        <w:rPr>
          <w:szCs w:val="24"/>
        </w:rPr>
        <w:t xml:space="preserve"> </w:t>
      </w:r>
      <w:r w:rsidRPr="00274ED0">
        <w:rPr>
          <w:szCs w:val="24"/>
        </w:rPr>
        <w:t xml:space="preserve">чел.). </w:t>
      </w:r>
    </w:p>
    <w:p w:rsidR="00095395" w:rsidRPr="00095395" w:rsidRDefault="00274ED0" w:rsidP="00095395">
      <w:pPr>
        <w:pStyle w:val="aff0"/>
        <w:keepNext/>
        <w:spacing w:before="0" w:after="0"/>
        <w:jc w:val="right"/>
        <w:rPr>
          <w:b w:val="0"/>
          <w:sz w:val="24"/>
          <w:szCs w:val="24"/>
          <w:u w:val="single"/>
        </w:rPr>
      </w:pPr>
      <w:r w:rsidRPr="00095395">
        <w:rPr>
          <w:sz w:val="24"/>
          <w:szCs w:val="24"/>
          <w:u w:val="single"/>
        </w:rPr>
        <w:t xml:space="preserve">Таблица </w:t>
      </w:r>
      <w:r w:rsidR="00696787" w:rsidRPr="00095395">
        <w:rPr>
          <w:sz w:val="24"/>
          <w:szCs w:val="24"/>
          <w:u w:val="single"/>
        </w:rPr>
        <w:fldChar w:fldCharType="begin"/>
      </w:r>
      <w:r w:rsidRPr="00095395">
        <w:rPr>
          <w:sz w:val="24"/>
          <w:szCs w:val="24"/>
          <w:u w:val="single"/>
        </w:rPr>
        <w:instrText xml:space="preserve"> SEQ Таблица \* ARABIC </w:instrText>
      </w:r>
      <w:r w:rsidR="00696787" w:rsidRPr="00095395">
        <w:rPr>
          <w:sz w:val="24"/>
          <w:szCs w:val="24"/>
          <w:u w:val="single"/>
        </w:rPr>
        <w:fldChar w:fldCharType="separate"/>
      </w:r>
      <w:r w:rsidR="00D5208C">
        <w:rPr>
          <w:noProof/>
          <w:sz w:val="24"/>
          <w:szCs w:val="24"/>
          <w:u w:val="single"/>
        </w:rPr>
        <w:t>3</w:t>
      </w:r>
      <w:r w:rsidR="00696787" w:rsidRPr="00095395">
        <w:rPr>
          <w:sz w:val="24"/>
          <w:szCs w:val="24"/>
          <w:u w:val="single"/>
        </w:rPr>
        <w:fldChar w:fldCharType="end"/>
      </w:r>
      <w:r w:rsidRPr="00095395">
        <w:rPr>
          <w:sz w:val="24"/>
          <w:szCs w:val="24"/>
          <w:u w:val="single"/>
        </w:rPr>
        <w:t>.</w:t>
      </w:r>
      <w:r w:rsidRPr="00095395">
        <w:rPr>
          <w:b w:val="0"/>
          <w:sz w:val="24"/>
          <w:szCs w:val="24"/>
          <w:u w:val="single"/>
        </w:rPr>
        <w:t xml:space="preserve"> </w:t>
      </w:r>
    </w:p>
    <w:p w:rsidR="00274ED0" w:rsidRDefault="00274ED0" w:rsidP="00095395">
      <w:pPr>
        <w:pStyle w:val="aff0"/>
        <w:keepNext/>
        <w:spacing w:before="0" w:after="0"/>
        <w:jc w:val="center"/>
        <w:rPr>
          <w:sz w:val="24"/>
          <w:szCs w:val="24"/>
        </w:rPr>
      </w:pPr>
      <w:r w:rsidRPr="00095395">
        <w:rPr>
          <w:sz w:val="24"/>
          <w:szCs w:val="24"/>
        </w:rPr>
        <w:t>Сельское население Щекинского района на 1.01.2017 г.</w:t>
      </w:r>
    </w:p>
    <w:tbl>
      <w:tblPr>
        <w:tblW w:w="7400" w:type="dxa"/>
        <w:jc w:val="center"/>
        <w:tblInd w:w="93" w:type="dxa"/>
        <w:tblLook w:val="04A0" w:firstRow="1" w:lastRow="0" w:firstColumn="1" w:lastColumn="0" w:noHBand="0" w:noVBand="1"/>
      </w:tblPr>
      <w:tblGrid>
        <w:gridCol w:w="1840"/>
        <w:gridCol w:w="1580"/>
        <w:gridCol w:w="2060"/>
        <w:gridCol w:w="1920"/>
      </w:tblGrid>
      <w:tr w:rsidR="009625D9" w:rsidRPr="009625D9" w:rsidTr="009625D9">
        <w:trPr>
          <w:trHeight w:val="1200"/>
          <w:jc w:val="center"/>
        </w:trPr>
        <w:tc>
          <w:tcPr>
            <w:tcW w:w="1840" w:type="dxa"/>
            <w:tcBorders>
              <w:top w:val="single" w:sz="4" w:space="0" w:color="auto"/>
              <w:left w:val="single" w:sz="4" w:space="0" w:color="auto"/>
              <w:bottom w:val="single" w:sz="4" w:space="0" w:color="auto"/>
              <w:right w:val="single" w:sz="4" w:space="0" w:color="auto"/>
            </w:tcBorders>
            <w:shd w:val="clear" w:color="000000" w:fill="66FFCC"/>
            <w:vAlign w:val="center"/>
            <w:hideMark/>
          </w:tcPr>
          <w:p w:rsidR="009625D9" w:rsidRPr="009625D9" w:rsidRDefault="009625D9" w:rsidP="00F929C7">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Сельское</w:t>
            </w:r>
            <w:r w:rsidRPr="009625D9">
              <w:rPr>
                <w:rFonts w:ascii="Times New Roman" w:eastAsia="Times New Roman" w:hAnsi="Times New Roman" w:cs="Times New Roman"/>
                <w:color w:val="000000"/>
              </w:rPr>
              <w:br/>
            </w:r>
            <w:r w:rsidR="00F929C7">
              <w:rPr>
                <w:rFonts w:ascii="Times New Roman" w:eastAsia="Times New Roman" w:hAnsi="Times New Roman" w:cs="Times New Roman"/>
                <w:color w:val="000000"/>
              </w:rPr>
              <w:t>по</w:t>
            </w:r>
            <w:r w:rsidRPr="009625D9">
              <w:rPr>
                <w:rFonts w:ascii="Times New Roman" w:eastAsia="Times New Roman" w:hAnsi="Times New Roman" w:cs="Times New Roman"/>
                <w:color w:val="000000"/>
              </w:rPr>
              <w:t>селение</w:t>
            </w:r>
            <w:r w:rsidR="00F929C7">
              <w:rPr>
                <w:rFonts w:ascii="Times New Roman" w:eastAsia="Times New Roman" w:hAnsi="Times New Roman" w:cs="Times New Roman"/>
                <w:color w:val="000000"/>
              </w:rPr>
              <w:t xml:space="preserve"> (МО)</w:t>
            </w:r>
          </w:p>
        </w:tc>
        <w:tc>
          <w:tcPr>
            <w:tcW w:w="1580" w:type="dxa"/>
            <w:tcBorders>
              <w:top w:val="single" w:sz="4" w:space="0" w:color="auto"/>
              <w:left w:val="nil"/>
              <w:bottom w:val="single" w:sz="4" w:space="0" w:color="auto"/>
              <w:right w:val="single" w:sz="4" w:space="0" w:color="auto"/>
            </w:tcBorders>
            <w:shd w:val="clear" w:color="000000" w:fill="66FFCC"/>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Население,</w:t>
            </w:r>
            <w:r w:rsidRPr="009625D9">
              <w:rPr>
                <w:rFonts w:ascii="Times New Roman" w:eastAsia="Times New Roman" w:hAnsi="Times New Roman" w:cs="Times New Roman"/>
                <w:color w:val="000000"/>
              </w:rPr>
              <w:br/>
              <w:t>чел.</w:t>
            </w:r>
          </w:p>
        </w:tc>
        <w:tc>
          <w:tcPr>
            <w:tcW w:w="2060" w:type="dxa"/>
            <w:tcBorders>
              <w:top w:val="single" w:sz="4" w:space="0" w:color="auto"/>
              <w:left w:val="nil"/>
              <w:bottom w:val="single" w:sz="4" w:space="0" w:color="auto"/>
              <w:right w:val="single" w:sz="4" w:space="0" w:color="auto"/>
            </w:tcBorders>
            <w:shd w:val="clear" w:color="000000" w:fill="66FFCC"/>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Доля в населении</w:t>
            </w:r>
            <w:r w:rsidRPr="009625D9">
              <w:rPr>
                <w:rFonts w:ascii="Times New Roman" w:eastAsia="Times New Roman" w:hAnsi="Times New Roman" w:cs="Times New Roman"/>
                <w:color w:val="000000"/>
              </w:rPr>
              <w:br/>
              <w:t>Щекинского района, %</w:t>
            </w:r>
          </w:p>
        </w:tc>
        <w:tc>
          <w:tcPr>
            <w:tcW w:w="1920" w:type="dxa"/>
            <w:tcBorders>
              <w:top w:val="single" w:sz="4" w:space="0" w:color="auto"/>
              <w:left w:val="nil"/>
              <w:bottom w:val="single" w:sz="4" w:space="0" w:color="auto"/>
              <w:right w:val="single" w:sz="4" w:space="0" w:color="auto"/>
            </w:tcBorders>
            <w:shd w:val="clear" w:color="000000" w:fill="66FFCC"/>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Доля в сельском</w:t>
            </w:r>
            <w:r w:rsidRPr="009625D9">
              <w:rPr>
                <w:rFonts w:ascii="Times New Roman" w:eastAsia="Times New Roman" w:hAnsi="Times New Roman" w:cs="Times New Roman"/>
                <w:color w:val="000000"/>
              </w:rPr>
              <w:br/>
              <w:t>населении Щекинского района, %</w:t>
            </w:r>
          </w:p>
        </w:tc>
      </w:tr>
      <w:tr w:rsidR="009625D9" w:rsidRPr="009625D9" w:rsidTr="009625D9">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9625D9" w:rsidRPr="009625D9" w:rsidRDefault="009625D9" w:rsidP="009625D9">
            <w:pPr>
              <w:spacing w:after="0" w:line="240" w:lineRule="auto"/>
              <w:rPr>
                <w:rFonts w:ascii="Times New Roman" w:eastAsia="Times New Roman" w:hAnsi="Times New Roman" w:cs="Times New Roman"/>
                <w:color w:val="000000"/>
              </w:rPr>
            </w:pPr>
            <w:r w:rsidRPr="009625D9">
              <w:rPr>
                <w:rFonts w:ascii="Times New Roman" w:eastAsia="Times New Roman" w:hAnsi="Times New Roman" w:cs="Times New Roman"/>
                <w:color w:val="000000"/>
              </w:rPr>
              <w:t>Крапивенское</w:t>
            </w:r>
          </w:p>
        </w:tc>
        <w:tc>
          <w:tcPr>
            <w:tcW w:w="1580" w:type="dxa"/>
            <w:tcBorders>
              <w:top w:val="nil"/>
              <w:left w:val="nil"/>
              <w:bottom w:val="single" w:sz="4" w:space="0" w:color="auto"/>
              <w:right w:val="single" w:sz="4" w:space="0" w:color="auto"/>
            </w:tcBorders>
            <w:shd w:val="clear" w:color="auto" w:fill="auto"/>
            <w:noWrap/>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 xml:space="preserve">              4 528   </w:t>
            </w:r>
          </w:p>
        </w:tc>
        <w:tc>
          <w:tcPr>
            <w:tcW w:w="2060" w:type="dxa"/>
            <w:tcBorders>
              <w:top w:val="nil"/>
              <w:left w:val="nil"/>
              <w:bottom w:val="single" w:sz="4" w:space="0" w:color="auto"/>
              <w:right w:val="single" w:sz="4" w:space="0" w:color="auto"/>
            </w:tcBorders>
            <w:shd w:val="clear" w:color="auto" w:fill="auto"/>
            <w:noWrap/>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 xml:space="preserve">                        4,20   </w:t>
            </w:r>
          </w:p>
        </w:tc>
        <w:tc>
          <w:tcPr>
            <w:tcW w:w="1920" w:type="dxa"/>
            <w:tcBorders>
              <w:top w:val="nil"/>
              <w:left w:val="nil"/>
              <w:bottom w:val="single" w:sz="4" w:space="0" w:color="auto"/>
              <w:right w:val="single" w:sz="4" w:space="0" w:color="auto"/>
            </w:tcBorders>
            <w:shd w:val="clear" w:color="auto" w:fill="auto"/>
            <w:noWrap/>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 xml:space="preserve">                    14,40   </w:t>
            </w:r>
          </w:p>
        </w:tc>
      </w:tr>
      <w:tr w:rsidR="009625D9" w:rsidRPr="009625D9" w:rsidTr="009625D9">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9625D9" w:rsidRPr="009625D9" w:rsidRDefault="009625D9" w:rsidP="009625D9">
            <w:pPr>
              <w:spacing w:after="0" w:line="240" w:lineRule="auto"/>
              <w:rPr>
                <w:rFonts w:ascii="Times New Roman" w:eastAsia="Times New Roman" w:hAnsi="Times New Roman" w:cs="Times New Roman"/>
                <w:color w:val="000000"/>
              </w:rPr>
            </w:pPr>
            <w:r w:rsidRPr="009625D9">
              <w:rPr>
                <w:rFonts w:ascii="Times New Roman" w:eastAsia="Times New Roman" w:hAnsi="Times New Roman" w:cs="Times New Roman"/>
                <w:color w:val="000000"/>
              </w:rPr>
              <w:t>Лазаревское</w:t>
            </w:r>
          </w:p>
        </w:tc>
        <w:tc>
          <w:tcPr>
            <w:tcW w:w="1580" w:type="dxa"/>
            <w:tcBorders>
              <w:top w:val="nil"/>
              <w:left w:val="nil"/>
              <w:bottom w:val="single" w:sz="4" w:space="0" w:color="auto"/>
              <w:right w:val="single" w:sz="4" w:space="0" w:color="auto"/>
            </w:tcBorders>
            <w:shd w:val="clear" w:color="auto" w:fill="auto"/>
            <w:noWrap/>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 xml:space="preserve">              7 793   </w:t>
            </w:r>
          </w:p>
        </w:tc>
        <w:tc>
          <w:tcPr>
            <w:tcW w:w="2060" w:type="dxa"/>
            <w:tcBorders>
              <w:top w:val="nil"/>
              <w:left w:val="nil"/>
              <w:bottom w:val="single" w:sz="4" w:space="0" w:color="auto"/>
              <w:right w:val="single" w:sz="4" w:space="0" w:color="auto"/>
            </w:tcBorders>
            <w:shd w:val="clear" w:color="auto" w:fill="auto"/>
            <w:noWrap/>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 xml:space="preserve">                        7,30   </w:t>
            </w:r>
          </w:p>
        </w:tc>
        <w:tc>
          <w:tcPr>
            <w:tcW w:w="1920" w:type="dxa"/>
            <w:tcBorders>
              <w:top w:val="nil"/>
              <w:left w:val="nil"/>
              <w:bottom w:val="single" w:sz="4" w:space="0" w:color="auto"/>
              <w:right w:val="single" w:sz="4" w:space="0" w:color="auto"/>
            </w:tcBorders>
            <w:shd w:val="clear" w:color="auto" w:fill="auto"/>
            <w:noWrap/>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 xml:space="preserve">                    24,70   </w:t>
            </w:r>
          </w:p>
        </w:tc>
      </w:tr>
      <w:tr w:rsidR="009625D9" w:rsidRPr="009625D9" w:rsidTr="009625D9">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9625D9" w:rsidRPr="009625D9" w:rsidRDefault="009625D9" w:rsidP="009625D9">
            <w:pPr>
              <w:spacing w:after="0" w:line="240" w:lineRule="auto"/>
              <w:rPr>
                <w:rFonts w:ascii="Times New Roman" w:eastAsia="Times New Roman" w:hAnsi="Times New Roman" w:cs="Times New Roman"/>
                <w:color w:val="000000"/>
              </w:rPr>
            </w:pPr>
            <w:r w:rsidRPr="009625D9">
              <w:rPr>
                <w:rFonts w:ascii="Times New Roman" w:eastAsia="Times New Roman" w:hAnsi="Times New Roman" w:cs="Times New Roman"/>
                <w:color w:val="000000"/>
              </w:rPr>
              <w:t>Ломинцевское</w:t>
            </w:r>
          </w:p>
        </w:tc>
        <w:tc>
          <w:tcPr>
            <w:tcW w:w="1580" w:type="dxa"/>
            <w:tcBorders>
              <w:top w:val="nil"/>
              <w:left w:val="nil"/>
              <w:bottom w:val="single" w:sz="4" w:space="0" w:color="auto"/>
              <w:right w:val="single" w:sz="4" w:space="0" w:color="auto"/>
            </w:tcBorders>
            <w:shd w:val="clear" w:color="auto" w:fill="auto"/>
            <w:noWrap/>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 xml:space="preserve">              6 559   </w:t>
            </w:r>
          </w:p>
        </w:tc>
        <w:tc>
          <w:tcPr>
            <w:tcW w:w="2060" w:type="dxa"/>
            <w:tcBorders>
              <w:top w:val="nil"/>
              <w:left w:val="nil"/>
              <w:bottom w:val="single" w:sz="4" w:space="0" w:color="auto"/>
              <w:right w:val="single" w:sz="4" w:space="0" w:color="auto"/>
            </w:tcBorders>
            <w:shd w:val="clear" w:color="auto" w:fill="auto"/>
            <w:noWrap/>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 xml:space="preserve">                        6,20   </w:t>
            </w:r>
          </w:p>
        </w:tc>
        <w:tc>
          <w:tcPr>
            <w:tcW w:w="1920" w:type="dxa"/>
            <w:tcBorders>
              <w:top w:val="nil"/>
              <w:left w:val="nil"/>
              <w:bottom w:val="single" w:sz="4" w:space="0" w:color="auto"/>
              <w:right w:val="single" w:sz="4" w:space="0" w:color="auto"/>
            </w:tcBorders>
            <w:shd w:val="clear" w:color="auto" w:fill="auto"/>
            <w:noWrap/>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 xml:space="preserve">                    20,80   </w:t>
            </w:r>
          </w:p>
        </w:tc>
      </w:tr>
      <w:tr w:rsidR="009625D9" w:rsidRPr="009625D9" w:rsidTr="009625D9">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9625D9" w:rsidRPr="009625D9" w:rsidRDefault="009625D9" w:rsidP="009625D9">
            <w:pPr>
              <w:spacing w:after="0" w:line="240" w:lineRule="auto"/>
              <w:rPr>
                <w:rFonts w:ascii="Times New Roman" w:eastAsia="Times New Roman" w:hAnsi="Times New Roman" w:cs="Times New Roman"/>
                <w:color w:val="000000"/>
              </w:rPr>
            </w:pPr>
            <w:r w:rsidRPr="009625D9">
              <w:rPr>
                <w:rFonts w:ascii="Times New Roman" w:eastAsia="Times New Roman" w:hAnsi="Times New Roman" w:cs="Times New Roman"/>
                <w:color w:val="000000"/>
              </w:rPr>
              <w:t>Огаревское</w:t>
            </w:r>
          </w:p>
        </w:tc>
        <w:tc>
          <w:tcPr>
            <w:tcW w:w="1580" w:type="dxa"/>
            <w:tcBorders>
              <w:top w:val="nil"/>
              <w:left w:val="nil"/>
              <w:bottom w:val="single" w:sz="4" w:space="0" w:color="auto"/>
              <w:right w:val="single" w:sz="4" w:space="0" w:color="auto"/>
            </w:tcBorders>
            <w:shd w:val="clear" w:color="auto" w:fill="auto"/>
            <w:noWrap/>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 xml:space="preserve">              6 906   </w:t>
            </w:r>
          </w:p>
        </w:tc>
        <w:tc>
          <w:tcPr>
            <w:tcW w:w="2060" w:type="dxa"/>
            <w:tcBorders>
              <w:top w:val="nil"/>
              <w:left w:val="nil"/>
              <w:bottom w:val="single" w:sz="4" w:space="0" w:color="auto"/>
              <w:right w:val="single" w:sz="4" w:space="0" w:color="auto"/>
            </w:tcBorders>
            <w:shd w:val="clear" w:color="auto" w:fill="auto"/>
            <w:noWrap/>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 xml:space="preserve">                        6,50   </w:t>
            </w:r>
          </w:p>
        </w:tc>
        <w:tc>
          <w:tcPr>
            <w:tcW w:w="1920" w:type="dxa"/>
            <w:tcBorders>
              <w:top w:val="nil"/>
              <w:left w:val="nil"/>
              <w:bottom w:val="single" w:sz="4" w:space="0" w:color="auto"/>
              <w:right w:val="single" w:sz="4" w:space="0" w:color="auto"/>
            </w:tcBorders>
            <w:shd w:val="clear" w:color="auto" w:fill="auto"/>
            <w:noWrap/>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 xml:space="preserve">                    21,90   </w:t>
            </w:r>
          </w:p>
        </w:tc>
      </w:tr>
      <w:tr w:rsidR="009625D9" w:rsidRPr="009625D9" w:rsidTr="009625D9">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9625D9" w:rsidRPr="009625D9" w:rsidRDefault="009625D9" w:rsidP="009625D9">
            <w:pPr>
              <w:spacing w:after="0" w:line="240" w:lineRule="auto"/>
              <w:rPr>
                <w:rFonts w:ascii="Times New Roman" w:eastAsia="Times New Roman" w:hAnsi="Times New Roman" w:cs="Times New Roman"/>
                <w:color w:val="000000"/>
              </w:rPr>
            </w:pPr>
            <w:r w:rsidRPr="009625D9">
              <w:rPr>
                <w:rFonts w:ascii="Times New Roman" w:eastAsia="Times New Roman" w:hAnsi="Times New Roman" w:cs="Times New Roman"/>
                <w:color w:val="000000"/>
              </w:rPr>
              <w:t>Яснополянское</w:t>
            </w:r>
          </w:p>
        </w:tc>
        <w:tc>
          <w:tcPr>
            <w:tcW w:w="1580" w:type="dxa"/>
            <w:tcBorders>
              <w:top w:val="nil"/>
              <w:left w:val="nil"/>
              <w:bottom w:val="single" w:sz="4" w:space="0" w:color="auto"/>
              <w:right w:val="single" w:sz="4" w:space="0" w:color="auto"/>
            </w:tcBorders>
            <w:shd w:val="clear" w:color="auto" w:fill="auto"/>
            <w:noWrap/>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 xml:space="preserve">              5 716   </w:t>
            </w:r>
          </w:p>
        </w:tc>
        <w:tc>
          <w:tcPr>
            <w:tcW w:w="2060" w:type="dxa"/>
            <w:tcBorders>
              <w:top w:val="nil"/>
              <w:left w:val="nil"/>
              <w:bottom w:val="single" w:sz="4" w:space="0" w:color="auto"/>
              <w:right w:val="single" w:sz="4" w:space="0" w:color="auto"/>
            </w:tcBorders>
            <w:shd w:val="clear" w:color="auto" w:fill="auto"/>
            <w:noWrap/>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 xml:space="preserve">                        5,40   </w:t>
            </w:r>
          </w:p>
        </w:tc>
        <w:tc>
          <w:tcPr>
            <w:tcW w:w="1920" w:type="dxa"/>
            <w:tcBorders>
              <w:top w:val="nil"/>
              <w:left w:val="nil"/>
              <w:bottom w:val="single" w:sz="4" w:space="0" w:color="auto"/>
              <w:right w:val="single" w:sz="4" w:space="0" w:color="auto"/>
            </w:tcBorders>
            <w:shd w:val="clear" w:color="auto" w:fill="auto"/>
            <w:noWrap/>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 xml:space="preserve">                    18,20   </w:t>
            </w:r>
          </w:p>
        </w:tc>
      </w:tr>
      <w:tr w:rsidR="009625D9" w:rsidRPr="009625D9" w:rsidTr="009625D9">
        <w:trPr>
          <w:trHeight w:val="300"/>
          <w:jc w:val="center"/>
        </w:trPr>
        <w:tc>
          <w:tcPr>
            <w:tcW w:w="1840" w:type="dxa"/>
            <w:tcBorders>
              <w:top w:val="nil"/>
              <w:left w:val="single" w:sz="4" w:space="0" w:color="auto"/>
              <w:bottom w:val="single" w:sz="4" w:space="0" w:color="auto"/>
              <w:right w:val="single" w:sz="4" w:space="0" w:color="auto"/>
            </w:tcBorders>
            <w:shd w:val="clear" w:color="000000" w:fill="FFFFCC"/>
            <w:noWrap/>
            <w:vAlign w:val="center"/>
            <w:hideMark/>
          </w:tcPr>
          <w:p w:rsidR="009625D9" w:rsidRPr="009625D9" w:rsidRDefault="009625D9" w:rsidP="009625D9">
            <w:pPr>
              <w:spacing w:after="0" w:line="240" w:lineRule="auto"/>
              <w:rPr>
                <w:rFonts w:ascii="Times New Roman" w:eastAsia="Times New Roman" w:hAnsi="Times New Roman" w:cs="Times New Roman"/>
                <w:b/>
                <w:bCs/>
                <w:color w:val="000000"/>
              </w:rPr>
            </w:pPr>
            <w:r w:rsidRPr="009625D9">
              <w:rPr>
                <w:rFonts w:ascii="Times New Roman" w:eastAsia="Times New Roman" w:hAnsi="Times New Roman" w:cs="Times New Roman"/>
                <w:b/>
                <w:bCs/>
                <w:color w:val="000000"/>
              </w:rPr>
              <w:t>Всего</w:t>
            </w:r>
          </w:p>
        </w:tc>
        <w:tc>
          <w:tcPr>
            <w:tcW w:w="1580" w:type="dxa"/>
            <w:tcBorders>
              <w:top w:val="nil"/>
              <w:left w:val="nil"/>
              <w:bottom w:val="single" w:sz="4" w:space="0" w:color="auto"/>
              <w:right w:val="single" w:sz="4" w:space="0" w:color="auto"/>
            </w:tcBorders>
            <w:shd w:val="clear" w:color="000000" w:fill="FFFFCC"/>
            <w:noWrap/>
            <w:vAlign w:val="center"/>
            <w:hideMark/>
          </w:tcPr>
          <w:p w:rsidR="009625D9" w:rsidRPr="009625D9" w:rsidRDefault="009625D9" w:rsidP="009625D9">
            <w:pPr>
              <w:spacing w:after="0" w:line="240" w:lineRule="auto"/>
              <w:jc w:val="center"/>
              <w:rPr>
                <w:rFonts w:ascii="Times New Roman" w:eastAsia="Times New Roman" w:hAnsi="Times New Roman" w:cs="Times New Roman"/>
                <w:b/>
                <w:bCs/>
                <w:color w:val="000000"/>
              </w:rPr>
            </w:pPr>
            <w:r w:rsidRPr="009625D9">
              <w:rPr>
                <w:rFonts w:ascii="Times New Roman" w:eastAsia="Times New Roman" w:hAnsi="Times New Roman" w:cs="Times New Roman"/>
                <w:b/>
                <w:bCs/>
                <w:color w:val="000000"/>
              </w:rPr>
              <w:t xml:space="preserve">           31 502   </w:t>
            </w:r>
          </w:p>
        </w:tc>
        <w:tc>
          <w:tcPr>
            <w:tcW w:w="2060" w:type="dxa"/>
            <w:tcBorders>
              <w:top w:val="nil"/>
              <w:left w:val="nil"/>
              <w:bottom w:val="single" w:sz="4" w:space="0" w:color="auto"/>
              <w:right w:val="single" w:sz="4" w:space="0" w:color="auto"/>
            </w:tcBorders>
            <w:shd w:val="clear" w:color="000000" w:fill="FFFFCC"/>
            <w:noWrap/>
            <w:vAlign w:val="center"/>
            <w:hideMark/>
          </w:tcPr>
          <w:p w:rsidR="009625D9" w:rsidRPr="009625D9" w:rsidRDefault="009625D9" w:rsidP="009625D9">
            <w:pPr>
              <w:spacing w:after="0" w:line="240" w:lineRule="auto"/>
              <w:jc w:val="center"/>
              <w:rPr>
                <w:rFonts w:ascii="Times New Roman" w:eastAsia="Times New Roman" w:hAnsi="Times New Roman" w:cs="Times New Roman"/>
                <w:b/>
                <w:bCs/>
                <w:color w:val="000000"/>
              </w:rPr>
            </w:pPr>
            <w:r w:rsidRPr="009625D9">
              <w:rPr>
                <w:rFonts w:ascii="Times New Roman" w:eastAsia="Times New Roman" w:hAnsi="Times New Roman" w:cs="Times New Roman"/>
                <w:b/>
                <w:bCs/>
                <w:color w:val="000000"/>
              </w:rPr>
              <w:t xml:space="preserve">                     29,60   </w:t>
            </w:r>
          </w:p>
        </w:tc>
        <w:tc>
          <w:tcPr>
            <w:tcW w:w="1920" w:type="dxa"/>
            <w:tcBorders>
              <w:top w:val="nil"/>
              <w:left w:val="nil"/>
              <w:bottom w:val="single" w:sz="4" w:space="0" w:color="auto"/>
              <w:right w:val="single" w:sz="4" w:space="0" w:color="auto"/>
            </w:tcBorders>
            <w:shd w:val="clear" w:color="000000" w:fill="FFFFCC"/>
            <w:noWrap/>
            <w:vAlign w:val="center"/>
            <w:hideMark/>
          </w:tcPr>
          <w:p w:rsidR="009625D9" w:rsidRPr="009625D9" w:rsidRDefault="009625D9" w:rsidP="009625D9">
            <w:pPr>
              <w:spacing w:after="0" w:line="240" w:lineRule="auto"/>
              <w:jc w:val="center"/>
              <w:rPr>
                <w:rFonts w:ascii="Times New Roman" w:eastAsia="Times New Roman" w:hAnsi="Times New Roman" w:cs="Times New Roman"/>
                <w:b/>
                <w:bCs/>
                <w:color w:val="000000"/>
              </w:rPr>
            </w:pPr>
            <w:r w:rsidRPr="009625D9">
              <w:rPr>
                <w:rFonts w:ascii="Times New Roman" w:eastAsia="Times New Roman" w:hAnsi="Times New Roman" w:cs="Times New Roman"/>
                <w:b/>
                <w:bCs/>
                <w:color w:val="000000"/>
              </w:rPr>
              <w:t xml:space="preserve">                100,00   </w:t>
            </w:r>
          </w:p>
        </w:tc>
      </w:tr>
    </w:tbl>
    <w:p w:rsidR="009625D9" w:rsidRDefault="009625D9" w:rsidP="009625D9"/>
    <w:p w:rsidR="009625D9" w:rsidRDefault="009625D9" w:rsidP="009625D9"/>
    <w:p w:rsidR="009625D9" w:rsidRPr="009625D9" w:rsidRDefault="009625D9" w:rsidP="009625D9"/>
    <w:p w:rsidR="00077DBB" w:rsidRDefault="00077DBB" w:rsidP="005361D4">
      <w:pPr>
        <w:pStyle w:val="30"/>
        <w:spacing w:before="0" w:after="0"/>
        <w:jc w:val="center"/>
        <w:rPr>
          <w:rFonts w:ascii="Times New Roman" w:hAnsi="Times New Roman" w:cs="Times New Roman"/>
          <w:sz w:val="24"/>
          <w:szCs w:val="24"/>
        </w:rPr>
      </w:pPr>
      <w:bookmarkStart w:id="29" w:name="_Toc468445627"/>
      <w:bookmarkStart w:id="30" w:name="_Toc468445854"/>
      <w:bookmarkStart w:id="31" w:name="_Toc468445951"/>
      <w:bookmarkStart w:id="32" w:name="_Toc485201900"/>
    </w:p>
    <w:p w:rsidR="00274ED0" w:rsidRPr="00274ED0" w:rsidRDefault="00274ED0" w:rsidP="005361D4">
      <w:pPr>
        <w:pStyle w:val="30"/>
        <w:spacing w:before="0" w:after="0"/>
        <w:jc w:val="center"/>
        <w:rPr>
          <w:rFonts w:ascii="Times New Roman" w:hAnsi="Times New Roman" w:cs="Times New Roman"/>
          <w:sz w:val="24"/>
          <w:szCs w:val="24"/>
        </w:rPr>
      </w:pPr>
      <w:r w:rsidRPr="00274ED0">
        <w:rPr>
          <w:rFonts w:ascii="Times New Roman" w:hAnsi="Times New Roman" w:cs="Times New Roman"/>
          <w:sz w:val="24"/>
          <w:szCs w:val="24"/>
        </w:rPr>
        <w:t>1.3.2. Демографическая ситуация</w:t>
      </w:r>
      <w:bookmarkEnd w:id="29"/>
      <w:bookmarkEnd w:id="30"/>
      <w:bookmarkEnd w:id="31"/>
      <w:bookmarkEnd w:id="32"/>
    </w:p>
    <w:p w:rsidR="00274ED0" w:rsidRPr="00274ED0" w:rsidRDefault="00274ED0" w:rsidP="00274ED0">
      <w:pPr>
        <w:pStyle w:val="af4"/>
        <w:autoSpaceDE w:val="0"/>
        <w:autoSpaceDN w:val="0"/>
        <w:adjustRightInd w:val="0"/>
        <w:spacing w:line="276" w:lineRule="auto"/>
        <w:ind w:left="0" w:firstLine="709"/>
        <w:rPr>
          <w:szCs w:val="24"/>
        </w:rPr>
      </w:pP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 xml:space="preserve">Демографическая ситуация в Щекинском районе остается сложной. Естественный прирост сохраняет отрицательные значения, а масштабы миграционного прироста не перекрывают естественную убыль населения. </w:t>
      </w:r>
    </w:p>
    <w:p w:rsidR="00274ED0" w:rsidRPr="00274ED0" w:rsidRDefault="00274ED0" w:rsidP="00D362F8">
      <w:pPr>
        <w:pStyle w:val="af4"/>
        <w:autoSpaceDE w:val="0"/>
        <w:autoSpaceDN w:val="0"/>
        <w:adjustRightInd w:val="0"/>
        <w:spacing w:line="276" w:lineRule="auto"/>
        <w:ind w:left="0" w:firstLine="709"/>
        <w:rPr>
          <w:szCs w:val="24"/>
        </w:rPr>
      </w:pPr>
      <w:r w:rsidRPr="00274ED0">
        <w:rPr>
          <w:szCs w:val="24"/>
        </w:rPr>
        <w:t>За период 2008-2016 гг. уровень рождаемости колебался, от 1015 чел. за 2008 год, до 1297 чел. за 2014 год. До 2014 г. коэффициент рождаемости поступательно рос, достигнув уровня 12,2 чел./тыс.</w:t>
      </w:r>
      <w:r w:rsidR="005A7C1C">
        <w:rPr>
          <w:szCs w:val="24"/>
        </w:rPr>
        <w:t xml:space="preserve"> </w:t>
      </w:r>
      <w:r w:rsidRPr="00274ED0">
        <w:rPr>
          <w:szCs w:val="24"/>
        </w:rPr>
        <w:t>населения, а в 2016 г. снизилась до 11,0 чел./тыс.</w:t>
      </w:r>
      <w:r w:rsidR="005A7C1C">
        <w:rPr>
          <w:szCs w:val="24"/>
        </w:rPr>
        <w:t xml:space="preserve"> </w:t>
      </w:r>
      <w:r w:rsidRPr="00274ED0">
        <w:rPr>
          <w:szCs w:val="24"/>
        </w:rPr>
        <w:t>населения. Смертность в этот период также поступательно снижалась, достигнув своего минимума в 2013 г. (18,3 чел./тыс.</w:t>
      </w:r>
      <w:r w:rsidR="005A7C1C">
        <w:rPr>
          <w:szCs w:val="24"/>
        </w:rPr>
        <w:t xml:space="preserve"> </w:t>
      </w:r>
      <w:r w:rsidRPr="00274ED0">
        <w:rPr>
          <w:szCs w:val="24"/>
        </w:rPr>
        <w:t>населения). В целом уровень смертности за 2008-2016 гг. сократился в 1,25 раза (</w:t>
      </w:r>
      <w:r w:rsidR="00D362F8">
        <w:rPr>
          <w:szCs w:val="24"/>
        </w:rPr>
        <w:t>Таблица 4).</w:t>
      </w:r>
      <w:r w:rsidRPr="00274ED0">
        <w:rPr>
          <w:szCs w:val="24"/>
        </w:rPr>
        <w:t xml:space="preserve"> </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Несмотря на положительные тренды в рождаемости и смертности населения естественный прирост в Щекинском районе по-прежнему остается отрицательным.</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 xml:space="preserve">Сложившаяся естественная убыль населения характерна не только для Щекинского района, но и для всей Тульской области в целом. Основными причинами естественной убыли населения являются низкие показатели рождаемости и высокие показатели смертности, в результате чего не обеспечивается даже простого воспроизводства населения в данном регионе. Высокий коэффициент смертности во многом связан с высоким средним возрастом населения, который для населения Щекинского района составляет 42,2 года </w:t>
      </w:r>
      <w:r w:rsidR="004F19AB">
        <w:rPr>
          <w:szCs w:val="24"/>
        </w:rPr>
        <w:t>на 0</w:t>
      </w:r>
      <w:r w:rsidRPr="00274ED0">
        <w:rPr>
          <w:szCs w:val="24"/>
        </w:rPr>
        <w:t>1.</w:t>
      </w:r>
      <w:r w:rsidR="004F19AB">
        <w:rPr>
          <w:szCs w:val="24"/>
        </w:rPr>
        <w:t>0</w:t>
      </w:r>
      <w:r w:rsidRPr="00274ED0">
        <w:rPr>
          <w:szCs w:val="24"/>
        </w:rPr>
        <w:t>1.201</w:t>
      </w:r>
      <w:r w:rsidR="0018085A">
        <w:rPr>
          <w:szCs w:val="24"/>
        </w:rPr>
        <w:t>7</w:t>
      </w:r>
      <w:r w:rsidRPr="00274ED0">
        <w:rPr>
          <w:szCs w:val="24"/>
        </w:rPr>
        <w:t xml:space="preserve"> г. (по Тульской области составляет 41,8 года и является самым высоким среди субъектов РФ), а удельный вес населения в возрасте старше трудоспособного составляет 29,</w:t>
      </w:r>
      <w:r w:rsidR="0018085A">
        <w:rPr>
          <w:szCs w:val="24"/>
        </w:rPr>
        <w:t>3</w:t>
      </w:r>
      <w:r w:rsidRPr="00274ED0">
        <w:rPr>
          <w:szCs w:val="24"/>
        </w:rPr>
        <w:t>% (по РФ – 24,0%, ЦФО – 26,4%).</w:t>
      </w:r>
    </w:p>
    <w:p w:rsidR="003B6174" w:rsidRDefault="003B6174" w:rsidP="00274ED0">
      <w:pPr>
        <w:pStyle w:val="aff0"/>
        <w:spacing w:before="0" w:after="0"/>
        <w:rPr>
          <w:sz w:val="24"/>
          <w:szCs w:val="24"/>
        </w:rPr>
      </w:pPr>
      <w:bookmarkStart w:id="33" w:name="_Ref470349920"/>
    </w:p>
    <w:p w:rsidR="00095395" w:rsidRPr="00077DBB" w:rsidRDefault="00274ED0" w:rsidP="00095395">
      <w:pPr>
        <w:pStyle w:val="aff0"/>
        <w:spacing w:before="0" w:after="0"/>
        <w:jc w:val="right"/>
        <w:rPr>
          <w:sz w:val="24"/>
          <w:szCs w:val="24"/>
          <w:u w:val="single"/>
        </w:rPr>
      </w:pPr>
      <w:r w:rsidRPr="00077DBB">
        <w:rPr>
          <w:sz w:val="24"/>
          <w:szCs w:val="24"/>
          <w:u w:val="single"/>
        </w:rPr>
        <w:t xml:space="preserve">Таблица </w:t>
      </w:r>
      <w:r w:rsidR="00696787" w:rsidRPr="00077DBB">
        <w:rPr>
          <w:sz w:val="24"/>
          <w:szCs w:val="24"/>
          <w:u w:val="single"/>
        </w:rPr>
        <w:fldChar w:fldCharType="begin"/>
      </w:r>
      <w:r w:rsidRPr="00077DBB">
        <w:rPr>
          <w:sz w:val="24"/>
          <w:szCs w:val="24"/>
          <w:u w:val="single"/>
        </w:rPr>
        <w:instrText xml:space="preserve"> SEQ Таблица \* ARABIC </w:instrText>
      </w:r>
      <w:r w:rsidR="00696787" w:rsidRPr="00077DBB">
        <w:rPr>
          <w:sz w:val="24"/>
          <w:szCs w:val="24"/>
          <w:u w:val="single"/>
        </w:rPr>
        <w:fldChar w:fldCharType="separate"/>
      </w:r>
      <w:r w:rsidR="00D5208C">
        <w:rPr>
          <w:noProof/>
          <w:sz w:val="24"/>
          <w:szCs w:val="24"/>
          <w:u w:val="single"/>
        </w:rPr>
        <w:t>4</w:t>
      </w:r>
      <w:r w:rsidR="00696787" w:rsidRPr="00077DBB">
        <w:rPr>
          <w:sz w:val="24"/>
          <w:szCs w:val="24"/>
          <w:u w:val="single"/>
        </w:rPr>
        <w:fldChar w:fldCharType="end"/>
      </w:r>
      <w:bookmarkEnd w:id="33"/>
      <w:r w:rsidRPr="00077DBB">
        <w:rPr>
          <w:sz w:val="24"/>
          <w:szCs w:val="24"/>
          <w:u w:val="single"/>
        </w:rPr>
        <w:t>.</w:t>
      </w:r>
    </w:p>
    <w:p w:rsidR="00274ED0" w:rsidRDefault="00274ED0" w:rsidP="00095395">
      <w:pPr>
        <w:pStyle w:val="aff0"/>
        <w:spacing w:before="0" w:after="0"/>
        <w:jc w:val="center"/>
        <w:rPr>
          <w:sz w:val="24"/>
          <w:szCs w:val="24"/>
        </w:rPr>
      </w:pPr>
      <w:r w:rsidRPr="00095395">
        <w:rPr>
          <w:sz w:val="24"/>
          <w:szCs w:val="24"/>
        </w:rPr>
        <w:t>Естественный прирост населения Щекинского района</w:t>
      </w:r>
    </w:p>
    <w:tbl>
      <w:tblPr>
        <w:tblW w:w="8656" w:type="dxa"/>
        <w:jc w:val="center"/>
        <w:tblInd w:w="-323" w:type="dxa"/>
        <w:tblLook w:val="04A0" w:firstRow="1" w:lastRow="0" w:firstColumn="1" w:lastColumn="0" w:noHBand="0" w:noVBand="1"/>
      </w:tblPr>
      <w:tblGrid>
        <w:gridCol w:w="1406"/>
        <w:gridCol w:w="1096"/>
        <w:gridCol w:w="1038"/>
        <w:gridCol w:w="1539"/>
        <w:gridCol w:w="1096"/>
        <w:gridCol w:w="939"/>
        <w:gridCol w:w="1542"/>
      </w:tblGrid>
      <w:tr w:rsidR="00077DBB" w:rsidRPr="00077DBB" w:rsidTr="00077DBB">
        <w:trPr>
          <w:trHeight w:val="555"/>
          <w:jc w:val="center"/>
        </w:trPr>
        <w:tc>
          <w:tcPr>
            <w:tcW w:w="1406" w:type="dxa"/>
            <w:vMerge w:val="restart"/>
            <w:tcBorders>
              <w:top w:val="single" w:sz="4" w:space="0" w:color="auto"/>
              <w:left w:val="single" w:sz="4" w:space="0" w:color="auto"/>
              <w:bottom w:val="single" w:sz="4" w:space="0" w:color="auto"/>
              <w:right w:val="single" w:sz="4" w:space="0" w:color="auto"/>
            </w:tcBorders>
            <w:shd w:val="clear" w:color="000000" w:fill="66FFCC"/>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Период</w:t>
            </w:r>
          </w:p>
        </w:tc>
        <w:tc>
          <w:tcPr>
            <w:tcW w:w="3673" w:type="dxa"/>
            <w:gridSpan w:val="3"/>
            <w:tcBorders>
              <w:top w:val="single" w:sz="4" w:space="0" w:color="auto"/>
              <w:left w:val="nil"/>
              <w:bottom w:val="single" w:sz="4" w:space="0" w:color="auto"/>
              <w:right w:val="single" w:sz="4" w:space="0" w:color="auto"/>
            </w:tcBorders>
            <w:shd w:val="clear" w:color="000000" w:fill="66FFCC"/>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Всего, человек</w:t>
            </w:r>
          </w:p>
        </w:tc>
        <w:tc>
          <w:tcPr>
            <w:tcW w:w="3577" w:type="dxa"/>
            <w:gridSpan w:val="3"/>
            <w:tcBorders>
              <w:top w:val="single" w:sz="4" w:space="0" w:color="auto"/>
              <w:left w:val="nil"/>
              <w:bottom w:val="single" w:sz="4" w:space="0" w:color="auto"/>
              <w:right w:val="single" w:sz="4" w:space="0" w:color="auto"/>
            </w:tcBorders>
            <w:shd w:val="clear" w:color="000000" w:fill="66FFCC"/>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чел. на 1000 населения</w:t>
            </w:r>
          </w:p>
        </w:tc>
      </w:tr>
      <w:tr w:rsidR="00077DBB" w:rsidRPr="00077DBB" w:rsidTr="00077DBB">
        <w:trPr>
          <w:trHeight w:val="600"/>
          <w:jc w:val="center"/>
        </w:trPr>
        <w:tc>
          <w:tcPr>
            <w:tcW w:w="1406" w:type="dxa"/>
            <w:vMerge/>
            <w:tcBorders>
              <w:top w:val="single" w:sz="4" w:space="0" w:color="auto"/>
              <w:left w:val="single" w:sz="4" w:space="0" w:color="auto"/>
              <w:bottom w:val="single" w:sz="4" w:space="0" w:color="auto"/>
              <w:right w:val="single" w:sz="4" w:space="0" w:color="auto"/>
            </w:tcBorders>
            <w:vAlign w:val="center"/>
            <w:hideMark/>
          </w:tcPr>
          <w:p w:rsidR="00077DBB" w:rsidRPr="00077DBB" w:rsidRDefault="00077DBB" w:rsidP="00077DBB">
            <w:pPr>
              <w:spacing w:after="0" w:line="240" w:lineRule="auto"/>
              <w:rPr>
                <w:rFonts w:ascii="Times New Roman" w:eastAsia="Times New Roman" w:hAnsi="Times New Roman" w:cs="Times New Roman"/>
                <w:color w:val="000000"/>
              </w:rPr>
            </w:pPr>
          </w:p>
        </w:tc>
        <w:tc>
          <w:tcPr>
            <w:tcW w:w="1096" w:type="dxa"/>
            <w:tcBorders>
              <w:top w:val="nil"/>
              <w:left w:val="nil"/>
              <w:bottom w:val="single" w:sz="4" w:space="0" w:color="auto"/>
              <w:right w:val="single" w:sz="4" w:space="0" w:color="auto"/>
            </w:tcBorders>
            <w:shd w:val="clear" w:color="000000" w:fill="66FFCC"/>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Родилось</w:t>
            </w:r>
          </w:p>
        </w:tc>
        <w:tc>
          <w:tcPr>
            <w:tcW w:w="1038" w:type="dxa"/>
            <w:tcBorders>
              <w:top w:val="nil"/>
              <w:left w:val="nil"/>
              <w:bottom w:val="single" w:sz="4" w:space="0" w:color="auto"/>
              <w:right w:val="single" w:sz="4" w:space="0" w:color="auto"/>
            </w:tcBorders>
            <w:shd w:val="clear" w:color="000000" w:fill="66FFCC"/>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Умерло</w:t>
            </w:r>
          </w:p>
        </w:tc>
        <w:tc>
          <w:tcPr>
            <w:tcW w:w="1539" w:type="dxa"/>
            <w:tcBorders>
              <w:top w:val="nil"/>
              <w:left w:val="nil"/>
              <w:bottom w:val="single" w:sz="4" w:space="0" w:color="auto"/>
              <w:right w:val="single" w:sz="4" w:space="0" w:color="auto"/>
            </w:tcBorders>
            <w:shd w:val="clear" w:color="000000" w:fill="66FFCC"/>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Естественный прирост</w:t>
            </w:r>
          </w:p>
        </w:tc>
        <w:tc>
          <w:tcPr>
            <w:tcW w:w="1096" w:type="dxa"/>
            <w:tcBorders>
              <w:top w:val="nil"/>
              <w:left w:val="nil"/>
              <w:bottom w:val="single" w:sz="4" w:space="0" w:color="auto"/>
              <w:right w:val="single" w:sz="4" w:space="0" w:color="auto"/>
            </w:tcBorders>
            <w:shd w:val="clear" w:color="000000" w:fill="66FFCC"/>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Родилось</w:t>
            </w:r>
          </w:p>
        </w:tc>
        <w:tc>
          <w:tcPr>
            <w:tcW w:w="939" w:type="dxa"/>
            <w:tcBorders>
              <w:top w:val="nil"/>
              <w:left w:val="nil"/>
              <w:bottom w:val="single" w:sz="4" w:space="0" w:color="auto"/>
              <w:right w:val="single" w:sz="4" w:space="0" w:color="auto"/>
            </w:tcBorders>
            <w:shd w:val="clear" w:color="000000" w:fill="66FFCC"/>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Умерло</w:t>
            </w:r>
          </w:p>
        </w:tc>
        <w:tc>
          <w:tcPr>
            <w:tcW w:w="1542" w:type="dxa"/>
            <w:tcBorders>
              <w:top w:val="nil"/>
              <w:left w:val="nil"/>
              <w:bottom w:val="single" w:sz="4" w:space="0" w:color="auto"/>
              <w:right w:val="single" w:sz="4" w:space="0" w:color="auto"/>
            </w:tcBorders>
            <w:shd w:val="clear" w:color="000000" w:fill="66FFCC"/>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Естественный прирост</w:t>
            </w:r>
          </w:p>
        </w:tc>
      </w:tr>
      <w:tr w:rsidR="00077DBB" w:rsidRPr="00077DBB" w:rsidTr="00077DBB">
        <w:trPr>
          <w:trHeight w:val="300"/>
          <w:jc w:val="center"/>
        </w:trPr>
        <w:tc>
          <w:tcPr>
            <w:tcW w:w="1406" w:type="dxa"/>
            <w:tcBorders>
              <w:top w:val="nil"/>
              <w:left w:val="single" w:sz="4" w:space="0" w:color="auto"/>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2008 год</w:t>
            </w:r>
          </w:p>
        </w:tc>
        <w:tc>
          <w:tcPr>
            <w:tcW w:w="1096"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1 015   </w:t>
            </w:r>
          </w:p>
        </w:tc>
        <w:tc>
          <w:tcPr>
            <w:tcW w:w="1038"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2 465   </w:t>
            </w:r>
          </w:p>
        </w:tc>
        <w:tc>
          <w:tcPr>
            <w:tcW w:w="1539"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4112D2">
            <w:pPr>
              <w:spacing w:after="0" w:line="240" w:lineRule="auto"/>
              <w:jc w:val="right"/>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-1 450   </w:t>
            </w:r>
          </w:p>
        </w:tc>
        <w:tc>
          <w:tcPr>
            <w:tcW w:w="1096"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9,40   </w:t>
            </w:r>
          </w:p>
        </w:tc>
        <w:tc>
          <w:tcPr>
            <w:tcW w:w="939"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22,80   </w:t>
            </w:r>
          </w:p>
        </w:tc>
        <w:tc>
          <w:tcPr>
            <w:tcW w:w="1542"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4112D2">
            <w:pPr>
              <w:spacing w:after="0" w:line="240" w:lineRule="auto"/>
              <w:jc w:val="right"/>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-13,40   </w:t>
            </w:r>
          </w:p>
        </w:tc>
      </w:tr>
      <w:tr w:rsidR="00077DBB" w:rsidRPr="00077DBB" w:rsidTr="00077DBB">
        <w:trPr>
          <w:trHeight w:val="300"/>
          <w:jc w:val="center"/>
        </w:trPr>
        <w:tc>
          <w:tcPr>
            <w:tcW w:w="1406" w:type="dxa"/>
            <w:tcBorders>
              <w:top w:val="nil"/>
              <w:left w:val="single" w:sz="4" w:space="0" w:color="auto"/>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2009 год</w:t>
            </w:r>
          </w:p>
        </w:tc>
        <w:tc>
          <w:tcPr>
            <w:tcW w:w="1096"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1 053   </w:t>
            </w:r>
          </w:p>
        </w:tc>
        <w:tc>
          <w:tcPr>
            <w:tcW w:w="1038"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2 331   </w:t>
            </w:r>
          </w:p>
        </w:tc>
        <w:tc>
          <w:tcPr>
            <w:tcW w:w="1539"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4112D2">
            <w:pPr>
              <w:spacing w:after="0" w:line="240" w:lineRule="auto"/>
              <w:jc w:val="right"/>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-1 278   </w:t>
            </w:r>
          </w:p>
        </w:tc>
        <w:tc>
          <w:tcPr>
            <w:tcW w:w="1096"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9,80   </w:t>
            </w:r>
          </w:p>
        </w:tc>
        <w:tc>
          <w:tcPr>
            <w:tcW w:w="939"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21,70   </w:t>
            </w:r>
          </w:p>
        </w:tc>
        <w:tc>
          <w:tcPr>
            <w:tcW w:w="1542"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4112D2">
            <w:pPr>
              <w:spacing w:after="0" w:line="240" w:lineRule="auto"/>
              <w:jc w:val="right"/>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-11,90   </w:t>
            </w:r>
          </w:p>
        </w:tc>
      </w:tr>
      <w:tr w:rsidR="00077DBB" w:rsidRPr="00077DBB" w:rsidTr="00077DBB">
        <w:trPr>
          <w:trHeight w:val="300"/>
          <w:jc w:val="center"/>
        </w:trPr>
        <w:tc>
          <w:tcPr>
            <w:tcW w:w="1406" w:type="dxa"/>
            <w:tcBorders>
              <w:top w:val="nil"/>
              <w:left w:val="single" w:sz="4" w:space="0" w:color="auto"/>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2010 год</w:t>
            </w:r>
          </w:p>
        </w:tc>
        <w:tc>
          <w:tcPr>
            <w:tcW w:w="1096"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1 126   </w:t>
            </w:r>
          </w:p>
        </w:tc>
        <w:tc>
          <w:tcPr>
            <w:tcW w:w="1038"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2 338   </w:t>
            </w:r>
          </w:p>
        </w:tc>
        <w:tc>
          <w:tcPr>
            <w:tcW w:w="1539"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4112D2">
            <w:pPr>
              <w:spacing w:after="0" w:line="240" w:lineRule="auto"/>
              <w:jc w:val="right"/>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-1 212   </w:t>
            </w:r>
          </w:p>
        </w:tc>
        <w:tc>
          <w:tcPr>
            <w:tcW w:w="1096"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10,50   </w:t>
            </w:r>
          </w:p>
        </w:tc>
        <w:tc>
          <w:tcPr>
            <w:tcW w:w="939"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21,80   </w:t>
            </w:r>
          </w:p>
        </w:tc>
        <w:tc>
          <w:tcPr>
            <w:tcW w:w="1542"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4112D2">
            <w:pPr>
              <w:spacing w:after="0" w:line="240" w:lineRule="auto"/>
              <w:jc w:val="right"/>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-11,30   </w:t>
            </w:r>
          </w:p>
        </w:tc>
      </w:tr>
      <w:tr w:rsidR="00077DBB" w:rsidRPr="00077DBB" w:rsidTr="00077DBB">
        <w:trPr>
          <w:trHeight w:val="300"/>
          <w:jc w:val="center"/>
        </w:trPr>
        <w:tc>
          <w:tcPr>
            <w:tcW w:w="1406" w:type="dxa"/>
            <w:tcBorders>
              <w:top w:val="nil"/>
              <w:left w:val="single" w:sz="4" w:space="0" w:color="auto"/>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2011 год</w:t>
            </w:r>
          </w:p>
        </w:tc>
        <w:tc>
          <w:tcPr>
            <w:tcW w:w="1096"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1 145   </w:t>
            </w:r>
          </w:p>
        </w:tc>
        <w:tc>
          <w:tcPr>
            <w:tcW w:w="1038"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2 061   </w:t>
            </w:r>
          </w:p>
        </w:tc>
        <w:tc>
          <w:tcPr>
            <w:tcW w:w="1539"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4112D2">
            <w:pPr>
              <w:spacing w:after="0" w:line="240" w:lineRule="auto"/>
              <w:jc w:val="right"/>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-916   </w:t>
            </w:r>
          </w:p>
        </w:tc>
        <w:tc>
          <w:tcPr>
            <w:tcW w:w="1096"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10,80   </w:t>
            </w:r>
          </w:p>
        </w:tc>
        <w:tc>
          <w:tcPr>
            <w:tcW w:w="939"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19,50   </w:t>
            </w:r>
          </w:p>
        </w:tc>
        <w:tc>
          <w:tcPr>
            <w:tcW w:w="1542"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4112D2">
            <w:pPr>
              <w:spacing w:after="0" w:line="240" w:lineRule="auto"/>
              <w:jc w:val="right"/>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-8,65   </w:t>
            </w:r>
          </w:p>
        </w:tc>
      </w:tr>
      <w:tr w:rsidR="00077DBB" w:rsidRPr="00077DBB" w:rsidTr="00077DBB">
        <w:trPr>
          <w:trHeight w:val="300"/>
          <w:jc w:val="center"/>
        </w:trPr>
        <w:tc>
          <w:tcPr>
            <w:tcW w:w="1406" w:type="dxa"/>
            <w:tcBorders>
              <w:top w:val="nil"/>
              <w:left w:val="single" w:sz="4" w:space="0" w:color="auto"/>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2012 год</w:t>
            </w:r>
          </w:p>
        </w:tc>
        <w:tc>
          <w:tcPr>
            <w:tcW w:w="1096"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1 246   </w:t>
            </w:r>
          </w:p>
        </w:tc>
        <w:tc>
          <w:tcPr>
            <w:tcW w:w="1038"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2 037   </w:t>
            </w:r>
          </w:p>
        </w:tc>
        <w:tc>
          <w:tcPr>
            <w:tcW w:w="1539"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4112D2">
            <w:pPr>
              <w:spacing w:after="0" w:line="240" w:lineRule="auto"/>
              <w:jc w:val="right"/>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-791   </w:t>
            </w:r>
          </w:p>
        </w:tc>
        <w:tc>
          <w:tcPr>
            <w:tcW w:w="1096"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11,70   </w:t>
            </w:r>
          </w:p>
        </w:tc>
        <w:tc>
          <w:tcPr>
            <w:tcW w:w="939"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19,10   </w:t>
            </w:r>
          </w:p>
        </w:tc>
        <w:tc>
          <w:tcPr>
            <w:tcW w:w="1542"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4112D2">
            <w:pPr>
              <w:spacing w:after="0" w:line="240" w:lineRule="auto"/>
              <w:jc w:val="right"/>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-7,40   </w:t>
            </w:r>
          </w:p>
        </w:tc>
      </w:tr>
      <w:tr w:rsidR="00077DBB" w:rsidRPr="00077DBB" w:rsidTr="00077DBB">
        <w:trPr>
          <w:trHeight w:val="300"/>
          <w:jc w:val="center"/>
        </w:trPr>
        <w:tc>
          <w:tcPr>
            <w:tcW w:w="1406" w:type="dxa"/>
            <w:tcBorders>
              <w:top w:val="nil"/>
              <w:left w:val="single" w:sz="4" w:space="0" w:color="auto"/>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2013 год</w:t>
            </w:r>
          </w:p>
        </w:tc>
        <w:tc>
          <w:tcPr>
            <w:tcW w:w="1096"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1 246   </w:t>
            </w:r>
          </w:p>
        </w:tc>
        <w:tc>
          <w:tcPr>
            <w:tcW w:w="1038"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1 948   </w:t>
            </w:r>
          </w:p>
        </w:tc>
        <w:tc>
          <w:tcPr>
            <w:tcW w:w="1539"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4112D2">
            <w:pPr>
              <w:spacing w:after="0" w:line="240" w:lineRule="auto"/>
              <w:jc w:val="right"/>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-702   </w:t>
            </w:r>
          </w:p>
        </w:tc>
        <w:tc>
          <w:tcPr>
            <w:tcW w:w="1096"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11,70   </w:t>
            </w:r>
          </w:p>
        </w:tc>
        <w:tc>
          <w:tcPr>
            <w:tcW w:w="939"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18,30   </w:t>
            </w:r>
          </w:p>
        </w:tc>
        <w:tc>
          <w:tcPr>
            <w:tcW w:w="1542"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4112D2">
            <w:pPr>
              <w:spacing w:after="0" w:line="240" w:lineRule="auto"/>
              <w:jc w:val="right"/>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-6,60   </w:t>
            </w:r>
          </w:p>
        </w:tc>
      </w:tr>
      <w:tr w:rsidR="00077DBB" w:rsidRPr="00077DBB" w:rsidTr="00077DBB">
        <w:trPr>
          <w:trHeight w:val="300"/>
          <w:jc w:val="center"/>
        </w:trPr>
        <w:tc>
          <w:tcPr>
            <w:tcW w:w="1406" w:type="dxa"/>
            <w:tcBorders>
              <w:top w:val="nil"/>
              <w:left w:val="single" w:sz="4" w:space="0" w:color="auto"/>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2014 год</w:t>
            </w:r>
          </w:p>
        </w:tc>
        <w:tc>
          <w:tcPr>
            <w:tcW w:w="1096"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1 297   </w:t>
            </w:r>
          </w:p>
        </w:tc>
        <w:tc>
          <w:tcPr>
            <w:tcW w:w="1038"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2 014   </w:t>
            </w:r>
          </w:p>
        </w:tc>
        <w:tc>
          <w:tcPr>
            <w:tcW w:w="1539"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4112D2">
            <w:pPr>
              <w:spacing w:after="0" w:line="240" w:lineRule="auto"/>
              <w:jc w:val="right"/>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-717   </w:t>
            </w:r>
          </w:p>
        </w:tc>
        <w:tc>
          <w:tcPr>
            <w:tcW w:w="1096"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12,20   </w:t>
            </w:r>
          </w:p>
        </w:tc>
        <w:tc>
          <w:tcPr>
            <w:tcW w:w="939"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18,80   </w:t>
            </w:r>
          </w:p>
        </w:tc>
        <w:tc>
          <w:tcPr>
            <w:tcW w:w="1542"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4112D2">
            <w:pPr>
              <w:spacing w:after="0" w:line="240" w:lineRule="auto"/>
              <w:jc w:val="right"/>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-6,60   </w:t>
            </w:r>
          </w:p>
        </w:tc>
      </w:tr>
      <w:tr w:rsidR="00077DBB" w:rsidRPr="00077DBB" w:rsidTr="00077DBB">
        <w:trPr>
          <w:trHeight w:val="300"/>
          <w:jc w:val="center"/>
        </w:trPr>
        <w:tc>
          <w:tcPr>
            <w:tcW w:w="1406" w:type="dxa"/>
            <w:tcBorders>
              <w:top w:val="nil"/>
              <w:left w:val="single" w:sz="4" w:space="0" w:color="auto"/>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2015 год</w:t>
            </w:r>
          </w:p>
        </w:tc>
        <w:tc>
          <w:tcPr>
            <w:tcW w:w="1096"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1 229   </w:t>
            </w:r>
          </w:p>
        </w:tc>
        <w:tc>
          <w:tcPr>
            <w:tcW w:w="1038"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1 956   </w:t>
            </w:r>
          </w:p>
        </w:tc>
        <w:tc>
          <w:tcPr>
            <w:tcW w:w="1539"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4112D2">
            <w:pPr>
              <w:spacing w:after="0" w:line="240" w:lineRule="auto"/>
              <w:jc w:val="right"/>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-727   </w:t>
            </w:r>
          </w:p>
        </w:tc>
        <w:tc>
          <w:tcPr>
            <w:tcW w:w="1096"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11,50   </w:t>
            </w:r>
          </w:p>
        </w:tc>
        <w:tc>
          <w:tcPr>
            <w:tcW w:w="939"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18,40   </w:t>
            </w:r>
          </w:p>
        </w:tc>
        <w:tc>
          <w:tcPr>
            <w:tcW w:w="1542"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4112D2">
            <w:pPr>
              <w:spacing w:after="0" w:line="240" w:lineRule="auto"/>
              <w:jc w:val="right"/>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-6,90   </w:t>
            </w:r>
          </w:p>
        </w:tc>
      </w:tr>
      <w:tr w:rsidR="00077DBB" w:rsidRPr="00077DBB" w:rsidTr="00077DBB">
        <w:trPr>
          <w:trHeight w:val="300"/>
          <w:jc w:val="center"/>
        </w:trPr>
        <w:tc>
          <w:tcPr>
            <w:tcW w:w="1406" w:type="dxa"/>
            <w:tcBorders>
              <w:top w:val="nil"/>
              <w:left w:val="single" w:sz="4" w:space="0" w:color="auto"/>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2016 год</w:t>
            </w:r>
          </w:p>
        </w:tc>
        <w:tc>
          <w:tcPr>
            <w:tcW w:w="1096"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1 174   </w:t>
            </w:r>
          </w:p>
        </w:tc>
        <w:tc>
          <w:tcPr>
            <w:tcW w:w="1038"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1 952   </w:t>
            </w:r>
          </w:p>
        </w:tc>
        <w:tc>
          <w:tcPr>
            <w:tcW w:w="1539"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4112D2">
            <w:pPr>
              <w:spacing w:after="0" w:line="240" w:lineRule="auto"/>
              <w:jc w:val="right"/>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-78   </w:t>
            </w:r>
          </w:p>
        </w:tc>
        <w:tc>
          <w:tcPr>
            <w:tcW w:w="1096"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11,00   </w:t>
            </w:r>
          </w:p>
        </w:tc>
        <w:tc>
          <w:tcPr>
            <w:tcW w:w="939"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18,40   </w:t>
            </w:r>
          </w:p>
        </w:tc>
        <w:tc>
          <w:tcPr>
            <w:tcW w:w="1542"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4112D2">
            <w:pPr>
              <w:spacing w:after="0" w:line="240" w:lineRule="auto"/>
              <w:jc w:val="right"/>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-7,40   </w:t>
            </w:r>
          </w:p>
        </w:tc>
      </w:tr>
    </w:tbl>
    <w:p w:rsidR="00274ED0" w:rsidRPr="00274ED0" w:rsidRDefault="00274ED0" w:rsidP="00274ED0">
      <w:pPr>
        <w:pStyle w:val="af4"/>
        <w:autoSpaceDE w:val="0"/>
        <w:autoSpaceDN w:val="0"/>
        <w:adjustRightInd w:val="0"/>
        <w:spacing w:line="276" w:lineRule="auto"/>
        <w:ind w:left="0" w:firstLine="709"/>
        <w:rPr>
          <w:szCs w:val="24"/>
        </w:rPr>
      </w:pPr>
    </w:p>
    <w:p w:rsidR="0059088C" w:rsidRDefault="00274ED0" w:rsidP="0059088C">
      <w:pPr>
        <w:pStyle w:val="af4"/>
        <w:autoSpaceDE w:val="0"/>
        <w:autoSpaceDN w:val="0"/>
        <w:adjustRightInd w:val="0"/>
        <w:spacing w:line="276" w:lineRule="auto"/>
        <w:ind w:left="0" w:firstLine="851"/>
        <w:rPr>
          <w:szCs w:val="24"/>
        </w:rPr>
      </w:pPr>
      <w:r w:rsidRPr="00274ED0">
        <w:rPr>
          <w:szCs w:val="24"/>
        </w:rPr>
        <w:t>Миграционный прирост населения за 2008-2016 гг. был положительным и достиг максимального значения в 2012 г. (1623 чел.). В 2013 г. миграционный прирост резко сократился (в 3,9 раза) и составил 415 чел. (</w:t>
      </w:r>
      <w:r w:rsidR="0059088C">
        <w:rPr>
          <w:szCs w:val="24"/>
        </w:rPr>
        <w:t>Таблица 5).</w:t>
      </w:r>
    </w:p>
    <w:p w:rsidR="00274ED0" w:rsidRPr="00274ED0" w:rsidRDefault="00274ED0" w:rsidP="0059088C">
      <w:pPr>
        <w:pStyle w:val="af4"/>
        <w:autoSpaceDE w:val="0"/>
        <w:autoSpaceDN w:val="0"/>
        <w:adjustRightInd w:val="0"/>
        <w:spacing w:line="276" w:lineRule="auto"/>
        <w:ind w:left="0" w:firstLine="851"/>
        <w:rPr>
          <w:szCs w:val="24"/>
        </w:rPr>
      </w:pPr>
      <w:r w:rsidRPr="00274ED0">
        <w:rPr>
          <w:szCs w:val="24"/>
        </w:rPr>
        <w:t xml:space="preserve"> Еще более резкое снижение миграционного прироста было зафиксировано 2015 г. – по отношению к 2014 г. произошло снижение в 5,2 раза. Однако за 2016 год миграционный прирост составил 1025 человек. В условиях, когда естественная убыль </w:t>
      </w:r>
      <w:r w:rsidRPr="00274ED0">
        <w:rPr>
          <w:szCs w:val="24"/>
        </w:rPr>
        <w:lastRenderedPageBreak/>
        <w:t xml:space="preserve">населения составляет более 700 чел./год миграционный прирост (85-440 чел./год) не может компенсировать абсолютное сокращение численности населения. </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Несмотря на произошедшее в 2015 г. снижение миграционной активности Щекинский район по-прежнему остается в числе лидеров среди муниципальных образований Тульской области по этому показателю, что обусловлено как близостью к областному центру, так и имеющимся спросом на квалифицированные рабочие кадры со стороны достаточно диверсифицированного экономического комплекса района.</w:t>
      </w:r>
    </w:p>
    <w:p w:rsidR="00077DBB" w:rsidRPr="00077DBB" w:rsidRDefault="00274ED0" w:rsidP="00077DBB">
      <w:pPr>
        <w:pStyle w:val="aff0"/>
        <w:spacing w:before="0" w:after="0"/>
        <w:jc w:val="right"/>
        <w:rPr>
          <w:b w:val="0"/>
          <w:sz w:val="24"/>
          <w:szCs w:val="24"/>
          <w:u w:val="single"/>
        </w:rPr>
      </w:pPr>
      <w:bookmarkStart w:id="34" w:name="_Ref470349936"/>
      <w:r w:rsidRPr="00077DBB">
        <w:rPr>
          <w:sz w:val="24"/>
          <w:szCs w:val="24"/>
          <w:u w:val="single"/>
        </w:rPr>
        <w:t xml:space="preserve">Таблица </w:t>
      </w:r>
      <w:r w:rsidR="00696787" w:rsidRPr="00077DBB">
        <w:rPr>
          <w:sz w:val="24"/>
          <w:szCs w:val="24"/>
          <w:u w:val="single"/>
        </w:rPr>
        <w:fldChar w:fldCharType="begin"/>
      </w:r>
      <w:r w:rsidRPr="00077DBB">
        <w:rPr>
          <w:sz w:val="24"/>
          <w:szCs w:val="24"/>
          <w:u w:val="single"/>
        </w:rPr>
        <w:instrText xml:space="preserve"> SEQ Таблица \* ARABIC </w:instrText>
      </w:r>
      <w:r w:rsidR="00696787" w:rsidRPr="00077DBB">
        <w:rPr>
          <w:sz w:val="24"/>
          <w:szCs w:val="24"/>
          <w:u w:val="single"/>
        </w:rPr>
        <w:fldChar w:fldCharType="separate"/>
      </w:r>
      <w:r w:rsidR="00D5208C">
        <w:rPr>
          <w:noProof/>
          <w:sz w:val="24"/>
          <w:szCs w:val="24"/>
          <w:u w:val="single"/>
        </w:rPr>
        <w:t>5</w:t>
      </w:r>
      <w:r w:rsidR="00696787" w:rsidRPr="00077DBB">
        <w:rPr>
          <w:sz w:val="24"/>
          <w:szCs w:val="24"/>
          <w:u w:val="single"/>
        </w:rPr>
        <w:fldChar w:fldCharType="end"/>
      </w:r>
      <w:bookmarkEnd w:id="34"/>
      <w:r w:rsidRPr="00077DBB">
        <w:rPr>
          <w:b w:val="0"/>
          <w:sz w:val="24"/>
          <w:szCs w:val="24"/>
          <w:u w:val="single"/>
        </w:rPr>
        <w:t xml:space="preserve">. </w:t>
      </w:r>
    </w:p>
    <w:p w:rsidR="00274ED0" w:rsidRDefault="00274ED0" w:rsidP="00077DBB">
      <w:pPr>
        <w:pStyle w:val="aff0"/>
        <w:spacing w:before="0" w:after="0"/>
        <w:jc w:val="center"/>
        <w:rPr>
          <w:sz w:val="24"/>
          <w:szCs w:val="24"/>
        </w:rPr>
      </w:pPr>
      <w:r w:rsidRPr="00077DBB">
        <w:rPr>
          <w:sz w:val="24"/>
          <w:szCs w:val="24"/>
        </w:rPr>
        <w:t>Миграционный прирост населения Щекинского района</w:t>
      </w:r>
    </w:p>
    <w:tbl>
      <w:tblPr>
        <w:tblW w:w="9640" w:type="dxa"/>
        <w:tblInd w:w="93" w:type="dxa"/>
        <w:tblLook w:val="04A0" w:firstRow="1" w:lastRow="0" w:firstColumn="1" w:lastColumn="0" w:noHBand="0" w:noVBand="1"/>
      </w:tblPr>
      <w:tblGrid>
        <w:gridCol w:w="1515"/>
        <w:gridCol w:w="1129"/>
        <w:gridCol w:w="1288"/>
        <w:gridCol w:w="1674"/>
        <w:gridCol w:w="1140"/>
        <w:gridCol w:w="1220"/>
        <w:gridCol w:w="1674"/>
      </w:tblGrid>
      <w:tr w:rsidR="00077DBB" w:rsidRPr="00077DBB" w:rsidTr="00077DBB">
        <w:trPr>
          <w:trHeight w:val="465"/>
        </w:trPr>
        <w:tc>
          <w:tcPr>
            <w:tcW w:w="1660" w:type="dxa"/>
            <w:vMerge w:val="restart"/>
            <w:tcBorders>
              <w:top w:val="single" w:sz="4" w:space="0" w:color="auto"/>
              <w:left w:val="single" w:sz="4" w:space="0" w:color="auto"/>
              <w:bottom w:val="single" w:sz="4" w:space="0" w:color="000000"/>
              <w:right w:val="single" w:sz="4" w:space="0" w:color="auto"/>
            </w:tcBorders>
            <w:shd w:val="clear" w:color="000000" w:fill="66FFCC"/>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Период</w:t>
            </w:r>
          </w:p>
        </w:tc>
        <w:tc>
          <w:tcPr>
            <w:tcW w:w="4080" w:type="dxa"/>
            <w:gridSpan w:val="3"/>
            <w:tcBorders>
              <w:top w:val="single" w:sz="4" w:space="0" w:color="auto"/>
              <w:left w:val="nil"/>
              <w:bottom w:val="single" w:sz="4" w:space="0" w:color="auto"/>
              <w:right w:val="single" w:sz="4" w:space="0" w:color="auto"/>
            </w:tcBorders>
            <w:shd w:val="clear" w:color="000000" w:fill="66FFCC"/>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Всего, человек</w:t>
            </w:r>
          </w:p>
        </w:tc>
        <w:tc>
          <w:tcPr>
            <w:tcW w:w="3900" w:type="dxa"/>
            <w:gridSpan w:val="3"/>
            <w:tcBorders>
              <w:top w:val="single" w:sz="4" w:space="0" w:color="auto"/>
              <w:left w:val="nil"/>
              <w:bottom w:val="single" w:sz="4" w:space="0" w:color="auto"/>
              <w:right w:val="single" w:sz="4" w:space="0" w:color="auto"/>
            </w:tcBorders>
            <w:shd w:val="clear" w:color="000000" w:fill="66FFCC"/>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чел. на 1000 населения</w:t>
            </w:r>
          </w:p>
        </w:tc>
      </w:tr>
      <w:tr w:rsidR="00077DBB" w:rsidRPr="00077DBB" w:rsidTr="00077DBB">
        <w:trPr>
          <w:trHeight w:val="600"/>
        </w:trPr>
        <w:tc>
          <w:tcPr>
            <w:tcW w:w="1660" w:type="dxa"/>
            <w:vMerge/>
            <w:tcBorders>
              <w:top w:val="single" w:sz="4" w:space="0" w:color="auto"/>
              <w:left w:val="single" w:sz="4" w:space="0" w:color="auto"/>
              <w:bottom w:val="single" w:sz="4" w:space="0" w:color="000000"/>
              <w:right w:val="single" w:sz="4" w:space="0" w:color="auto"/>
            </w:tcBorders>
            <w:vAlign w:val="center"/>
            <w:hideMark/>
          </w:tcPr>
          <w:p w:rsidR="00077DBB" w:rsidRPr="00077DBB" w:rsidRDefault="00077DBB" w:rsidP="00077DBB">
            <w:pPr>
              <w:spacing w:after="0" w:line="240" w:lineRule="auto"/>
              <w:rPr>
                <w:rFonts w:ascii="Times New Roman" w:eastAsia="Times New Roman" w:hAnsi="Times New Roman" w:cs="Times New Roman"/>
                <w:color w:val="000000"/>
              </w:rPr>
            </w:pPr>
          </w:p>
        </w:tc>
        <w:tc>
          <w:tcPr>
            <w:tcW w:w="1140" w:type="dxa"/>
            <w:tcBorders>
              <w:top w:val="nil"/>
              <w:left w:val="nil"/>
              <w:bottom w:val="single" w:sz="4" w:space="0" w:color="auto"/>
              <w:right w:val="single" w:sz="4" w:space="0" w:color="auto"/>
            </w:tcBorders>
            <w:shd w:val="clear" w:color="000000" w:fill="66FFCC"/>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Прибыло</w:t>
            </w:r>
          </w:p>
        </w:tc>
        <w:tc>
          <w:tcPr>
            <w:tcW w:w="1360" w:type="dxa"/>
            <w:tcBorders>
              <w:top w:val="nil"/>
              <w:left w:val="nil"/>
              <w:bottom w:val="single" w:sz="4" w:space="0" w:color="auto"/>
              <w:right w:val="single" w:sz="4" w:space="0" w:color="auto"/>
            </w:tcBorders>
            <w:shd w:val="clear" w:color="000000" w:fill="66FFCC"/>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Выбыло</w:t>
            </w:r>
          </w:p>
        </w:tc>
        <w:tc>
          <w:tcPr>
            <w:tcW w:w="1580" w:type="dxa"/>
            <w:tcBorders>
              <w:top w:val="nil"/>
              <w:left w:val="nil"/>
              <w:bottom w:val="single" w:sz="4" w:space="0" w:color="auto"/>
              <w:right w:val="single" w:sz="4" w:space="0" w:color="auto"/>
            </w:tcBorders>
            <w:shd w:val="clear" w:color="000000" w:fill="66FFCC"/>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Миграционный прирост</w:t>
            </w:r>
          </w:p>
        </w:tc>
        <w:tc>
          <w:tcPr>
            <w:tcW w:w="1140" w:type="dxa"/>
            <w:tcBorders>
              <w:top w:val="nil"/>
              <w:left w:val="nil"/>
              <w:bottom w:val="single" w:sz="4" w:space="0" w:color="auto"/>
              <w:right w:val="single" w:sz="4" w:space="0" w:color="auto"/>
            </w:tcBorders>
            <w:shd w:val="clear" w:color="000000" w:fill="66FFCC"/>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Прибыло</w:t>
            </w:r>
          </w:p>
        </w:tc>
        <w:tc>
          <w:tcPr>
            <w:tcW w:w="1220" w:type="dxa"/>
            <w:tcBorders>
              <w:top w:val="nil"/>
              <w:left w:val="nil"/>
              <w:bottom w:val="single" w:sz="4" w:space="0" w:color="auto"/>
              <w:right w:val="single" w:sz="4" w:space="0" w:color="auto"/>
            </w:tcBorders>
            <w:shd w:val="clear" w:color="000000" w:fill="66FFCC"/>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Выбыло</w:t>
            </w:r>
          </w:p>
        </w:tc>
        <w:tc>
          <w:tcPr>
            <w:tcW w:w="1540" w:type="dxa"/>
            <w:tcBorders>
              <w:top w:val="nil"/>
              <w:left w:val="nil"/>
              <w:bottom w:val="single" w:sz="4" w:space="0" w:color="auto"/>
              <w:right w:val="single" w:sz="4" w:space="0" w:color="auto"/>
            </w:tcBorders>
            <w:shd w:val="clear" w:color="000000" w:fill="66FFCC"/>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Миграционный прирост</w:t>
            </w:r>
          </w:p>
        </w:tc>
      </w:tr>
      <w:tr w:rsidR="00077DBB" w:rsidRPr="00077DBB" w:rsidTr="00077DBB">
        <w:trPr>
          <w:trHeight w:val="30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2010 год</w:t>
            </w:r>
          </w:p>
        </w:tc>
        <w:tc>
          <w:tcPr>
            <w:tcW w:w="1140"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2 154   </w:t>
            </w:r>
          </w:p>
        </w:tc>
        <w:tc>
          <w:tcPr>
            <w:tcW w:w="1360"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1 659   </w:t>
            </w:r>
          </w:p>
        </w:tc>
        <w:tc>
          <w:tcPr>
            <w:tcW w:w="1580"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495   </w:t>
            </w:r>
          </w:p>
        </w:tc>
        <w:tc>
          <w:tcPr>
            <w:tcW w:w="114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20,00   </w:t>
            </w:r>
          </w:p>
        </w:tc>
        <w:tc>
          <w:tcPr>
            <w:tcW w:w="122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15,40   </w:t>
            </w:r>
          </w:p>
        </w:tc>
        <w:tc>
          <w:tcPr>
            <w:tcW w:w="1540"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4,60   </w:t>
            </w:r>
          </w:p>
        </w:tc>
      </w:tr>
      <w:tr w:rsidR="00077DBB" w:rsidRPr="00077DBB" w:rsidTr="00077DBB">
        <w:trPr>
          <w:trHeight w:val="30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2011 год</w:t>
            </w:r>
          </w:p>
        </w:tc>
        <w:tc>
          <w:tcPr>
            <w:tcW w:w="1140"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bCs/>
                <w:color w:val="000000"/>
              </w:rPr>
              <w:t xml:space="preserve">      3 251   </w:t>
            </w:r>
          </w:p>
        </w:tc>
        <w:tc>
          <w:tcPr>
            <w:tcW w:w="1360"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bCs/>
                <w:color w:val="000000"/>
              </w:rPr>
              <w:t xml:space="preserve">          2 252   </w:t>
            </w:r>
          </w:p>
        </w:tc>
        <w:tc>
          <w:tcPr>
            <w:tcW w:w="1580"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bCs/>
                <w:color w:val="000000"/>
              </w:rPr>
              <w:t xml:space="preserve">                999   </w:t>
            </w:r>
          </w:p>
        </w:tc>
        <w:tc>
          <w:tcPr>
            <w:tcW w:w="114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30,60   </w:t>
            </w:r>
          </w:p>
        </w:tc>
        <w:tc>
          <w:tcPr>
            <w:tcW w:w="122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21,20   </w:t>
            </w:r>
          </w:p>
        </w:tc>
        <w:tc>
          <w:tcPr>
            <w:tcW w:w="1540"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9,40   </w:t>
            </w:r>
          </w:p>
        </w:tc>
      </w:tr>
      <w:tr w:rsidR="00077DBB" w:rsidRPr="00077DBB" w:rsidTr="00077DBB">
        <w:trPr>
          <w:trHeight w:val="30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2012 год</w:t>
            </w:r>
          </w:p>
        </w:tc>
        <w:tc>
          <w:tcPr>
            <w:tcW w:w="1140"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4 749   </w:t>
            </w:r>
          </w:p>
        </w:tc>
        <w:tc>
          <w:tcPr>
            <w:tcW w:w="1360"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3 126   </w:t>
            </w:r>
          </w:p>
        </w:tc>
        <w:tc>
          <w:tcPr>
            <w:tcW w:w="1580"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1 623   </w:t>
            </w:r>
          </w:p>
        </w:tc>
        <w:tc>
          <w:tcPr>
            <w:tcW w:w="114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44,50   </w:t>
            </w:r>
          </w:p>
        </w:tc>
        <w:tc>
          <w:tcPr>
            <w:tcW w:w="122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29,30   </w:t>
            </w:r>
          </w:p>
        </w:tc>
        <w:tc>
          <w:tcPr>
            <w:tcW w:w="1540"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15,20   </w:t>
            </w:r>
          </w:p>
        </w:tc>
      </w:tr>
      <w:tr w:rsidR="00077DBB" w:rsidRPr="00077DBB" w:rsidTr="00077DBB">
        <w:trPr>
          <w:trHeight w:val="30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2013 год</w:t>
            </w:r>
          </w:p>
        </w:tc>
        <w:tc>
          <w:tcPr>
            <w:tcW w:w="1140"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bCs/>
                <w:color w:val="000000"/>
              </w:rPr>
              <w:t xml:space="preserve">      4 347   </w:t>
            </w:r>
          </w:p>
        </w:tc>
        <w:tc>
          <w:tcPr>
            <w:tcW w:w="1360"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bCs/>
                <w:color w:val="000000"/>
              </w:rPr>
              <w:t xml:space="preserve">          3 932   </w:t>
            </w:r>
          </w:p>
        </w:tc>
        <w:tc>
          <w:tcPr>
            <w:tcW w:w="1580"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bCs/>
                <w:color w:val="000000"/>
              </w:rPr>
              <w:t xml:space="preserve">                415   </w:t>
            </w:r>
          </w:p>
        </w:tc>
        <w:tc>
          <w:tcPr>
            <w:tcW w:w="114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40,90   </w:t>
            </w:r>
          </w:p>
        </w:tc>
        <w:tc>
          <w:tcPr>
            <w:tcW w:w="122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37,00   </w:t>
            </w:r>
          </w:p>
        </w:tc>
        <w:tc>
          <w:tcPr>
            <w:tcW w:w="1540"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3,90   </w:t>
            </w:r>
          </w:p>
        </w:tc>
      </w:tr>
      <w:tr w:rsidR="00077DBB" w:rsidRPr="00077DBB" w:rsidTr="00077DBB">
        <w:trPr>
          <w:trHeight w:val="30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2014 год</w:t>
            </w:r>
          </w:p>
        </w:tc>
        <w:tc>
          <w:tcPr>
            <w:tcW w:w="1140"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bCs/>
                <w:color w:val="000000"/>
              </w:rPr>
              <w:t xml:space="preserve">      4 487   </w:t>
            </w:r>
          </w:p>
        </w:tc>
        <w:tc>
          <w:tcPr>
            <w:tcW w:w="1360"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bCs/>
                <w:color w:val="000000"/>
              </w:rPr>
              <w:t xml:space="preserve">          4 047   </w:t>
            </w:r>
          </w:p>
        </w:tc>
        <w:tc>
          <w:tcPr>
            <w:tcW w:w="1580"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bCs/>
                <w:color w:val="000000"/>
              </w:rPr>
              <w:t xml:space="preserve">                440   </w:t>
            </w:r>
          </w:p>
        </w:tc>
        <w:tc>
          <w:tcPr>
            <w:tcW w:w="114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41,80   </w:t>
            </w:r>
          </w:p>
        </w:tc>
        <w:tc>
          <w:tcPr>
            <w:tcW w:w="122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37,70   </w:t>
            </w:r>
          </w:p>
        </w:tc>
        <w:tc>
          <w:tcPr>
            <w:tcW w:w="1540"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4,10   </w:t>
            </w:r>
          </w:p>
        </w:tc>
      </w:tr>
      <w:tr w:rsidR="00077DBB" w:rsidRPr="00077DBB" w:rsidTr="00077DBB">
        <w:trPr>
          <w:trHeight w:val="30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2015 год</w:t>
            </w:r>
          </w:p>
        </w:tc>
        <w:tc>
          <w:tcPr>
            <w:tcW w:w="1140"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bCs/>
                <w:color w:val="000000"/>
              </w:rPr>
              <w:t xml:space="preserve">      3 646   </w:t>
            </w:r>
          </w:p>
        </w:tc>
        <w:tc>
          <w:tcPr>
            <w:tcW w:w="1360"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bCs/>
                <w:color w:val="000000"/>
              </w:rPr>
              <w:t xml:space="preserve">          3 561   </w:t>
            </w:r>
          </w:p>
        </w:tc>
        <w:tc>
          <w:tcPr>
            <w:tcW w:w="1580"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bCs/>
                <w:color w:val="000000"/>
              </w:rPr>
              <w:t xml:space="preserve">                  85   </w:t>
            </w:r>
          </w:p>
        </w:tc>
        <w:tc>
          <w:tcPr>
            <w:tcW w:w="114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34,30   </w:t>
            </w:r>
          </w:p>
        </w:tc>
        <w:tc>
          <w:tcPr>
            <w:tcW w:w="122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33,50   </w:t>
            </w:r>
          </w:p>
        </w:tc>
        <w:tc>
          <w:tcPr>
            <w:tcW w:w="1540"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0,80   </w:t>
            </w:r>
          </w:p>
        </w:tc>
      </w:tr>
      <w:tr w:rsidR="00077DBB" w:rsidRPr="00077DBB" w:rsidTr="00077DBB">
        <w:trPr>
          <w:trHeight w:val="30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2016 год</w:t>
            </w:r>
          </w:p>
        </w:tc>
        <w:tc>
          <w:tcPr>
            <w:tcW w:w="1140"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bCs/>
                <w:color w:val="000000"/>
              </w:rPr>
              <w:t xml:space="preserve">      4 616   </w:t>
            </w:r>
          </w:p>
        </w:tc>
        <w:tc>
          <w:tcPr>
            <w:tcW w:w="1360"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bCs/>
                <w:color w:val="000000"/>
              </w:rPr>
              <w:t xml:space="preserve">          3 591   </w:t>
            </w:r>
          </w:p>
        </w:tc>
        <w:tc>
          <w:tcPr>
            <w:tcW w:w="1580"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bCs/>
                <w:color w:val="000000"/>
              </w:rPr>
              <w:t xml:space="preserve">              1 025   </w:t>
            </w:r>
          </w:p>
        </w:tc>
        <w:tc>
          <w:tcPr>
            <w:tcW w:w="114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43,40   </w:t>
            </w:r>
          </w:p>
        </w:tc>
        <w:tc>
          <w:tcPr>
            <w:tcW w:w="1220" w:type="dxa"/>
            <w:tcBorders>
              <w:top w:val="nil"/>
              <w:left w:val="nil"/>
              <w:bottom w:val="single" w:sz="4" w:space="0" w:color="auto"/>
              <w:right w:val="single" w:sz="4" w:space="0" w:color="auto"/>
            </w:tcBorders>
            <w:shd w:val="clear" w:color="auto" w:fill="auto"/>
            <w:noWrap/>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33,80   </w:t>
            </w:r>
          </w:p>
        </w:tc>
        <w:tc>
          <w:tcPr>
            <w:tcW w:w="1540" w:type="dxa"/>
            <w:tcBorders>
              <w:top w:val="nil"/>
              <w:left w:val="nil"/>
              <w:bottom w:val="single" w:sz="4" w:space="0" w:color="auto"/>
              <w:right w:val="single" w:sz="4" w:space="0" w:color="auto"/>
            </w:tcBorders>
            <w:shd w:val="clear" w:color="auto" w:fill="auto"/>
            <w:vAlign w:val="center"/>
            <w:hideMark/>
          </w:tcPr>
          <w:p w:rsidR="00077DBB" w:rsidRPr="00077DBB" w:rsidRDefault="00077DBB" w:rsidP="00077DBB">
            <w:pPr>
              <w:spacing w:after="0" w:line="240" w:lineRule="auto"/>
              <w:jc w:val="center"/>
              <w:rPr>
                <w:rFonts w:ascii="Times New Roman" w:eastAsia="Times New Roman" w:hAnsi="Times New Roman" w:cs="Times New Roman"/>
                <w:color w:val="000000"/>
              </w:rPr>
            </w:pPr>
            <w:r w:rsidRPr="00077DBB">
              <w:rPr>
                <w:rFonts w:ascii="Times New Roman" w:eastAsia="Times New Roman" w:hAnsi="Times New Roman" w:cs="Times New Roman"/>
                <w:color w:val="000000"/>
              </w:rPr>
              <w:t xml:space="preserve">               9,60   </w:t>
            </w:r>
          </w:p>
        </w:tc>
      </w:tr>
    </w:tbl>
    <w:p w:rsidR="00274ED0" w:rsidRPr="00274ED0" w:rsidRDefault="00274ED0" w:rsidP="00274ED0">
      <w:pPr>
        <w:pStyle w:val="af4"/>
        <w:autoSpaceDE w:val="0"/>
        <w:autoSpaceDN w:val="0"/>
        <w:adjustRightInd w:val="0"/>
        <w:spacing w:line="276" w:lineRule="auto"/>
        <w:ind w:left="0" w:firstLine="709"/>
        <w:rPr>
          <w:szCs w:val="24"/>
          <w:lang w:val="en-US"/>
        </w:rPr>
      </w:pPr>
    </w:p>
    <w:p w:rsidR="00274ED0" w:rsidRPr="00274ED0" w:rsidRDefault="00274ED0" w:rsidP="005361D4">
      <w:pPr>
        <w:pStyle w:val="30"/>
        <w:spacing w:before="0" w:after="0"/>
        <w:jc w:val="center"/>
        <w:rPr>
          <w:rFonts w:ascii="Times New Roman" w:hAnsi="Times New Roman" w:cs="Times New Roman"/>
          <w:sz w:val="24"/>
          <w:szCs w:val="24"/>
        </w:rPr>
      </w:pPr>
      <w:bookmarkStart w:id="35" w:name="_Toc468445628"/>
      <w:bookmarkStart w:id="36" w:name="_Toc468445855"/>
      <w:bookmarkStart w:id="37" w:name="_Toc468445952"/>
      <w:bookmarkStart w:id="38" w:name="_Toc485201901"/>
      <w:r w:rsidRPr="00274ED0">
        <w:rPr>
          <w:rFonts w:ascii="Times New Roman" w:hAnsi="Times New Roman" w:cs="Times New Roman"/>
          <w:sz w:val="24"/>
          <w:szCs w:val="24"/>
        </w:rPr>
        <w:t>1.3.3. Возрастной состав населения</w:t>
      </w:r>
      <w:bookmarkEnd w:id="35"/>
      <w:bookmarkEnd w:id="36"/>
      <w:bookmarkEnd w:id="37"/>
      <w:bookmarkEnd w:id="38"/>
    </w:p>
    <w:p w:rsidR="00274ED0" w:rsidRPr="00274ED0" w:rsidRDefault="00274ED0" w:rsidP="00D362F8">
      <w:pPr>
        <w:pStyle w:val="af4"/>
        <w:autoSpaceDE w:val="0"/>
        <w:autoSpaceDN w:val="0"/>
        <w:adjustRightInd w:val="0"/>
        <w:spacing w:line="276" w:lineRule="auto"/>
        <w:ind w:left="0" w:firstLine="851"/>
        <w:rPr>
          <w:szCs w:val="24"/>
        </w:rPr>
      </w:pPr>
      <w:r w:rsidRPr="00274ED0">
        <w:rPr>
          <w:szCs w:val="24"/>
        </w:rPr>
        <w:t>В настоящее время вследствие негативных тенденций в естественном движении населения в Щекинском районе сложилась неблагоприятная (регрессивная) возрастная структура населения, для которой характерно значительное превышение доли населения старших возрастов над долей молодежи (</w:t>
      </w:r>
      <w:r w:rsidR="00D362F8">
        <w:rPr>
          <w:szCs w:val="24"/>
        </w:rPr>
        <w:t>Таблица 6).</w:t>
      </w:r>
      <w:r w:rsidRPr="00274ED0">
        <w:rPr>
          <w:szCs w:val="24"/>
        </w:rPr>
        <w:t xml:space="preserve"> При этом, несмотря на рост доли старших возрастов за период 2010-2015 гг. наблюдается тенденция сокращения разрыва – в 2010 г. доля населения </w:t>
      </w:r>
      <w:r w:rsidR="00422DAA">
        <w:rPr>
          <w:szCs w:val="24"/>
        </w:rPr>
        <w:t>в</w:t>
      </w:r>
      <w:r w:rsidRPr="00274ED0">
        <w:rPr>
          <w:szCs w:val="24"/>
        </w:rPr>
        <w:t xml:space="preserve"> возрасте старше трудоспособного превышала долю населения в возрасте моложе трудоспособного в 2 раза, а в 201</w:t>
      </w:r>
      <w:r w:rsidR="0018085A">
        <w:rPr>
          <w:szCs w:val="24"/>
        </w:rPr>
        <w:t>6</w:t>
      </w:r>
      <w:r w:rsidRPr="00274ED0">
        <w:rPr>
          <w:szCs w:val="24"/>
        </w:rPr>
        <w:t xml:space="preserve"> г. – 1,8</w:t>
      </w:r>
      <w:r w:rsidR="0018085A">
        <w:rPr>
          <w:szCs w:val="24"/>
        </w:rPr>
        <w:t>4</w:t>
      </w:r>
      <w:r w:rsidRPr="00274ED0">
        <w:rPr>
          <w:szCs w:val="24"/>
        </w:rPr>
        <w:t xml:space="preserve"> раза</w:t>
      </w:r>
    </w:p>
    <w:p w:rsidR="009625D9" w:rsidRPr="004C042F" w:rsidRDefault="00274ED0" w:rsidP="009625D9">
      <w:pPr>
        <w:pStyle w:val="aff0"/>
        <w:spacing w:before="0" w:after="0"/>
        <w:jc w:val="right"/>
        <w:rPr>
          <w:sz w:val="24"/>
          <w:szCs w:val="24"/>
          <w:u w:val="single"/>
        </w:rPr>
      </w:pPr>
      <w:bookmarkStart w:id="39" w:name="_Ref470349952"/>
      <w:r w:rsidRPr="004C042F">
        <w:rPr>
          <w:sz w:val="24"/>
          <w:szCs w:val="24"/>
          <w:u w:val="single"/>
        </w:rPr>
        <w:t xml:space="preserve">Таблица </w:t>
      </w:r>
      <w:r w:rsidR="00696787" w:rsidRPr="004C042F">
        <w:rPr>
          <w:sz w:val="24"/>
          <w:szCs w:val="24"/>
          <w:u w:val="single"/>
        </w:rPr>
        <w:fldChar w:fldCharType="begin"/>
      </w:r>
      <w:r w:rsidRPr="004C042F">
        <w:rPr>
          <w:sz w:val="24"/>
          <w:szCs w:val="24"/>
          <w:u w:val="single"/>
        </w:rPr>
        <w:instrText xml:space="preserve"> SEQ Таблица \* ARABIC </w:instrText>
      </w:r>
      <w:r w:rsidR="00696787" w:rsidRPr="004C042F">
        <w:rPr>
          <w:sz w:val="24"/>
          <w:szCs w:val="24"/>
          <w:u w:val="single"/>
        </w:rPr>
        <w:fldChar w:fldCharType="separate"/>
      </w:r>
      <w:r w:rsidR="00D5208C">
        <w:rPr>
          <w:noProof/>
          <w:sz w:val="24"/>
          <w:szCs w:val="24"/>
          <w:u w:val="single"/>
        </w:rPr>
        <w:t>6</w:t>
      </w:r>
      <w:r w:rsidR="00696787" w:rsidRPr="004C042F">
        <w:rPr>
          <w:sz w:val="24"/>
          <w:szCs w:val="24"/>
          <w:u w:val="single"/>
        </w:rPr>
        <w:fldChar w:fldCharType="end"/>
      </w:r>
      <w:bookmarkEnd w:id="39"/>
      <w:r w:rsidRPr="004C042F">
        <w:rPr>
          <w:sz w:val="24"/>
          <w:szCs w:val="24"/>
          <w:u w:val="single"/>
        </w:rPr>
        <w:t xml:space="preserve">. </w:t>
      </w:r>
    </w:p>
    <w:p w:rsidR="00274ED0" w:rsidRDefault="00274ED0" w:rsidP="009625D9">
      <w:pPr>
        <w:pStyle w:val="aff0"/>
        <w:spacing w:before="0" w:after="0"/>
        <w:jc w:val="center"/>
        <w:rPr>
          <w:sz w:val="24"/>
          <w:szCs w:val="24"/>
        </w:rPr>
      </w:pPr>
      <w:r w:rsidRPr="009625D9">
        <w:rPr>
          <w:sz w:val="24"/>
          <w:szCs w:val="24"/>
        </w:rPr>
        <w:t>Динамика возрастной структуры населения Щекинского района</w:t>
      </w:r>
    </w:p>
    <w:tbl>
      <w:tblPr>
        <w:tblW w:w="10136" w:type="dxa"/>
        <w:tblInd w:w="-176" w:type="dxa"/>
        <w:tblLook w:val="04A0" w:firstRow="1" w:lastRow="0" w:firstColumn="1" w:lastColumn="0" w:noHBand="0" w:noVBand="1"/>
      </w:tblPr>
      <w:tblGrid>
        <w:gridCol w:w="2900"/>
        <w:gridCol w:w="1206"/>
        <w:gridCol w:w="1206"/>
        <w:gridCol w:w="1206"/>
        <w:gridCol w:w="1206"/>
        <w:gridCol w:w="1206"/>
        <w:gridCol w:w="1206"/>
      </w:tblGrid>
      <w:tr w:rsidR="009625D9" w:rsidRPr="009625D9" w:rsidTr="009625D9">
        <w:trPr>
          <w:trHeight w:val="435"/>
        </w:trPr>
        <w:tc>
          <w:tcPr>
            <w:tcW w:w="2900" w:type="dxa"/>
            <w:tcBorders>
              <w:top w:val="single" w:sz="4" w:space="0" w:color="auto"/>
              <w:left w:val="single" w:sz="4" w:space="0" w:color="auto"/>
              <w:bottom w:val="single" w:sz="4" w:space="0" w:color="auto"/>
              <w:right w:val="single" w:sz="4" w:space="0" w:color="auto"/>
            </w:tcBorders>
            <w:shd w:val="clear" w:color="000000" w:fill="66FFCC"/>
            <w:noWrap/>
            <w:vAlign w:val="center"/>
            <w:hideMark/>
          </w:tcPr>
          <w:p w:rsidR="009625D9" w:rsidRPr="009625D9" w:rsidRDefault="009625D9" w:rsidP="009625D9">
            <w:pPr>
              <w:spacing w:after="0" w:line="240" w:lineRule="auto"/>
              <w:rPr>
                <w:rFonts w:ascii="Times New Roman" w:eastAsia="Times New Roman" w:hAnsi="Times New Roman" w:cs="Times New Roman"/>
                <w:color w:val="000000"/>
              </w:rPr>
            </w:pPr>
          </w:p>
        </w:tc>
        <w:tc>
          <w:tcPr>
            <w:tcW w:w="1206" w:type="dxa"/>
            <w:tcBorders>
              <w:top w:val="single" w:sz="4" w:space="0" w:color="auto"/>
              <w:left w:val="nil"/>
              <w:bottom w:val="single" w:sz="4" w:space="0" w:color="auto"/>
              <w:right w:val="single" w:sz="4" w:space="0" w:color="auto"/>
            </w:tcBorders>
            <w:shd w:val="clear" w:color="000000" w:fill="66FFCC"/>
            <w:noWrap/>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01.01.2010</w:t>
            </w:r>
          </w:p>
        </w:tc>
        <w:tc>
          <w:tcPr>
            <w:tcW w:w="1206" w:type="dxa"/>
            <w:tcBorders>
              <w:top w:val="single" w:sz="4" w:space="0" w:color="auto"/>
              <w:left w:val="nil"/>
              <w:bottom w:val="single" w:sz="4" w:space="0" w:color="auto"/>
              <w:right w:val="single" w:sz="4" w:space="0" w:color="auto"/>
            </w:tcBorders>
            <w:shd w:val="clear" w:color="000000" w:fill="66FFCC"/>
            <w:noWrap/>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01.01.2013</w:t>
            </w:r>
          </w:p>
        </w:tc>
        <w:tc>
          <w:tcPr>
            <w:tcW w:w="1206" w:type="dxa"/>
            <w:tcBorders>
              <w:top w:val="single" w:sz="4" w:space="0" w:color="auto"/>
              <w:left w:val="nil"/>
              <w:bottom w:val="single" w:sz="4" w:space="0" w:color="auto"/>
              <w:right w:val="single" w:sz="4" w:space="0" w:color="auto"/>
            </w:tcBorders>
            <w:shd w:val="clear" w:color="000000" w:fill="66FFCC"/>
            <w:noWrap/>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01.01.2014</w:t>
            </w:r>
          </w:p>
        </w:tc>
        <w:tc>
          <w:tcPr>
            <w:tcW w:w="1206" w:type="dxa"/>
            <w:tcBorders>
              <w:top w:val="single" w:sz="4" w:space="0" w:color="auto"/>
              <w:left w:val="nil"/>
              <w:bottom w:val="single" w:sz="4" w:space="0" w:color="auto"/>
              <w:right w:val="single" w:sz="4" w:space="0" w:color="auto"/>
            </w:tcBorders>
            <w:shd w:val="clear" w:color="000000" w:fill="66FFCC"/>
            <w:noWrap/>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01.01.2015</w:t>
            </w:r>
          </w:p>
        </w:tc>
        <w:tc>
          <w:tcPr>
            <w:tcW w:w="1206" w:type="dxa"/>
            <w:tcBorders>
              <w:top w:val="single" w:sz="4" w:space="0" w:color="auto"/>
              <w:left w:val="nil"/>
              <w:bottom w:val="single" w:sz="4" w:space="0" w:color="auto"/>
              <w:right w:val="single" w:sz="4" w:space="0" w:color="auto"/>
            </w:tcBorders>
            <w:shd w:val="clear" w:color="000000" w:fill="66FFCC"/>
            <w:noWrap/>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01.01.2016</w:t>
            </w:r>
          </w:p>
        </w:tc>
        <w:tc>
          <w:tcPr>
            <w:tcW w:w="1206" w:type="dxa"/>
            <w:tcBorders>
              <w:top w:val="single" w:sz="4" w:space="0" w:color="auto"/>
              <w:left w:val="nil"/>
              <w:bottom w:val="single" w:sz="4" w:space="0" w:color="auto"/>
              <w:right w:val="single" w:sz="4" w:space="0" w:color="auto"/>
            </w:tcBorders>
            <w:shd w:val="clear" w:color="000000" w:fill="66FFCC"/>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01.01.2017</w:t>
            </w:r>
          </w:p>
        </w:tc>
      </w:tr>
      <w:tr w:rsidR="009625D9" w:rsidRPr="009625D9" w:rsidTr="009625D9">
        <w:trPr>
          <w:trHeight w:val="300"/>
        </w:trPr>
        <w:tc>
          <w:tcPr>
            <w:tcW w:w="2900" w:type="dxa"/>
            <w:tcBorders>
              <w:top w:val="nil"/>
              <w:left w:val="single" w:sz="4" w:space="0" w:color="auto"/>
              <w:bottom w:val="single" w:sz="4" w:space="0" w:color="auto"/>
              <w:right w:val="single" w:sz="4" w:space="0" w:color="auto"/>
            </w:tcBorders>
            <w:shd w:val="clear" w:color="000000" w:fill="FFFFCC"/>
            <w:vAlign w:val="center"/>
            <w:hideMark/>
          </w:tcPr>
          <w:p w:rsidR="009625D9" w:rsidRPr="009625D9" w:rsidRDefault="009625D9" w:rsidP="009625D9">
            <w:pPr>
              <w:spacing w:after="0" w:line="240" w:lineRule="auto"/>
              <w:jc w:val="center"/>
              <w:rPr>
                <w:rFonts w:ascii="Times New Roman" w:eastAsia="Times New Roman" w:hAnsi="Times New Roman" w:cs="Times New Roman"/>
                <w:b/>
                <w:bCs/>
                <w:color w:val="000000"/>
              </w:rPr>
            </w:pPr>
            <w:r w:rsidRPr="009625D9">
              <w:rPr>
                <w:rFonts w:ascii="Times New Roman" w:eastAsia="Times New Roman" w:hAnsi="Times New Roman" w:cs="Times New Roman"/>
                <w:b/>
                <w:bCs/>
                <w:color w:val="000000"/>
              </w:rPr>
              <w:t>ВСЕГО</w:t>
            </w:r>
          </w:p>
        </w:tc>
        <w:tc>
          <w:tcPr>
            <w:tcW w:w="1206" w:type="dxa"/>
            <w:tcBorders>
              <w:top w:val="nil"/>
              <w:left w:val="nil"/>
              <w:bottom w:val="single" w:sz="4" w:space="0" w:color="auto"/>
              <w:right w:val="single" w:sz="4" w:space="0" w:color="auto"/>
            </w:tcBorders>
            <w:shd w:val="clear" w:color="000000" w:fill="FFFFCC"/>
            <w:noWrap/>
            <w:vAlign w:val="center"/>
            <w:hideMark/>
          </w:tcPr>
          <w:p w:rsidR="009625D9" w:rsidRPr="009625D9" w:rsidRDefault="009625D9" w:rsidP="009625D9">
            <w:pPr>
              <w:spacing w:after="0" w:line="240" w:lineRule="auto"/>
              <w:jc w:val="center"/>
              <w:rPr>
                <w:rFonts w:ascii="Times New Roman" w:eastAsia="Times New Roman" w:hAnsi="Times New Roman" w:cs="Times New Roman"/>
                <w:b/>
                <w:bCs/>
                <w:color w:val="000000"/>
              </w:rPr>
            </w:pPr>
            <w:r w:rsidRPr="009625D9">
              <w:rPr>
                <w:rFonts w:ascii="Times New Roman" w:eastAsia="Times New Roman" w:hAnsi="Times New Roman" w:cs="Times New Roman"/>
                <w:b/>
                <w:bCs/>
                <w:color w:val="000000"/>
              </w:rPr>
              <w:t xml:space="preserve">    100,00   </w:t>
            </w:r>
          </w:p>
        </w:tc>
        <w:tc>
          <w:tcPr>
            <w:tcW w:w="1206" w:type="dxa"/>
            <w:tcBorders>
              <w:top w:val="nil"/>
              <w:left w:val="nil"/>
              <w:bottom w:val="single" w:sz="4" w:space="0" w:color="auto"/>
              <w:right w:val="single" w:sz="4" w:space="0" w:color="auto"/>
            </w:tcBorders>
            <w:shd w:val="clear" w:color="000000" w:fill="FFFFCC"/>
            <w:noWrap/>
            <w:vAlign w:val="center"/>
            <w:hideMark/>
          </w:tcPr>
          <w:p w:rsidR="009625D9" w:rsidRPr="009625D9" w:rsidRDefault="009625D9" w:rsidP="009625D9">
            <w:pPr>
              <w:spacing w:after="0" w:line="240" w:lineRule="auto"/>
              <w:jc w:val="center"/>
              <w:rPr>
                <w:rFonts w:ascii="Times New Roman" w:eastAsia="Times New Roman" w:hAnsi="Times New Roman" w:cs="Times New Roman"/>
                <w:b/>
                <w:bCs/>
                <w:color w:val="000000"/>
              </w:rPr>
            </w:pPr>
            <w:r w:rsidRPr="009625D9">
              <w:rPr>
                <w:rFonts w:ascii="Times New Roman" w:eastAsia="Times New Roman" w:hAnsi="Times New Roman" w:cs="Times New Roman"/>
                <w:b/>
                <w:bCs/>
                <w:color w:val="000000"/>
              </w:rPr>
              <w:t xml:space="preserve">    100,00   </w:t>
            </w:r>
          </w:p>
        </w:tc>
        <w:tc>
          <w:tcPr>
            <w:tcW w:w="1206" w:type="dxa"/>
            <w:tcBorders>
              <w:top w:val="nil"/>
              <w:left w:val="nil"/>
              <w:bottom w:val="single" w:sz="4" w:space="0" w:color="auto"/>
              <w:right w:val="single" w:sz="4" w:space="0" w:color="auto"/>
            </w:tcBorders>
            <w:shd w:val="clear" w:color="000000" w:fill="FFFFCC"/>
            <w:noWrap/>
            <w:vAlign w:val="center"/>
            <w:hideMark/>
          </w:tcPr>
          <w:p w:rsidR="009625D9" w:rsidRPr="009625D9" w:rsidRDefault="009625D9" w:rsidP="009625D9">
            <w:pPr>
              <w:spacing w:after="0" w:line="240" w:lineRule="auto"/>
              <w:jc w:val="center"/>
              <w:rPr>
                <w:rFonts w:ascii="Times New Roman" w:eastAsia="Times New Roman" w:hAnsi="Times New Roman" w:cs="Times New Roman"/>
                <w:b/>
                <w:bCs/>
                <w:color w:val="000000"/>
              </w:rPr>
            </w:pPr>
            <w:r w:rsidRPr="009625D9">
              <w:rPr>
                <w:rFonts w:ascii="Times New Roman" w:eastAsia="Times New Roman" w:hAnsi="Times New Roman" w:cs="Times New Roman"/>
                <w:b/>
                <w:bCs/>
                <w:color w:val="000000"/>
              </w:rPr>
              <w:t xml:space="preserve">    100,00   </w:t>
            </w:r>
          </w:p>
        </w:tc>
        <w:tc>
          <w:tcPr>
            <w:tcW w:w="1206" w:type="dxa"/>
            <w:tcBorders>
              <w:top w:val="nil"/>
              <w:left w:val="nil"/>
              <w:bottom w:val="single" w:sz="4" w:space="0" w:color="auto"/>
              <w:right w:val="single" w:sz="4" w:space="0" w:color="auto"/>
            </w:tcBorders>
            <w:shd w:val="clear" w:color="000000" w:fill="FFFFCC"/>
            <w:noWrap/>
            <w:vAlign w:val="center"/>
            <w:hideMark/>
          </w:tcPr>
          <w:p w:rsidR="009625D9" w:rsidRPr="009625D9" w:rsidRDefault="009625D9" w:rsidP="009625D9">
            <w:pPr>
              <w:spacing w:after="0" w:line="240" w:lineRule="auto"/>
              <w:jc w:val="center"/>
              <w:rPr>
                <w:rFonts w:ascii="Times New Roman" w:eastAsia="Times New Roman" w:hAnsi="Times New Roman" w:cs="Times New Roman"/>
                <w:b/>
                <w:bCs/>
                <w:color w:val="000000"/>
              </w:rPr>
            </w:pPr>
            <w:r w:rsidRPr="009625D9">
              <w:rPr>
                <w:rFonts w:ascii="Times New Roman" w:eastAsia="Times New Roman" w:hAnsi="Times New Roman" w:cs="Times New Roman"/>
                <w:b/>
                <w:bCs/>
                <w:color w:val="000000"/>
              </w:rPr>
              <w:t xml:space="preserve">    100,00   </w:t>
            </w:r>
          </w:p>
        </w:tc>
        <w:tc>
          <w:tcPr>
            <w:tcW w:w="1206" w:type="dxa"/>
            <w:tcBorders>
              <w:top w:val="nil"/>
              <w:left w:val="nil"/>
              <w:bottom w:val="single" w:sz="4" w:space="0" w:color="auto"/>
              <w:right w:val="single" w:sz="4" w:space="0" w:color="auto"/>
            </w:tcBorders>
            <w:shd w:val="clear" w:color="000000" w:fill="FFFFCC"/>
            <w:noWrap/>
            <w:vAlign w:val="center"/>
            <w:hideMark/>
          </w:tcPr>
          <w:p w:rsidR="009625D9" w:rsidRPr="009625D9" w:rsidRDefault="009625D9" w:rsidP="009625D9">
            <w:pPr>
              <w:spacing w:after="0" w:line="240" w:lineRule="auto"/>
              <w:jc w:val="center"/>
              <w:rPr>
                <w:rFonts w:ascii="Times New Roman" w:eastAsia="Times New Roman" w:hAnsi="Times New Roman" w:cs="Times New Roman"/>
                <w:b/>
                <w:bCs/>
                <w:color w:val="000000"/>
              </w:rPr>
            </w:pPr>
            <w:r w:rsidRPr="009625D9">
              <w:rPr>
                <w:rFonts w:ascii="Times New Roman" w:eastAsia="Times New Roman" w:hAnsi="Times New Roman" w:cs="Times New Roman"/>
                <w:b/>
                <w:bCs/>
                <w:color w:val="000000"/>
              </w:rPr>
              <w:t xml:space="preserve">    100,00   </w:t>
            </w:r>
          </w:p>
        </w:tc>
        <w:tc>
          <w:tcPr>
            <w:tcW w:w="1206" w:type="dxa"/>
            <w:tcBorders>
              <w:top w:val="nil"/>
              <w:left w:val="nil"/>
              <w:bottom w:val="single" w:sz="4" w:space="0" w:color="auto"/>
              <w:right w:val="single" w:sz="4" w:space="0" w:color="auto"/>
            </w:tcBorders>
            <w:shd w:val="clear" w:color="000000" w:fill="FFFFCC"/>
            <w:vAlign w:val="center"/>
            <w:hideMark/>
          </w:tcPr>
          <w:p w:rsidR="009625D9" w:rsidRPr="009625D9" w:rsidRDefault="009625D9" w:rsidP="009625D9">
            <w:pPr>
              <w:spacing w:after="0" w:line="240" w:lineRule="auto"/>
              <w:jc w:val="center"/>
              <w:rPr>
                <w:rFonts w:ascii="Times New Roman" w:eastAsia="Times New Roman" w:hAnsi="Times New Roman" w:cs="Times New Roman"/>
                <w:b/>
                <w:bCs/>
                <w:color w:val="000000"/>
              </w:rPr>
            </w:pPr>
            <w:r w:rsidRPr="009625D9">
              <w:rPr>
                <w:rFonts w:ascii="Times New Roman" w:eastAsia="Times New Roman" w:hAnsi="Times New Roman" w:cs="Times New Roman"/>
                <w:b/>
                <w:bCs/>
                <w:color w:val="000000"/>
              </w:rPr>
              <w:t xml:space="preserve">  100,00   </w:t>
            </w:r>
          </w:p>
        </w:tc>
      </w:tr>
      <w:tr w:rsidR="009625D9" w:rsidRPr="009625D9" w:rsidTr="009625D9">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rsidR="009625D9" w:rsidRPr="009625D9" w:rsidRDefault="009625D9" w:rsidP="009625D9">
            <w:pPr>
              <w:spacing w:after="0" w:line="240" w:lineRule="auto"/>
              <w:rPr>
                <w:rFonts w:ascii="Times New Roman" w:eastAsia="Times New Roman" w:hAnsi="Times New Roman" w:cs="Times New Roman"/>
                <w:color w:val="000000"/>
              </w:rPr>
            </w:pPr>
            <w:r w:rsidRPr="009625D9">
              <w:rPr>
                <w:rFonts w:ascii="Times New Roman" w:eastAsia="Times New Roman" w:hAnsi="Times New Roman" w:cs="Times New Roman"/>
                <w:color w:val="000000"/>
              </w:rPr>
              <w:t>из общей численности:</w:t>
            </w:r>
          </w:p>
        </w:tc>
        <w:tc>
          <w:tcPr>
            <w:tcW w:w="1206" w:type="dxa"/>
            <w:tcBorders>
              <w:top w:val="nil"/>
              <w:left w:val="nil"/>
              <w:bottom w:val="single" w:sz="4" w:space="0" w:color="auto"/>
              <w:right w:val="single" w:sz="4" w:space="0" w:color="auto"/>
            </w:tcBorders>
            <w:shd w:val="clear" w:color="auto" w:fill="auto"/>
            <w:noWrap/>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 xml:space="preserve">   </w:t>
            </w:r>
          </w:p>
        </w:tc>
        <w:tc>
          <w:tcPr>
            <w:tcW w:w="1206" w:type="dxa"/>
            <w:tcBorders>
              <w:top w:val="nil"/>
              <w:left w:val="nil"/>
              <w:bottom w:val="single" w:sz="4" w:space="0" w:color="auto"/>
              <w:right w:val="single" w:sz="4" w:space="0" w:color="auto"/>
            </w:tcBorders>
            <w:shd w:val="clear" w:color="auto" w:fill="auto"/>
            <w:noWrap/>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 xml:space="preserve">   </w:t>
            </w:r>
          </w:p>
        </w:tc>
        <w:tc>
          <w:tcPr>
            <w:tcW w:w="1206" w:type="dxa"/>
            <w:tcBorders>
              <w:top w:val="nil"/>
              <w:left w:val="nil"/>
              <w:bottom w:val="single" w:sz="4" w:space="0" w:color="auto"/>
              <w:right w:val="single" w:sz="4" w:space="0" w:color="auto"/>
            </w:tcBorders>
            <w:shd w:val="clear" w:color="auto" w:fill="auto"/>
            <w:noWrap/>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 xml:space="preserve">   </w:t>
            </w:r>
          </w:p>
        </w:tc>
        <w:tc>
          <w:tcPr>
            <w:tcW w:w="1206" w:type="dxa"/>
            <w:tcBorders>
              <w:top w:val="nil"/>
              <w:left w:val="nil"/>
              <w:bottom w:val="single" w:sz="4" w:space="0" w:color="auto"/>
              <w:right w:val="single" w:sz="4" w:space="0" w:color="auto"/>
            </w:tcBorders>
            <w:shd w:val="clear" w:color="auto" w:fill="auto"/>
            <w:noWrap/>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 xml:space="preserve">   </w:t>
            </w:r>
          </w:p>
        </w:tc>
        <w:tc>
          <w:tcPr>
            <w:tcW w:w="1206" w:type="dxa"/>
            <w:tcBorders>
              <w:top w:val="nil"/>
              <w:left w:val="nil"/>
              <w:bottom w:val="single" w:sz="4" w:space="0" w:color="auto"/>
              <w:right w:val="single" w:sz="4" w:space="0" w:color="auto"/>
            </w:tcBorders>
            <w:shd w:val="clear" w:color="auto" w:fill="auto"/>
            <w:noWrap/>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 xml:space="preserve">   </w:t>
            </w:r>
          </w:p>
        </w:tc>
        <w:tc>
          <w:tcPr>
            <w:tcW w:w="1206" w:type="dxa"/>
            <w:tcBorders>
              <w:top w:val="nil"/>
              <w:left w:val="nil"/>
              <w:bottom w:val="single" w:sz="4" w:space="0" w:color="auto"/>
              <w:right w:val="single" w:sz="4" w:space="0" w:color="auto"/>
            </w:tcBorders>
            <w:shd w:val="clear" w:color="auto" w:fill="auto"/>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 </w:t>
            </w:r>
          </w:p>
        </w:tc>
      </w:tr>
      <w:tr w:rsidR="009625D9" w:rsidRPr="009625D9" w:rsidTr="009625D9">
        <w:trPr>
          <w:trHeight w:val="600"/>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9625D9" w:rsidRPr="009625D9" w:rsidRDefault="009625D9" w:rsidP="009625D9">
            <w:pPr>
              <w:spacing w:after="0" w:line="240" w:lineRule="auto"/>
              <w:rPr>
                <w:rFonts w:ascii="Times New Roman" w:eastAsia="Times New Roman" w:hAnsi="Times New Roman" w:cs="Times New Roman"/>
                <w:color w:val="000000"/>
              </w:rPr>
            </w:pPr>
            <w:r w:rsidRPr="009625D9">
              <w:rPr>
                <w:rFonts w:ascii="Times New Roman" w:eastAsia="Times New Roman" w:hAnsi="Times New Roman" w:cs="Times New Roman"/>
                <w:color w:val="000000"/>
              </w:rPr>
              <w:t>- моложе трудоспособного возраста</w:t>
            </w:r>
          </w:p>
        </w:tc>
        <w:tc>
          <w:tcPr>
            <w:tcW w:w="1206" w:type="dxa"/>
            <w:tcBorders>
              <w:top w:val="nil"/>
              <w:left w:val="nil"/>
              <w:bottom w:val="single" w:sz="4" w:space="0" w:color="auto"/>
              <w:right w:val="single" w:sz="4" w:space="0" w:color="auto"/>
            </w:tcBorders>
            <w:shd w:val="clear" w:color="auto" w:fill="auto"/>
            <w:noWrap/>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 xml:space="preserve">       13,70   </w:t>
            </w:r>
          </w:p>
        </w:tc>
        <w:tc>
          <w:tcPr>
            <w:tcW w:w="1206" w:type="dxa"/>
            <w:tcBorders>
              <w:top w:val="nil"/>
              <w:left w:val="nil"/>
              <w:bottom w:val="single" w:sz="4" w:space="0" w:color="auto"/>
              <w:right w:val="single" w:sz="4" w:space="0" w:color="auto"/>
            </w:tcBorders>
            <w:shd w:val="clear" w:color="auto" w:fill="auto"/>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 xml:space="preserve">       14,40   </w:t>
            </w:r>
          </w:p>
        </w:tc>
        <w:tc>
          <w:tcPr>
            <w:tcW w:w="1206" w:type="dxa"/>
            <w:tcBorders>
              <w:top w:val="nil"/>
              <w:left w:val="nil"/>
              <w:bottom w:val="single" w:sz="4" w:space="0" w:color="auto"/>
              <w:right w:val="single" w:sz="4" w:space="0" w:color="auto"/>
            </w:tcBorders>
            <w:shd w:val="clear" w:color="auto" w:fill="auto"/>
            <w:noWrap/>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 xml:space="preserve">       14,80   </w:t>
            </w:r>
          </w:p>
        </w:tc>
        <w:tc>
          <w:tcPr>
            <w:tcW w:w="1206" w:type="dxa"/>
            <w:tcBorders>
              <w:top w:val="nil"/>
              <w:left w:val="nil"/>
              <w:bottom w:val="single" w:sz="4" w:space="0" w:color="auto"/>
              <w:right w:val="single" w:sz="4" w:space="0" w:color="auto"/>
            </w:tcBorders>
            <w:shd w:val="clear" w:color="auto" w:fill="auto"/>
            <w:noWrap/>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 xml:space="preserve">       15,30   </w:t>
            </w:r>
          </w:p>
        </w:tc>
        <w:tc>
          <w:tcPr>
            <w:tcW w:w="1206" w:type="dxa"/>
            <w:tcBorders>
              <w:top w:val="nil"/>
              <w:left w:val="nil"/>
              <w:bottom w:val="single" w:sz="4" w:space="0" w:color="auto"/>
              <w:right w:val="single" w:sz="4" w:space="0" w:color="auto"/>
            </w:tcBorders>
            <w:shd w:val="clear" w:color="auto" w:fill="auto"/>
            <w:noWrap/>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 xml:space="preserve">       15,60   </w:t>
            </w:r>
          </w:p>
        </w:tc>
        <w:tc>
          <w:tcPr>
            <w:tcW w:w="1206" w:type="dxa"/>
            <w:tcBorders>
              <w:top w:val="nil"/>
              <w:left w:val="nil"/>
              <w:bottom w:val="single" w:sz="4" w:space="0" w:color="auto"/>
              <w:right w:val="single" w:sz="4" w:space="0" w:color="auto"/>
            </w:tcBorders>
            <w:shd w:val="clear" w:color="auto" w:fill="auto"/>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 xml:space="preserve">     15,90   </w:t>
            </w:r>
          </w:p>
        </w:tc>
      </w:tr>
      <w:tr w:rsidR="009625D9" w:rsidRPr="009625D9" w:rsidTr="009625D9">
        <w:trPr>
          <w:trHeight w:val="420"/>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9625D9" w:rsidRPr="009625D9" w:rsidRDefault="009625D9" w:rsidP="009625D9">
            <w:pPr>
              <w:spacing w:after="0" w:line="240" w:lineRule="auto"/>
              <w:rPr>
                <w:rFonts w:ascii="Times New Roman" w:eastAsia="Times New Roman" w:hAnsi="Times New Roman" w:cs="Times New Roman"/>
                <w:color w:val="000000"/>
              </w:rPr>
            </w:pPr>
            <w:r w:rsidRPr="009625D9">
              <w:rPr>
                <w:rFonts w:ascii="Times New Roman" w:eastAsia="Times New Roman" w:hAnsi="Times New Roman" w:cs="Times New Roman"/>
                <w:color w:val="000000"/>
              </w:rPr>
              <w:t>-трудоспособного возраста</w:t>
            </w:r>
          </w:p>
        </w:tc>
        <w:tc>
          <w:tcPr>
            <w:tcW w:w="1206" w:type="dxa"/>
            <w:tcBorders>
              <w:top w:val="nil"/>
              <w:left w:val="nil"/>
              <w:bottom w:val="single" w:sz="4" w:space="0" w:color="auto"/>
              <w:right w:val="single" w:sz="4" w:space="0" w:color="auto"/>
            </w:tcBorders>
            <w:shd w:val="clear" w:color="auto" w:fill="auto"/>
            <w:noWrap/>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 xml:space="preserve">       58,90   </w:t>
            </w:r>
          </w:p>
        </w:tc>
        <w:tc>
          <w:tcPr>
            <w:tcW w:w="1206" w:type="dxa"/>
            <w:tcBorders>
              <w:top w:val="nil"/>
              <w:left w:val="nil"/>
              <w:bottom w:val="single" w:sz="4" w:space="0" w:color="auto"/>
              <w:right w:val="single" w:sz="4" w:space="0" w:color="auto"/>
            </w:tcBorders>
            <w:shd w:val="clear" w:color="auto" w:fill="auto"/>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 xml:space="preserve">       57,20   </w:t>
            </w:r>
          </w:p>
        </w:tc>
        <w:tc>
          <w:tcPr>
            <w:tcW w:w="1206" w:type="dxa"/>
            <w:tcBorders>
              <w:top w:val="nil"/>
              <w:left w:val="nil"/>
              <w:bottom w:val="single" w:sz="4" w:space="0" w:color="auto"/>
              <w:right w:val="single" w:sz="4" w:space="0" w:color="auto"/>
            </w:tcBorders>
            <w:shd w:val="clear" w:color="auto" w:fill="auto"/>
            <w:noWrap/>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 xml:space="preserve">       56,60   </w:t>
            </w:r>
          </w:p>
        </w:tc>
        <w:tc>
          <w:tcPr>
            <w:tcW w:w="1206" w:type="dxa"/>
            <w:tcBorders>
              <w:top w:val="nil"/>
              <w:left w:val="nil"/>
              <w:bottom w:val="single" w:sz="4" w:space="0" w:color="auto"/>
              <w:right w:val="single" w:sz="4" w:space="0" w:color="auto"/>
            </w:tcBorders>
            <w:shd w:val="clear" w:color="auto" w:fill="auto"/>
            <w:noWrap/>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 xml:space="preserve">       55,90   </w:t>
            </w:r>
          </w:p>
        </w:tc>
        <w:tc>
          <w:tcPr>
            <w:tcW w:w="1206" w:type="dxa"/>
            <w:tcBorders>
              <w:top w:val="nil"/>
              <w:left w:val="nil"/>
              <w:bottom w:val="single" w:sz="4" w:space="0" w:color="auto"/>
              <w:right w:val="single" w:sz="4" w:space="0" w:color="auto"/>
            </w:tcBorders>
            <w:shd w:val="clear" w:color="auto" w:fill="auto"/>
            <w:noWrap/>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 xml:space="preserve">       55,20   </w:t>
            </w:r>
          </w:p>
        </w:tc>
        <w:tc>
          <w:tcPr>
            <w:tcW w:w="1206" w:type="dxa"/>
            <w:tcBorders>
              <w:top w:val="nil"/>
              <w:left w:val="nil"/>
              <w:bottom w:val="single" w:sz="4" w:space="0" w:color="auto"/>
              <w:right w:val="single" w:sz="4" w:space="0" w:color="auto"/>
            </w:tcBorders>
            <w:shd w:val="clear" w:color="auto" w:fill="auto"/>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 xml:space="preserve">     54,80   </w:t>
            </w:r>
          </w:p>
        </w:tc>
      </w:tr>
      <w:tr w:rsidR="009625D9" w:rsidRPr="009625D9" w:rsidTr="009625D9">
        <w:trPr>
          <w:trHeight w:val="600"/>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9625D9" w:rsidRPr="009625D9" w:rsidRDefault="009625D9" w:rsidP="009625D9">
            <w:pPr>
              <w:spacing w:after="0" w:line="240" w:lineRule="auto"/>
              <w:rPr>
                <w:rFonts w:ascii="Times New Roman" w:eastAsia="Times New Roman" w:hAnsi="Times New Roman" w:cs="Times New Roman"/>
                <w:color w:val="000000"/>
              </w:rPr>
            </w:pPr>
            <w:r w:rsidRPr="009625D9">
              <w:rPr>
                <w:rFonts w:ascii="Times New Roman" w:eastAsia="Times New Roman" w:hAnsi="Times New Roman" w:cs="Times New Roman"/>
                <w:color w:val="000000"/>
              </w:rPr>
              <w:t>- старше трудоспособного возраста</w:t>
            </w:r>
          </w:p>
        </w:tc>
        <w:tc>
          <w:tcPr>
            <w:tcW w:w="1206" w:type="dxa"/>
            <w:tcBorders>
              <w:top w:val="nil"/>
              <w:left w:val="nil"/>
              <w:bottom w:val="single" w:sz="4" w:space="0" w:color="auto"/>
              <w:right w:val="single" w:sz="4" w:space="0" w:color="auto"/>
            </w:tcBorders>
            <w:shd w:val="clear" w:color="auto" w:fill="auto"/>
            <w:noWrap/>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 xml:space="preserve">       27,40   </w:t>
            </w:r>
          </w:p>
        </w:tc>
        <w:tc>
          <w:tcPr>
            <w:tcW w:w="1206" w:type="dxa"/>
            <w:tcBorders>
              <w:top w:val="nil"/>
              <w:left w:val="nil"/>
              <w:bottom w:val="single" w:sz="4" w:space="0" w:color="auto"/>
              <w:right w:val="single" w:sz="4" w:space="0" w:color="auto"/>
            </w:tcBorders>
            <w:shd w:val="clear" w:color="auto" w:fill="auto"/>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 xml:space="preserve">       28,40   </w:t>
            </w:r>
          </w:p>
        </w:tc>
        <w:tc>
          <w:tcPr>
            <w:tcW w:w="1206" w:type="dxa"/>
            <w:tcBorders>
              <w:top w:val="nil"/>
              <w:left w:val="nil"/>
              <w:bottom w:val="single" w:sz="4" w:space="0" w:color="auto"/>
              <w:right w:val="single" w:sz="4" w:space="0" w:color="auto"/>
            </w:tcBorders>
            <w:shd w:val="clear" w:color="auto" w:fill="auto"/>
            <w:noWrap/>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 xml:space="preserve">       28,60   </w:t>
            </w:r>
          </w:p>
        </w:tc>
        <w:tc>
          <w:tcPr>
            <w:tcW w:w="1206" w:type="dxa"/>
            <w:tcBorders>
              <w:top w:val="nil"/>
              <w:left w:val="nil"/>
              <w:bottom w:val="single" w:sz="4" w:space="0" w:color="auto"/>
              <w:right w:val="single" w:sz="4" w:space="0" w:color="auto"/>
            </w:tcBorders>
            <w:shd w:val="clear" w:color="auto" w:fill="auto"/>
            <w:noWrap/>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 xml:space="preserve">       28,80   </w:t>
            </w:r>
          </w:p>
        </w:tc>
        <w:tc>
          <w:tcPr>
            <w:tcW w:w="1206" w:type="dxa"/>
            <w:tcBorders>
              <w:top w:val="nil"/>
              <w:left w:val="nil"/>
              <w:bottom w:val="single" w:sz="4" w:space="0" w:color="auto"/>
              <w:right w:val="single" w:sz="4" w:space="0" w:color="auto"/>
            </w:tcBorders>
            <w:shd w:val="clear" w:color="auto" w:fill="auto"/>
            <w:noWrap/>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 xml:space="preserve">       29,20   </w:t>
            </w:r>
          </w:p>
        </w:tc>
        <w:tc>
          <w:tcPr>
            <w:tcW w:w="1206" w:type="dxa"/>
            <w:tcBorders>
              <w:top w:val="nil"/>
              <w:left w:val="nil"/>
              <w:bottom w:val="single" w:sz="4" w:space="0" w:color="auto"/>
              <w:right w:val="single" w:sz="4" w:space="0" w:color="auto"/>
            </w:tcBorders>
            <w:shd w:val="clear" w:color="auto" w:fill="auto"/>
            <w:vAlign w:val="center"/>
            <w:hideMark/>
          </w:tcPr>
          <w:p w:rsidR="009625D9" w:rsidRPr="009625D9" w:rsidRDefault="009625D9" w:rsidP="009625D9">
            <w:pPr>
              <w:spacing w:after="0" w:line="240" w:lineRule="auto"/>
              <w:jc w:val="center"/>
              <w:rPr>
                <w:rFonts w:ascii="Times New Roman" w:eastAsia="Times New Roman" w:hAnsi="Times New Roman" w:cs="Times New Roman"/>
                <w:color w:val="000000"/>
              </w:rPr>
            </w:pPr>
            <w:r w:rsidRPr="009625D9">
              <w:rPr>
                <w:rFonts w:ascii="Times New Roman" w:eastAsia="Times New Roman" w:hAnsi="Times New Roman" w:cs="Times New Roman"/>
                <w:color w:val="000000"/>
              </w:rPr>
              <w:t xml:space="preserve">     29,30   </w:t>
            </w:r>
          </w:p>
        </w:tc>
      </w:tr>
    </w:tbl>
    <w:p w:rsidR="00274ED0" w:rsidRPr="00274ED0" w:rsidRDefault="00274ED0" w:rsidP="00274ED0">
      <w:pPr>
        <w:pStyle w:val="af4"/>
        <w:autoSpaceDE w:val="0"/>
        <w:autoSpaceDN w:val="0"/>
        <w:adjustRightInd w:val="0"/>
        <w:spacing w:line="276" w:lineRule="auto"/>
        <w:ind w:left="0" w:firstLine="709"/>
        <w:rPr>
          <w:szCs w:val="24"/>
        </w:rPr>
      </w:pP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 xml:space="preserve">Сравнение возрастной структуры Щекинского района, Тульской области Центрального федерального округа и Российской Федерации приведено </w:t>
      </w:r>
      <w:r w:rsidR="004C042F">
        <w:rPr>
          <w:szCs w:val="24"/>
        </w:rPr>
        <w:t>в Таблице 7</w:t>
      </w:r>
      <w:r w:rsidRPr="00274ED0">
        <w:rPr>
          <w:szCs w:val="24"/>
        </w:rPr>
        <w:t>. Как видно из нее, тенденции изменения возрастной структуры населения Щекинского района в целом соответствуют общероссийским тенденциям.</w:t>
      </w:r>
    </w:p>
    <w:p w:rsidR="009625D9" w:rsidRDefault="009625D9" w:rsidP="00F550E9">
      <w:pPr>
        <w:pStyle w:val="aff0"/>
        <w:spacing w:before="0" w:after="0"/>
        <w:jc w:val="right"/>
        <w:rPr>
          <w:sz w:val="24"/>
          <w:szCs w:val="24"/>
          <w:u w:val="single"/>
        </w:rPr>
      </w:pPr>
    </w:p>
    <w:p w:rsidR="009625D9" w:rsidRDefault="009625D9" w:rsidP="00F550E9">
      <w:pPr>
        <w:pStyle w:val="aff0"/>
        <w:spacing w:before="0" w:after="0"/>
        <w:jc w:val="right"/>
        <w:rPr>
          <w:sz w:val="24"/>
          <w:szCs w:val="24"/>
          <w:u w:val="single"/>
        </w:rPr>
      </w:pPr>
    </w:p>
    <w:p w:rsidR="00F550E9" w:rsidRPr="00F550E9" w:rsidRDefault="00F550E9" w:rsidP="00F550E9">
      <w:pPr>
        <w:pStyle w:val="aff0"/>
        <w:spacing w:before="0" w:after="0"/>
        <w:jc w:val="right"/>
        <w:rPr>
          <w:b w:val="0"/>
          <w:sz w:val="24"/>
          <w:szCs w:val="24"/>
          <w:u w:val="single"/>
        </w:rPr>
      </w:pPr>
      <w:r w:rsidRPr="00F550E9">
        <w:rPr>
          <w:sz w:val="24"/>
          <w:szCs w:val="24"/>
          <w:u w:val="single"/>
        </w:rPr>
        <w:lastRenderedPageBreak/>
        <w:t xml:space="preserve">Таблица </w:t>
      </w:r>
      <w:r w:rsidRPr="00F550E9">
        <w:rPr>
          <w:sz w:val="24"/>
          <w:szCs w:val="24"/>
          <w:u w:val="single"/>
        </w:rPr>
        <w:fldChar w:fldCharType="begin"/>
      </w:r>
      <w:r w:rsidRPr="00F550E9">
        <w:rPr>
          <w:sz w:val="24"/>
          <w:szCs w:val="24"/>
          <w:u w:val="single"/>
        </w:rPr>
        <w:instrText xml:space="preserve"> SEQ Таблица \* ARABIC </w:instrText>
      </w:r>
      <w:r w:rsidRPr="00F550E9">
        <w:rPr>
          <w:sz w:val="24"/>
          <w:szCs w:val="24"/>
          <w:u w:val="single"/>
        </w:rPr>
        <w:fldChar w:fldCharType="separate"/>
      </w:r>
      <w:r w:rsidR="00D5208C">
        <w:rPr>
          <w:noProof/>
          <w:sz w:val="24"/>
          <w:szCs w:val="24"/>
          <w:u w:val="single"/>
        </w:rPr>
        <w:t>7</w:t>
      </w:r>
      <w:r w:rsidRPr="00F550E9">
        <w:rPr>
          <w:sz w:val="24"/>
          <w:szCs w:val="24"/>
          <w:u w:val="single"/>
        </w:rPr>
        <w:fldChar w:fldCharType="end"/>
      </w:r>
      <w:r w:rsidRPr="00F550E9">
        <w:rPr>
          <w:b w:val="0"/>
          <w:sz w:val="24"/>
          <w:szCs w:val="24"/>
          <w:u w:val="single"/>
        </w:rPr>
        <w:t xml:space="preserve">. </w:t>
      </w:r>
    </w:p>
    <w:p w:rsidR="00F550E9" w:rsidRPr="00F550E9" w:rsidRDefault="00F550E9" w:rsidP="00F550E9">
      <w:pPr>
        <w:pStyle w:val="aff0"/>
        <w:spacing w:before="0" w:after="0"/>
        <w:jc w:val="center"/>
        <w:rPr>
          <w:sz w:val="24"/>
          <w:szCs w:val="24"/>
        </w:rPr>
      </w:pPr>
      <w:r w:rsidRPr="00F550E9">
        <w:rPr>
          <w:sz w:val="24"/>
          <w:szCs w:val="24"/>
        </w:rPr>
        <w:t>Возрастная структура населения Щекинского района, Тульской области, ЦФО и РФ</w:t>
      </w:r>
    </w:p>
    <w:tbl>
      <w:tblPr>
        <w:tblW w:w="11199" w:type="dxa"/>
        <w:tblInd w:w="-1026" w:type="dxa"/>
        <w:tblLayout w:type="fixed"/>
        <w:tblLook w:val="04A0" w:firstRow="1" w:lastRow="0" w:firstColumn="1" w:lastColumn="0" w:noHBand="0" w:noVBand="1"/>
      </w:tblPr>
      <w:tblGrid>
        <w:gridCol w:w="2127"/>
        <w:gridCol w:w="1275"/>
        <w:gridCol w:w="1418"/>
        <w:gridCol w:w="992"/>
        <w:gridCol w:w="992"/>
        <w:gridCol w:w="1134"/>
        <w:gridCol w:w="1276"/>
        <w:gridCol w:w="992"/>
        <w:gridCol w:w="993"/>
      </w:tblGrid>
      <w:tr w:rsidR="00007ECC" w:rsidRPr="00007ECC" w:rsidTr="00007ECC">
        <w:trPr>
          <w:trHeight w:val="300"/>
        </w:trPr>
        <w:tc>
          <w:tcPr>
            <w:tcW w:w="2127" w:type="dxa"/>
            <w:vMerge w:val="restart"/>
            <w:tcBorders>
              <w:top w:val="single" w:sz="4" w:space="0" w:color="auto"/>
              <w:left w:val="single" w:sz="4" w:space="0" w:color="auto"/>
              <w:bottom w:val="single" w:sz="4" w:space="0" w:color="auto"/>
              <w:right w:val="single" w:sz="4" w:space="0" w:color="auto"/>
            </w:tcBorders>
            <w:shd w:val="clear" w:color="000000" w:fill="66FFCC"/>
            <w:noWrap/>
            <w:vAlign w:val="center"/>
            <w:hideMark/>
          </w:tcPr>
          <w:p w:rsidR="00007ECC" w:rsidRPr="00007ECC" w:rsidRDefault="00007ECC" w:rsidP="00007ECC">
            <w:pPr>
              <w:spacing w:after="0" w:line="240" w:lineRule="auto"/>
              <w:jc w:val="center"/>
              <w:rPr>
                <w:rFonts w:ascii="Times New Roman" w:eastAsia="Times New Roman" w:hAnsi="Times New Roman" w:cs="Times New Roman"/>
                <w:color w:val="000000"/>
                <w:sz w:val="24"/>
                <w:szCs w:val="24"/>
              </w:rPr>
            </w:pPr>
          </w:p>
        </w:tc>
        <w:tc>
          <w:tcPr>
            <w:tcW w:w="4677" w:type="dxa"/>
            <w:gridSpan w:val="4"/>
            <w:tcBorders>
              <w:top w:val="single" w:sz="4" w:space="0" w:color="auto"/>
              <w:left w:val="nil"/>
              <w:bottom w:val="single" w:sz="4" w:space="0" w:color="auto"/>
              <w:right w:val="single" w:sz="4" w:space="0" w:color="auto"/>
            </w:tcBorders>
            <w:shd w:val="clear" w:color="000000" w:fill="66FFCC"/>
            <w:noWrap/>
            <w:vAlign w:val="center"/>
            <w:hideMark/>
          </w:tcPr>
          <w:p w:rsidR="00007ECC" w:rsidRPr="00007ECC" w:rsidRDefault="00007ECC" w:rsidP="00224AFC">
            <w:pPr>
              <w:spacing w:after="0" w:line="240" w:lineRule="auto"/>
              <w:jc w:val="center"/>
              <w:rPr>
                <w:rFonts w:ascii="Times New Roman" w:eastAsia="Times New Roman" w:hAnsi="Times New Roman" w:cs="Times New Roman"/>
                <w:color w:val="000000"/>
                <w:sz w:val="24"/>
                <w:szCs w:val="24"/>
              </w:rPr>
            </w:pPr>
            <w:r w:rsidRPr="00007ECC">
              <w:rPr>
                <w:rFonts w:ascii="Times New Roman" w:eastAsia="Times New Roman" w:hAnsi="Times New Roman" w:cs="Times New Roman"/>
                <w:color w:val="000000"/>
                <w:sz w:val="24"/>
                <w:szCs w:val="24"/>
              </w:rPr>
              <w:t>2010 г</w:t>
            </w:r>
            <w:r w:rsidR="00224AFC">
              <w:rPr>
                <w:rFonts w:ascii="Times New Roman" w:eastAsia="Times New Roman" w:hAnsi="Times New Roman" w:cs="Times New Roman"/>
                <w:color w:val="000000"/>
                <w:sz w:val="24"/>
                <w:szCs w:val="24"/>
              </w:rPr>
              <w:t>.</w:t>
            </w:r>
          </w:p>
        </w:tc>
        <w:tc>
          <w:tcPr>
            <w:tcW w:w="4395" w:type="dxa"/>
            <w:gridSpan w:val="4"/>
            <w:tcBorders>
              <w:top w:val="single" w:sz="4" w:space="0" w:color="auto"/>
              <w:left w:val="nil"/>
              <w:bottom w:val="single" w:sz="4" w:space="0" w:color="auto"/>
              <w:right w:val="single" w:sz="4" w:space="0" w:color="auto"/>
            </w:tcBorders>
            <w:shd w:val="clear" w:color="000000" w:fill="66FFCC"/>
            <w:noWrap/>
            <w:vAlign w:val="center"/>
            <w:hideMark/>
          </w:tcPr>
          <w:p w:rsidR="00007ECC" w:rsidRPr="00007ECC" w:rsidRDefault="00007ECC" w:rsidP="00224AFC">
            <w:pPr>
              <w:spacing w:after="0" w:line="240" w:lineRule="auto"/>
              <w:jc w:val="center"/>
              <w:rPr>
                <w:rFonts w:ascii="Times New Roman" w:eastAsia="Times New Roman" w:hAnsi="Times New Roman" w:cs="Times New Roman"/>
                <w:color w:val="000000"/>
                <w:sz w:val="24"/>
                <w:szCs w:val="24"/>
              </w:rPr>
            </w:pPr>
            <w:r w:rsidRPr="00007ECC">
              <w:rPr>
                <w:rFonts w:ascii="Times New Roman" w:eastAsia="Times New Roman" w:hAnsi="Times New Roman" w:cs="Times New Roman"/>
                <w:color w:val="000000"/>
                <w:sz w:val="24"/>
                <w:szCs w:val="24"/>
              </w:rPr>
              <w:t>2016 г</w:t>
            </w:r>
            <w:r w:rsidR="00224AFC">
              <w:rPr>
                <w:rFonts w:ascii="Times New Roman" w:eastAsia="Times New Roman" w:hAnsi="Times New Roman" w:cs="Times New Roman"/>
                <w:color w:val="000000"/>
                <w:sz w:val="24"/>
                <w:szCs w:val="24"/>
              </w:rPr>
              <w:t>.</w:t>
            </w:r>
          </w:p>
        </w:tc>
      </w:tr>
      <w:tr w:rsidR="00007ECC" w:rsidRPr="00007ECC" w:rsidTr="00007ECC">
        <w:trPr>
          <w:trHeight w:val="90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007ECC" w:rsidRPr="00007ECC" w:rsidRDefault="00007ECC" w:rsidP="00007ECC">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auto"/>
              <w:right w:val="single" w:sz="4" w:space="0" w:color="auto"/>
            </w:tcBorders>
            <w:shd w:val="clear" w:color="000000" w:fill="66FFCC"/>
            <w:vAlign w:val="center"/>
            <w:hideMark/>
          </w:tcPr>
          <w:p w:rsidR="00007ECC" w:rsidRDefault="00007ECC" w:rsidP="00007ECC">
            <w:pPr>
              <w:spacing w:after="0" w:line="240" w:lineRule="auto"/>
              <w:jc w:val="center"/>
              <w:rPr>
                <w:rFonts w:ascii="Times New Roman" w:eastAsia="Times New Roman" w:hAnsi="Times New Roman" w:cs="Times New Roman"/>
                <w:bCs/>
                <w:color w:val="000000"/>
                <w:sz w:val="24"/>
                <w:szCs w:val="24"/>
              </w:rPr>
            </w:pPr>
            <w:r w:rsidRPr="00007ECC">
              <w:rPr>
                <w:rFonts w:ascii="Times New Roman" w:eastAsia="Times New Roman" w:hAnsi="Times New Roman" w:cs="Times New Roman"/>
                <w:bCs/>
                <w:color w:val="000000"/>
                <w:sz w:val="24"/>
                <w:szCs w:val="24"/>
              </w:rPr>
              <w:t>Щекин</w:t>
            </w:r>
            <w:r>
              <w:rPr>
                <w:rFonts w:ascii="Times New Roman" w:eastAsia="Times New Roman" w:hAnsi="Times New Roman" w:cs="Times New Roman"/>
                <w:bCs/>
                <w:color w:val="000000"/>
                <w:sz w:val="24"/>
                <w:szCs w:val="24"/>
              </w:rPr>
              <w:t>-</w:t>
            </w:r>
          </w:p>
          <w:p w:rsidR="00007ECC" w:rsidRPr="00007ECC" w:rsidRDefault="00007ECC" w:rsidP="00007ECC">
            <w:pPr>
              <w:spacing w:after="0" w:line="240" w:lineRule="auto"/>
              <w:jc w:val="center"/>
              <w:rPr>
                <w:rFonts w:ascii="Times New Roman" w:eastAsia="Times New Roman" w:hAnsi="Times New Roman" w:cs="Times New Roman"/>
                <w:color w:val="000000"/>
                <w:sz w:val="24"/>
                <w:szCs w:val="24"/>
              </w:rPr>
            </w:pPr>
            <w:r w:rsidRPr="00007ECC">
              <w:rPr>
                <w:rFonts w:ascii="Times New Roman" w:eastAsia="Times New Roman" w:hAnsi="Times New Roman" w:cs="Times New Roman"/>
                <w:bCs/>
                <w:color w:val="000000"/>
                <w:sz w:val="24"/>
                <w:szCs w:val="24"/>
              </w:rPr>
              <w:t>ский</w:t>
            </w:r>
            <w:r w:rsidRPr="00007ECC">
              <w:rPr>
                <w:rFonts w:ascii="Times New Roman" w:eastAsia="Times New Roman" w:hAnsi="Times New Roman" w:cs="Times New Roman"/>
                <w:bCs/>
                <w:color w:val="000000"/>
                <w:sz w:val="24"/>
                <w:szCs w:val="24"/>
              </w:rPr>
              <w:br/>
              <w:t>район</w:t>
            </w:r>
          </w:p>
        </w:tc>
        <w:tc>
          <w:tcPr>
            <w:tcW w:w="1418" w:type="dxa"/>
            <w:tcBorders>
              <w:top w:val="nil"/>
              <w:left w:val="nil"/>
              <w:bottom w:val="single" w:sz="4" w:space="0" w:color="auto"/>
              <w:right w:val="single" w:sz="4" w:space="0" w:color="auto"/>
            </w:tcBorders>
            <w:shd w:val="clear" w:color="000000" w:fill="66FFCC"/>
            <w:vAlign w:val="center"/>
            <w:hideMark/>
          </w:tcPr>
          <w:p w:rsidR="00007ECC" w:rsidRPr="00007ECC" w:rsidRDefault="00007ECC" w:rsidP="00007ECC">
            <w:pPr>
              <w:spacing w:after="0" w:line="240" w:lineRule="auto"/>
              <w:jc w:val="center"/>
              <w:rPr>
                <w:rFonts w:ascii="Times New Roman" w:eastAsia="Times New Roman" w:hAnsi="Times New Roman" w:cs="Times New Roman"/>
                <w:color w:val="000000"/>
                <w:sz w:val="24"/>
                <w:szCs w:val="24"/>
              </w:rPr>
            </w:pPr>
            <w:r w:rsidRPr="00007ECC">
              <w:rPr>
                <w:rFonts w:ascii="Times New Roman" w:eastAsia="Times New Roman" w:hAnsi="Times New Roman" w:cs="Times New Roman"/>
                <w:bCs/>
                <w:color w:val="000000"/>
                <w:sz w:val="24"/>
                <w:szCs w:val="24"/>
              </w:rPr>
              <w:t>Тульская область</w:t>
            </w:r>
          </w:p>
        </w:tc>
        <w:tc>
          <w:tcPr>
            <w:tcW w:w="992" w:type="dxa"/>
            <w:tcBorders>
              <w:top w:val="nil"/>
              <w:left w:val="nil"/>
              <w:bottom w:val="single" w:sz="4" w:space="0" w:color="auto"/>
              <w:right w:val="single" w:sz="4" w:space="0" w:color="auto"/>
            </w:tcBorders>
            <w:shd w:val="clear" w:color="000000" w:fill="66FFCC"/>
            <w:vAlign w:val="center"/>
            <w:hideMark/>
          </w:tcPr>
          <w:p w:rsidR="00007ECC" w:rsidRPr="00007ECC" w:rsidRDefault="00007ECC" w:rsidP="00007ECC">
            <w:pPr>
              <w:spacing w:after="0" w:line="240" w:lineRule="auto"/>
              <w:jc w:val="center"/>
              <w:rPr>
                <w:rFonts w:ascii="Times New Roman" w:eastAsia="Times New Roman" w:hAnsi="Times New Roman" w:cs="Times New Roman"/>
                <w:color w:val="000000"/>
                <w:sz w:val="24"/>
                <w:szCs w:val="24"/>
              </w:rPr>
            </w:pPr>
            <w:r w:rsidRPr="00007ECC">
              <w:rPr>
                <w:rFonts w:ascii="Times New Roman" w:eastAsia="Times New Roman" w:hAnsi="Times New Roman" w:cs="Times New Roman"/>
                <w:color w:val="000000"/>
                <w:sz w:val="24"/>
                <w:szCs w:val="24"/>
              </w:rPr>
              <w:t>ЦФО</w:t>
            </w:r>
          </w:p>
        </w:tc>
        <w:tc>
          <w:tcPr>
            <w:tcW w:w="992" w:type="dxa"/>
            <w:tcBorders>
              <w:top w:val="nil"/>
              <w:left w:val="nil"/>
              <w:bottom w:val="single" w:sz="4" w:space="0" w:color="auto"/>
              <w:right w:val="single" w:sz="4" w:space="0" w:color="auto"/>
            </w:tcBorders>
            <w:shd w:val="clear" w:color="000000" w:fill="66FFCC"/>
            <w:vAlign w:val="center"/>
            <w:hideMark/>
          </w:tcPr>
          <w:p w:rsidR="00007ECC" w:rsidRPr="00007ECC" w:rsidRDefault="00007ECC" w:rsidP="00007ECC">
            <w:pPr>
              <w:spacing w:after="0" w:line="240" w:lineRule="auto"/>
              <w:jc w:val="center"/>
              <w:rPr>
                <w:rFonts w:ascii="Times New Roman" w:eastAsia="Times New Roman" w:hAnsi="Times New Roman" w:cs="Times New Roman"/>
                <w:color w:val="000000"/>
                <w:sz w:val="24"/>
                <w:szCs w:val="24"/>
              </w:rPr>
            </w:pPr>
            <w:r w:rsidRPr="00007ECC">
              <w:rPr>
                <w:rFonts w:ascii="Times New Roman" w:eastAsia="Times New Roman" w:hAnsi="Times New Roman" w:cs="Times New Roman"/>
                <w:color w:val="000000"/>
                <w:sz w:val="24"/>
                <w:szCs w:val="24"/>
              </w:rPr>
              <w:t>РФ</w:t>
            </w:r>
          </w:p>
        </w:tc>
        <w:tc>
          <w:tcPr>
            <w:tcW w:w="1134" w:type="dxa"/>
            <w:tcBorders>
              <w:top w:val="nil"/>
              <w:left w:val="nil"/>
              <w:bottom w:val="single" w:sz="4" w:space="0" w:color="auto"/>
              <w:right w:val="single" w:sz="4" w:space="0" w:color="auto"/>
            </w:tcBorders>
            <w:shd w:val="clear" w:color="000000" w:fill="66FFCC"/>
            <w:vAlign w:val="center"/>
            <w:hideMark/>
          </w:tcPr>
          <w:p w:rsidR="00007ECC" w:rsidRDefault="00007ECC" w:rsidP="00007ECC">
            <w:pPr>
              <w:spacing w:after="0" w:line="240" w:lineRule="auto"/>
              <w:jc w:val="center"/>
              <w:rPr>
                <w:rFonts w:ascii="Times New Roman" w:eastAsia="Times New Roman" w:hAnsi="Times New Roman" w:cs="Times New Roman"/>
                <w:bCs/>
                <w:color w:val="000000"/>
                <w:sz w:val="24"/>
                <w:szCs w:val="24"/>
              </w:rPr>
            </w:pPr>
            <w:r w:rsidRPr="00007ECC">
              <w:rPr>
                <w:rFonts w:ascii="Times New Roman" w:eastAsia="Times New Roman" w:hAnsi="Times New Roman" w:cs="Times New Roman"/>
                <w:bCs/>
                <w:color w:val="000000"/>
                <w:sz w:val="24"/>
                <w:szCs w:val="24"/>
              </w:rPr>
              <w:t>Щекин</w:t>
            </w:r>
            <w:r>
              <w:rPr>
                <w:rFonts w:ascii="Times New Roman" w:eastAsia="Times New Roman" w:hAnsi="Times New Roman" w:cs="Times New Roman"/>
                <w:bCs/>
                <w:color w:val="000000"/>
                <w:sz w:val="24"/>
                <w:szCs w:val="24"/>
              </w:rPr>
              <w:t>-</w:t>
            </w:r>
          </w:p>
          <w:p w:rsidR="00007ECC" w:rsidRPr="00007ECC" w:rsidRDefault="00007ECC" w:rsidP="00007ECC">
            <w:pPr>
              <w:spacing w:after="0" w:line="240" w:lineRule="auto"/>
              <w:jc w:val="center"/>
              <w:rPr>
                <w:rFonts w:ascii="Times New Roman" w:eastAsia="Times New Roman" w:hAnsi="Times New Roman" w:cs="Times New Roman"/>
                <w:color w:val="000000"/>
                <w:sz w:val="24"/>
                <w:szCs w:val="24"/>
              </w:rPr>
            </w:pPr>
            <w:r w:rsidRPr="00007ECC">
              <w:rPr>
                <w:rFonts w:ascii="Times New Roman" w:eastAsia="Times New Roman" w:hAnsi="Times New Roman" w:cs="Times New Roman"/>
                <w:bCs/>
                <w:color w:val="000000"/>
                <w:sz w:val="24"/>
                <w:szCs w:val="24"/>
              </w:rPr>
              <w:t>ский</w:t>
            </w:r>
            <w:r w:rsidRPr="00007ECC">
              <w:rPr>
                <w:rFonts w:ascii="Times New Roman" w:eastAsia="Times New Roman" w:hAnsi="Times New Roman" w:cs="Times New Roman"/>
                <w:bCs/>
                <w:color w:val="000000"/>
                <w:sz w:val="24"/>
                <w:szCs w:val="24"/>
              </w:rPr>
              <w:br/>
              <w:t>район</w:t>
            </w:r>
          </w:p>
        </w:tc>
        <w:tc>
          <w:tcPr>
            <w:tcW w:w="1276" w:type="dxa"/>
            <w:tcBorders>
              <w:top w:val="nil"/>
              <w:left w:val="nil"/>
              <w:bottom w:val="single" w:sz="4" w:space="0" w:color="auto"/>
              <w:right w:val="single" w:sz="4" w:space="0" w:color="auto"/>
            </w:tcBorders>
            <w:shd w:val="clear" w:color="000000" w:fill="66FFCC"/>
            <w:vAlign w:val="center"/>
            <w:hideMark/>
          </w:tcPr>
          <w:p w:rsidR="00007ECC" w:rsidRPr="00007ECC" w:rsidRDefault="00007ECC" w:rsidP="00007ECC">
            <w:pPr>
              <w:spacing w:after="0" w:line="240" w:lineRule="auto"/>
              <w:jc w:val="center"/>
              <w:rPr>
                <w:rFonts w:ascii="Times New Roman" w:eastAsia="Times New Roman" w:hAnsi="Times New Roman" w:cs="Times New Roman"/>
                <w:color w:val="000000"/>
                <w:sz w:val="24"/>
                <w:szCs w:val="24"/>
              </w:rPr>
            </w:pPr>
            <w:r w:rsidRPr="00007ECC">
              <w:rPr>
                <w:rFonts w:ascii="Times New Roman" w:eastAsia="Times New Roman" w:hAnsi="Times New Roman" w:cs="Times New Roman"/>
                <w:bCs/>
                <w:color w:val="000000"/>
                <w:sz w:val="24"/>
                <w:szCs w:val="24"/>
              </w:rPr>
              <w:t>Тульская область</w:t>
            </w:r>
          </w:p>
        </w:tc>
        <w:tc>
          <w:tcPr>
            <w:tcW w:w="992" w:type="dxa"/>
            <w:tcBorders>
              <w:top w:val="nil"/>
              <w:left w:val="nil"/>
              <w:bottom w:val="single" w:sz="4" w:space="0" w:color="auto"/>
              <w:right w:val="single" w:sz="4" w:space="0" w:color="auto"/>
            </w:tcBorders>
            <w:shd w:val="clear" w:color="000000" w:fill="66FFCC"/>
            <w:vAlign w:val="center"/>
            <w:hideMark/>
          </w:tcPr>
          <w:p w:rsidR="00007ECC" w:rsidRPr="00007ECC" w:rsidRDefault="00007ECC" w:rsidP="00007ECC">
            <w:pPr>
              <w:spacing w:after="0" w:line="240" w:lineRule="auto"/>
              <w:jc w:val="center"/>
              <w:rPr>
                <w:rFonts w:ascii="Times New Roman" w:eastAsia="Times New Roman" w:hAnsi="Times New Roman" w:cs="Times New Roman"/>
                <w:color w:val="000000"/>
                <w:sz w:val="24"/>
                <w:szCs w:val="24"/>
              </w:rPr>
            </w:pPr>
            <w:r w:rsidRPr="00007ECC">
              <w:rPr>
                <w:rFonts w:ascii="Times New Roman" w:eastAsia="Times New Roman" w:hAnsi="Times New Roman" w:cs="Times New Roman"/>
                <w:color w:val="000000"/>
                <w:sz w:val="24"/>
                <w:szCs w:val="24"/>
              </w:rPr>
              <w:t>ЦФО</w:t>
            </w:r>
          </w:p>
        </w:tc>
        <w:tc>
          <w:tcPr>
            <w:tcW w:w="993" w:type="dxa"/>
            <w:tcBorders>
              <w:top w:val="nil"/>
              <w:left w:val="nil"/>
              <w:bottom w:val="single" w:sz="4" w:space="0" w:color="auto"/>
              <w:right w:val="single" w:sz="4" w:space="0" w:color="auto"/>
            </w:tcBorders>
            <w:shd w:val="clear" w:color="000000" w:fill="66FFCC"/>
            <w:vAlign w:val="center"/>
            <w:hideMark/>
          </w:tcPr>
          <w:p w:rsidR="00007ECC" w:rsidRPr="00007ECC" w:rsidRDefault="00007ECC" w:rsidP="00007ECC">
            <w:pPr>
              <w:spacing w:after="0" w:line="240" w:lineRule="auto"/>
              <w:jc w:val="center"/>
              <w:rPr>
                <w:rFonts w:ascii="Times New Roman" w:eastAsia="Times New Roman" w:hAnsi="Times New Roman" w:cs="Times New Roman"/>
                <w:color w:val="000000"/>
                <w:sz w:val="24"/>
                <w:szCs w:val="24"/>
              </w:rPr>
            </w:pPr>
            <w:r w:rsidRPr="00007ECC">
              <w:rPr>
                <w:rFonts w:ascii="Times New Roman" w:eastAsia="Times New Roman" w:hAnsi="Times New Roman" w:cs="Times New Roman"/>
                <w:color w:val="000000"/>
                <w:sz w:val="24"/>
                <w:szCs w:val="24"/>
              </w:rPr>
              <w:t>РФ</w:t>
            </w:r>
          </w:p>
        </w:tc>
      </w:tr>
      <w:tr w:rsidR="00007ECC" w:rsidRPr="00007ECC" w:rsidTr="00007ECC">
        <w:trPr>
          <w:trHeight w:val="300"/>
        </w:trPr>
        <w:tc>
          <w:tcPr>
            <w:tcW w:w="2127" w:type="dxa"/>
            <w:tcBorders>
              <w:top w:val="nil"/>
              <w:left w:val="single" w:sz="4" w:space="0" w:color="auto"/>
              <w:bottom w:val="single" w:sz="4" w:space="0" w:color="auto"/>
              <w:right w:val="single" w:sz="4" w:space="0" w:color="auto"/>
            </w:tcBorders>
            <w:shd w:val="clear" w:color="000000" w:fill="FFFFCC"/>
            <w:vAlign w:val="center"/>
            <w:hideMark/>
          </w:tcPr>
          <w:p w:rsidR="00007ECC" w:rsidRPr="00007ECC" w:rsidRDefault="00007ECC" w:rsidP="00007ECC">
            <w:pPr>
              <w:spacing w:after="0" w:line="240" w:lineRule="auto"/>
              <w:jc w:val="center"/>
              <w:rPr>
                <w:rFonts w:ascii="Times New Roman" w:eastAsia="Times New Roman" w:hAnsi="Times New Roman" w:cs="Times New Roman"/>
                <w:b/>
                <w:bCs/>
                <w:color w:val="000000"/>
                <w:sz w:val="24"/>
                <w:szCs w:val="24"/>
              </w:rPr>
            </w:pPr>
            <w:r w:rsidRPr="00007ECC">
              <w:rPr>
                <w:rFonts w:ascii="Times New Roman" w:eastAsia="Times New Roman" w:hAnsi="Times New Roman" w:cs="Times New Roman"/>
                <w:b/>
                <w:bCs/>
                <w:color w:val="000000"/>
                <w:sz w:val="24"/>
                <w:szCs w:val="24"/>
              </w:rPr>
              <w:t>ВСЕГО</w:t>
            </w:r>
          </w:p>
        </w:tc>
        <w:tc>
          <w:tcPr>
            <w:tcW w:w="1275" w:type="dxa"/>
            <w:tcBorders>
              <w:top w:val="nil"/>
              <w:left w:val="nil"/>
              <w:bottom w:val="single" w:sz="4" w:space="0" w:color="auto"/>
              <w:right w:val="single" w:sz="4" w:space="0" w:color="auto"/>
            </w:tcBorders>
            <w:shd w:val="clear" w:color="000000" w:fill="FFFFCC"/>
            <w:vAlign w:val="center"/>
            <w:hideMark/>
          </w:tcPr>
          <w:p w:rsidR="00007ECC" w:rsidRPr="00007ECC" w:rsidRDefault="00007ECC" w:rsidP="00007ECC">
            <w:pPr>
              <w:spacing w:after="0" w:line="240" w:lineRule="auto"/>
              <w:jc w:val="center"/>
              <w:rPr>
                <w:rFonts w:ascii="Times New Roman" w:eastAsia="Times New Roman" w:hAnsi="Times New Roman" w:cs="Times New Roman"/>
                <w:b/>
                <w:bCs/>
                <w:color w:val="000000"/>
                <w:sz w:val="24"/>
                <w:szCs w:val="24"/>
              </w:rPr>
            </w:pPr>
            <w:r w:rsidRPr="00007ECC">
              <w:rPr>
                <w:rFonts w:ascii="Times New Roman" w:eastAsia="Times New Roman" w:hAnsi="Times New Roman" w:cs="Times New Roman"/>
                <w:b/>
                <w:bCs/>
                <w:color w:val="000000"/>
                <w:sz w:val="24"/>
                <w:szCs w:val="24"/>
              </w:rPr>
              <w:t xml:space="preserve">    100,00   </w:t>
            </w:r>
          </w:p>
        </w:tc>
        <w:tc>
          <w:tcPr>
            <w:tcW w:w="1418" w:type="dxa"/>
            <w:tcBorders>
              <w:top w:val="nil"/>
              <w:left w:val="nil"/>
              <w:bottom w:val="single" w:sz="4" w:space="0" w:color="auto"/>
              <w:right w:val="single" w:sz="4" w:space="0" w:color="auto"/>
            </w:tcBorders>
            <w:shd w:val="clear" w:color="000000" w:fill="FFFFCC"/>
            <w:vAlign w:val="center"/>
            <w:hideMark/>
          </w:tcPr>
          <w:p w:rsidR="00007ECC" w:rsidRPr="00007ECC" w:rsidRDefault="00007ECC" w:rsidP="00007ECC">
            <w:pPr>
              <w:spacing w:after="0" w:line="240" w:lineRule="auto"/>
              <w:jc w:val="center"/>
              <w:rPr>
                <w:rFonts w:ascii="Times New Roman" w:eastAsia="Times New Roman" w:hAnsi="Times New Roman" w:cs="Times New Roman"/>
                <w:b/>
                <w:bCs/>
                <w:color w:val="000000"/>
                <w:sz w:val="24"/>
                <w:szCs w:val="24"/>
              </w:rPr>
            </w:pPr>
            <w:r w:rsidRPr="00007ECC">
              <w:rPr>
                <w:rFonts w:ascii="Times New Roman" w:eastAsia="Times New Roman" w:hAnsi="Times New Roman" w:cs="Times New Roman"/>
                <w:b/>
                <w:bCs/>
                <w:color w:val="000000"/>
                <w:sz w:val="24"/>
                <w:szCs w:val="24"/>
              </w:rPr>
              <w:t xml:space="preserve"> 100,00   </w:t>
            </w:r>
          </w:p>
        </w:tc>
        <w:tc>
          <w:tcPr>
            <w:tcW w:w="992" w:type="dxa"/>
            <w:tcBorders>
              <w:top w:val="nil"/>
              <w:left w:val="nil"/>
              <w:bottom w:val="single" w:sz="4" w:space="0" w:color="auto"/>
              <w:right w:val="single" w:sz="4" w:space="0" w:color="auto"/>
            </w:tcBorders>
            <w:shd w:val="clear" w:color="000000" w:fill="FFFFCC"/>
            <w:vAlign w:val="center"/>
            <w:hideMark/>
          </w:tcPr>
          <w:p w:rsidR="00007ECC" w:rsidRPr="00007ECC" w:rsidRDefault="00007ECC" w:rsidP="00007ECC">
            <w:pPr>
              <w:spacing w:after="0" w:line="240" w:lineRule="auto"/>
              <w:jc w:val="center"/>
              <w:rPr>
                <w:rFonts w:ascii="Times New Roman" w:eastAsia="Times New Roman" w:hAnsi="Times New Roman" w:cs="Times New Roman"/>
                <w:b/>
                <w:bCs/>
                <w:color w:val="000000"/>
                <w:sz w:val="24"/>
                <w:szCs w:val="24"/>
              </w:rPr>
            </w:pPr>
            <w:r w:rsidRPr="00007ECC">
              <w:rPr>
                <w:rFonts w:ascii="Times New Roman" w:eastAsia="Times New Roman" w:hAnsi="Times New Roman" w:cs="Times New Roman"/>
                <w:b/>
                <w:bCs/>
                <w:color w:val="000000"/>
                <w:sz w:val="24"/>
                <w:szCs w:val="24"/>
              </w:rPr>
              <w:t xml:space="preserve"> 100,00   </w:t>
            </w:r>
          </w:p>
        </w:tc>
        <w:tc>
          <w:tcPr>
            <w:tcW w:w="992" w:type="dxa"/>
            <w:tcBorders>
              <w:top w:val="nil"/>
              <w:left w:val="nil"/>
              <w:bottom w:val="single" w:sz="4" w:space="0" w:color="auto"/>
              <w:right w:val="single" w:sz="4" w:space="0" w:color="auto"/>
            </w:tcBorders>
            <w:shd w:val="clear" w:color="000000" w:fill="FFFFCC"/>
            <w:vAlign w:val="center"/>
            <w:hideMark/>
          </w:tcPr>
          <w:p w:rsidR="00007ECC" w:rsidRPr="00007ECC" w:rsidRDefault="00007ECC" w:rsidP="00007ECC">
            <w:pPr>
              <w:spacing w:after="0" w:line="240" w:lineRule="auto"/>
              <w:jc w:val="center"/>
              <w:rPr>
                <w:rFonts w:ascii="Times New Roman" w:eastAsia="Times New Roman" w:hAnsi="Times New Roman" w:cs="Times New Roman"/>
                <w:b/>
                <w:bCs/>
                <w:color w:val="000000"/>
                <w:sz w:val="24"/>
                <w:szCs w:val="24"/>
              </w:rPr>
            </w:pPr>
            <w:r w:rsidRPr="00007ECC">
              <w:rPr>
                <w:rFonts w:ascii="Times New Roman" w:eastAsia="Times New Roman" w:hAnsi="Times New Roman" w:cs="Times New Roman"/>
                <w:b/>
                <w:bCs/>
                <w:color w:val="000000"/>
                <w:sz w:val="24"/>
                <w:szCs w:val="24"/>
              </w:rPr>
              <w:t xml:space="preserve">100,00   </w:t>
            </w:r>
          </w:p>
        </w:tc>
        <w:tc>
          <w:tcPr>
            <w:tcW w:w="1134" w:type="dxa"/>
            <w:tcBorders>
              <w:top w:val="nil"/>
              <w:left w:val="nil"/>
              <w:bottom w:val="single" w:sz="4" w:space="0" w:color="auto"/>
              <w:right w:val="single" w:sz="4" w:space="0" w:color="auto"/>
            </w:tcBorders>
            <w:shd w:val="clear" w:color="000000" w:fill="FFFFCC"/>
            <w:noWrap/>
            <w:vAlign w:val="center"/>
            <w:hideMark/>
          </w:tcPr>
          <w:p w:rsidR="00007ECC" w:rsidRPr="00007ECC" w:rsidRDefault="00007ECC" w:rsidP="00007ECC">
            <w:pPr>
              <w:spacing w:after="0" w:line="240" w:lineRule="auto"/>
              <w:jc w:val="center"/>
              <w:rPr>
                <w:rFonts w:ascii="Times New Roman" w:eastAsia="Times New Roman" w:hAnsi="Times New Roman" w:cs="Times New Roman"/>
                <w:b/>
                <w:bCs/>
                <w:color w:val="000000"/>
                <w:sz w:val="24"/>
                <w:szCs w:val="24"/>
              </w:rPr>
            </w:pPr>
            <w:r w:rsidRPr="00007ECC">
              <w:rPr>
                <w:rFonts w:ascii="Times New Roman" w:eastAsia="Times New Roman" w:hAnsi="Times New Roman" w:cs="Times New Roman"/>
                <w:b/>
                <w:bCs/>
                <w:color w:val="000000"/>
                <w:sz w:val="24"/>
                <w:szCs w:val="24"/>
              </w:rPr>
              <w:t xml:space="preserve">    100,00   </w:t>
            </w:r>
          </w:p>
        </w:tc>
        <w:tc>
          <w:tcPr>
            <w:tcW w:w="1276" w:type="dxa"/>
            <w:tcBorders>
              <w:top w:val="nil"/>
              <w:left w:val="nil"/>
              <w:bottom w:val="single" w:sz="4" w:space="0" w:color="auto"/>
              <w:right w:val="single" w:sz="4" w:space="0" w:color="auto"/>
            </w:tcBorders>
            <w:shd w:val="clear" w:color="000000" w:fill="FFFFCC"/>
            <w:vAlign w:val="center"/>
            <w:hideMark/>
          </w:tcPr>
          <w:p w:rsidR="00007ECC" w:rsidRPr="00007ECC" w:rsidRDefault="00007ECC" w:rsidP="00007ECC">
            <w:pPr>
              <w:spacing w:after="0" w:line="240" w:lineRule="auto"/>
              <w:jc w:val="center"/>
              <w:rPr>
                <w:rFonts w:ascii="Times New Roman" w:eastAsia="Times New Roman" w:hAnsi="Times New Roman" w:cs="Times New Roman"/>
                <w:b/>
                <w:bCs/>
                <w:color w:val="000000"/>
                <w:sz w:val="24"/>
                <w:szCs w:val="24"/>
              </w:rPr>
            </w:pPr>
            <w:r w:rsidRPr="00007ECC">
              <w:rPr>
                <w:rFonts w:ascii="Times New Roman" w:eastAsia="Times New Roman" w:hAnsi="Times New Roman" w:cs="Times New Roman"/>
                <w:b/>
                <w:bCs/>
                <w:color w:val="000000"/>
                <w:sz w:val="24"/>
                <w:szCs w:val="24"/>
              </w:rPr>
              <w:t xml:space="preserve"> 100,00   </w:t>
            </w:r>
          </w:p>
        </w:tc>
        <w:tc>
          <w:tcPr>
            <w:tcW w:w="992" w:type="dxa"/>
            <w:tcBorders>
              <w:top w:val="nil"/>
              <w:left w:val="nil"/>
              <w:bottom w:val="single" w:sz="4" w:space="0" w:color="auto"/>
              <w:right w:val="single" w:sz="4" w:space="0" w:color="auto"/>
            </w:tcBorders>
            <w:shd w:val="clear" w:color="000000" w:fill="FFFFCC"/>
            <w:vAlign w:val="center"/>
            <w:hideMark/>
          </w:tcPr>
          <w:p w:rsidR="00007ECC" w:rsidRPr="00007ECC" w:rsidRDefault="00007ECC" w:rsidP="00007ECC">
            <w:pPr>
              <w:spacing w:after="0" w:line="240" w:lineRule="auto"/>
              <w:jc w:val="center"/>
              <w:rPr>
                <w:rFonts w:ascii="Times New Roman" w:eastAsia="Times New Roman" w:hAnsi="Times New Roman" w:cs="Times New Roman"/>
                <w:b/>
                <w:bCs/>
                <w:color w:val="000000"/>
                <w:sz w:val="24"/>
                <w:szCs w:val="24"/>
              </w:rPr>
            </w:pPr>
            <w:r w:rsidRPr="00007ECC">
              <w:rPr>
                <w:rFonts w:ascii="Times New Roman" w:eastAsia="Times New Roman" w:hAnsi="Times New Roman" w:cs="Times New Roman"/>
                <w:b/>
                <w:bCs/>
                <w:color w:val="000000"/>
                <w:sz w:val="24"/>
                <w:szCs w:val="24"/>
              </w:rPr>
              <w:t xml:space="preserve"> 100,00   </w:t>
            </w:r>
          </w:p>
        </w:tc>
        <w:tc>
          <w:tcPr>
            <w:tcW w:w="993" w:type="dxa"/>
            <w:tcBorders>
              <w:top w:val="nil"/>
              <w:left w:val="nil"/>
              <w:bottom w:val="single" w:sz="4" w:space="0" w:color="auto"/>
              <w:right w:val="single" w:sz="4" w:space="0" w:color="auto"/>
            </w:tcBorders>
            <w:shd w:val="clear" w:color="000000" w:fill="FFFFCC"/>
            <w:vAlign w:val="center"/>
            <w:hideMark/>
          </w:tcPr>
          <w:p w:rsidR="00007ECC" w:rsidRPr="00007ECC" w:rsidRDefault="00007ECC" w:rsidP="00007ECC">
            <w:pPr>
              <w:spacing w:after="0" w:line="240" w:lineRule="auto"/>
              <w:jc w:val="center"/>
              <w:rPr>
                <w:rFonts w:ascii="Times New Roman" w:eastAsia="Times New Roman" w:hAnsi="Times New Roman" w:cs="Times New Roman"/>
                <w:b/>
                <w:bCs/>
                <w:color w:val="000000"/>
                <w:sz w:val="24"/>
                <w:szCs w:val="24"/>
              </w:rPr>
            </w:pPr>
            <w:r w:rsidRPr="00007ECC">
              <w:rPr>
                <w:rFonts w:ascii="Times New Roman" w:eastAsia="Times New Roman" w:hAnsi="Times New Roman" w:cs="Times New Roman"/>
                <w:b/>
                <w:bCs/>
                <w:color w:val="000000"/>
                <w:sz w:val="24"/>
                <w:szCs w:val="24"/>
              </w:rPr>
              <w:t xml:space="preserve"> 100,00   </w:t>
            </w:r>
          </w:p>
        </w:tc>
      </w:tr>
      <w:tr w:rsidR="00007ECC" w:rsidRPr="00007ECC" w:rsidTr="00007ECC">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007ECC" w:rsidRPr="00007ECC" w:rsidRDefault="00007ECC" w:rsidP="00007ECC">
            <w:pPr>
              <w:spacing w:after="0" w:line="240" w:lineRule="auto"/>
              <w:rPr>
                <w:rFonts w:ascii="Times New Roman" w:eastAsia="Times New Roman" w:hAnsi="Times New Roman" w:cs="Times New Roman"/>
                <w:color w:val="000000"/>
                <w:sz w:val="24"/>
                <w:szCs w:val="24"/>
              </w:rPr>
            </w:pPr>
            <w:r w:rsidRPr="00007ECC">
              <w:rPr>
                <w:rFonts w:ascii="Times New Roman" w:eastAsia="Times New Roman" w:hAnsi="Times New Roman" w:cs="Times New Roman"/>
                <w:color w:val="000000"/>
                <w:sz w:val="24"/>
                <w:szCs w:val="24"/>
              </w:rPr>
              <w:t>из общей численности:</w:t>
            </w:r>
          </w:p>
        </w:tc>
        <w:tc>
          <w:tcPr>
            <w:tcW w:w="1275" w:type="dxa"/>
            <w:tcBorders>
              <w:top w:val="nil"/>
              <w:left w:val="nil"/>
              <w:bottom w:val="single" w:sz="4" w:space="0" w:color="auto"/>
              <w:right w:val="single" w:sz="4" w:space="0" w:color="auto"/>
            </w:tcBorders>
            <w:shd w:val="clear" w:color="auto" w:fill="auto"/>
            <w:noWrap/>
            <w:vAlign w:val="center"/>
            <w:hideMark/>
          </w:tcPr>
          <w:p w:rsidR="00007ECC" w:rsidRPr="00007ECC" w:rsidRDefault="00007ECC" w:rsidP="00007ECC">
            <w:pPr>
              <w:spacing w:after="0" w:line="240" w:lineRule="auto"/>
              <w:rPr>
                <w:rFonts w:ascii="Times New Roman" w:eastAsia="Times New Roman" w:hAnsi="Times New Roman" w:cs="Times New Roman"/>
                <w:color w:val="000000"/>
                <w:sz w:val="24"/>
                <w:szCs w:val="24"/>
              </w:rPr>
            </w:pPr>
            <w:r w:rsidRPr="00007ECC">
              <w:rPr>
                <w:rFonts w:ascii="Times New Roman" w:eastAsia="Times New Roman" w:hAnsi="Times New Roman" w:cs="Times New Roman"/>
                <w:color w:val="000000"/>
                <w:sz w:val="24"/>
                <w:szCs w:val="24"/>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007ECC" w:rsidRPr="00007ECC" w:rsidRDefault="00007ECC" w:rsidP="00007ECC">
            <w:pPr>
              <w:spacing w:after="0" w:line="240" w:lineRule="auto"/>
              <w:rPr>
                <w:rFonts w:ascii="Times New Roman" w:eastAsia="Times New Roman" w:hAnsi="Times New Roman" w:cs="Times New Roman"/>
                <w:color w:val="000000"/>
                <w:sz w:val="24"/>
                <w:szCs w:val="24"/>
              </w:rPr>
            </w:pPr>
            <w:r w:rsidRPr="00007ECC">
              <w:rPr>
                <w:rFonts w:ascii="Times New Roman" w:eastAsia="Times New Roman" w:hAnsi="Times New Roman" w:cs="Times New Roman"/>
                <w:color w:val="000000"/>
                <w:sz w:val="24"/>
                <w:szCs w:val="24"/>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007ECC" w:rsidRPr="00007ECC" w:rsidRDefault="00007ECC" w:rsidP="00007ECC">
            <w:pPr>
              <w:spacing w:after="0" w:line="240" w:lineRule="auto"/>
              <w:rPr>
                <w:rFonts w:ascii="Times New Roman" w:eastAsia="Times New Roman" w:hAnsi="Times New Roman" w:cs="Times New Roman"/>
                <w:color w:val="000000"/>
                <w:sz w:val="24"/>
                <w:szCs w:val="24"/>
              </w:rPr>
            </w:pPr>
            <w:r w:rsidRPr="00007ECC">
              <w:rPr>
                <w:rFonts w:ascii="Times New Roman" w:eastAsia="Times New Roman" w:hAnsi="Times New Roman" w:cs="Times New Roman"/>
                <w:color w:val="000000"/>
                <w:sz w:val="24"/>
                <w:szCs w:val="24"/>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007ECC" w:rsidRPr="00007ECC" w:rsidRDefault="00007ECC" w:rsidP="00007ECC">
            <w:pPr>
              <w:spacing w:after="0" w:line="240" w:lineRule="auto"/>
              <w:rPr>
                <w:rFonts w:ascii="Times New Roman" w:eastAsia="Times New Roman" w:hAnsi="Times New Roman" w:cs="Times New Roman"/>
                <w:color w:val="000000"/>
                <w:sz w:val="24"/>
                <w:szCs w:val="24"/>
              </w:rPr>
            </w:pPr>
            <w:r w:rsidRPr="00007ECC">
              <w:rPr>
                <w:rFonts w:ascii="Times New Roman" w:eastAsia="Times New Roman" w:hAnsi="Times New Roman" w:cs="Times New Roman"/>
                <w:color w:val="000000"/>
                <w:sz w:val="24"/>
                <w:szCs w:val="24"/>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007ECC" w:rsidRPr="00007ECC" w:rsidRDefault="00007ECC" w:rsidP="00007ECC">
            <w:pPr>
              <w:spacing w:after="0" w:line="240" w:lineRule="auto"/>
              <w:rPr>
                <w:rFonts w:ascii="Times New Roman" w:eastAsia="Times New Roman" w:hAnsi="Times New Roman" w:cs="Times New Roman"/>
                <w:color w:val="000000"/>
                <w:sz w:val="24"/>
                <w:szCs w:val="24"/>
              </w:rPr>
            </w:pPr>
            <w:r w:rsidRPr="00007ECC">
              <w:rPr>
                <w:rFonts w:ascii="Times New Roman" w:eastAsia="Times New Roman" w:hAnsi="Times New Roman" w:cs="Times New Roman"/>
                <w:color w:val="000000"/>
                <w:sz w:val="24"/>
                <w:szCs w:val="24"/>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007ECC" w:rsidRPr="00007ECC" w:rsidRDefault="00007ECC" w:rsidP="00007ECC">
            <w:pPr>
              <w:spacing w:after="0" w:line="240" w:lineRule="auto"/>
              <w:jc w:val="center"/>
              <w:rPr>
                <w:rFonts w:ascii="Times New Roman" w:eastAsia="Times New Roman" w:hAnsi="Times New Roman" w:cs="Times New Roman"/>
                <w:color w:val="000000"/>
                <w:sz w:val="24"/>
                <w:szCs w:val="24"/>
              </w:rPr>
            </w:pPr>
            <w:r w:rsidRPr="00007ECC">
              <w:rPr>
                <w:rFonts w:ascii="Times New Roman" w:eastAsia="Times New Roman" w:hAnsi="Times New Roman" w:cs="Times New Roman"/>
                <w:color w:val="000000"/>
                <w:sz w:val="24"/>
                <w:szCs w:val="24"/>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007ECC" w:rsidRPr="00007ECC" w:rsidRDefault="00007ECC" w:rsidP="00007ECC">
            <w:pPr>
              <w:spacing w:after="0" w:line="240" w:lineRule="auto"/>
              <w:jc w:val="center"/>
              <w:rPr>
                <w:rFonts w:ascii="Times New Roman" w:eastAsia="Times New Roman" w:hAnsi="Times New Roman" w:cs="Times New Roman"/>
                <w:color w:val="000000"/>
                <w:sz w:val="24"/>
                <w:szCs w:val="24"/>
              </w:rPr>
            </w:pPr>
            <w:r w:rsidRPr="00007ECC">
              <w:rPr>
                <w:rFonts w:ascii="Times New Roman" w:eastAsia="Times New Roman" w:hAnsi="Times New Roman" w:cs="Times New Roman"/>
                <w:color w:val="000000"/>
                <w:sz w:val="24"/>
                <w:szCs w:val="24"/>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007ECC" w:rsidRPr="00007ECC" w:rsidRDefault="00007ECC" w:rsidP="00007ECC">
            <w:pPr>
              <w:spacing w:after="0" w:line="240" w:lineRule="auto"/>
              <w:jc w:val="center"/>
              <w:rPr>
                <w:rFonts w:ascii="Times New Roman" w:eastAsia="Times New Roman" w:hAnsi="Times New Roman" w:cs="Times New Roman"/>
                <w:color w:val="000000"/>
                <w:sz w:val="24"/>
                <w:szCs w:val="24"/>
              </w:rPr>
            </w:pPr>
            <w:r w:rsidRPr="00007ECC">
              <w:rPr>
                <w:rFonts w:ascii="Times New Roman" w:eastAsia="Times New Roman" w:hAnsi="Times New Roman" w:cs="Times New Roman"/>
                <w:color w:val="000000"/>
                <w:sz w:val="24"/>
                <w:szCs w:val="24"/>
              </w:rPr>
              <w:t xml:space="preserve">   </w:t>
            </w:r>
          </w:p>
        </w:tc>
      </w:tr>
      <w:tr w:rsidR="00007ECC" w:rsidRPr="00007ECC" w:rsidTr="00007ECC">
        <w:trPr>
          <w:trHeight w:val="30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007ECC" w:rsidRPr="00007ECC" w:rsidRDefault="00007ECC" w:rsidP="00007ECC">
            <w:pPr>
              <w:spacing w:after="0" w:line="240" w:lineRule="auto"/>
              <w:rPr>
                <w:rFonts w:ascii="Times New Roman" w:eastAsia="Times New Roman" w:hAnsi="Times New Roman" w:cs="Times New Roman"/>
                <w:color w:val="000000"/>
                <w:sz w:val="24"/>
                <w:szCs w:val="24"/>
              </w:rPr>
            </w:pPr>
            <w:r w:rsidRPr="00007ECC">
              <w:rPr>
                <w:rFonts w:ascii="Times New Roman" w:eastAsia="Times New Roman" w:hAnsi="Times New Roman" w:cs="Times New Roman"/>
                <w:color w:val="000000"/>
                <w:sz w:val="24"/>
                <w:szCs w:val="24"/>
              </w:rPr>
              <w:t>- моложе трудоспособного возраста</w:t>
            </w:r>
          </w:p>
        </w:tc>
        <w:tc>
          <w:tcPr>
            <w:tcW w:w="1275" w:type="dxa"/>
            <w:tcBorders>
              <w:top w:val="nil"/>
              <w:left w:val="nil"/>
              <w:bottom w:val="single" w:sz="4" w:space="0" w:color="auto"/>
              <w:right w:val="single" w:sz="4" w:space="0" w:color="auto"/>
            </w:tcBorders>
            <w:shd w:val="clear" w:color="auto" w:fill="auto"/>
            <w:vAlign w:val="center"/>
            <w:hideMark/>
          </w:tcPr>
          <w:p w:rsidR="00007ECC" w:rsidRPr="00007ECC" w:rsidRDefault="00007ECC" w:rsidP="00007ECC">
            <w:pPr>
              <w:spacing w:after="0" w:line="240" w:lineRule="auto"/>
              <w:jc w:val="center"/>
              <w:rPr>
                <w:rFonts w:ascii="Times New Roman" w:eastAsia="Times New Roman" w:hAnsi="Times New Roman" w:cs="Times New Roman"/>
                <w:color w:val="000000"/>
                <w:sz w:val="24"/>
                <w:szCs w:val="24"/>
              </w:rPr>
            </w:pPr>
            <w:r w:rsidRPr="00007ECC">
              <w:rPr>
                <w:rFonts w:ascii="Times New Roman" w:eastAsia="Times New Roman" w:hAnsi="Times New Roman" w:cs="Times New Roman"/>
                <w:color w:val="000000"/>
                <w:sz w:val="24"/>
                <w:szCs w:val="24"/>
              </w:rPr>
              <w:t xml:space="preserve">       13,70   </w:t>
            </w:r>
          </w:p>
        </w:tc>
        <w:tc>
          <w:tcPr>
            <w:tcW w:w="1418" w:type="dxa"/>
            <w:tcBorders>
              <w:top w:val="nil"/>
              <w:left w:val="nil"/>
              <w:bottom w:val="single" w:sz="4" w:space="0" w:color="auto"/>
              <w:right w:val="single" w:sz="4" w:space="0" w:color="auto"/>
            </w:tcBorders>
            <w:shd w:val="clear" w:color="auto" w:fill="auto"/>
            <w:vAlign w:val="center"/>
            <w:hideMark/>
          </w:tcPr>
          <w:p w:rsidR="00007ECC" w:rsidRPr="00007ECC" w:rsidRDefault="00007ECC" w:rsidP="00007ECC">
            <w:pPr>
              <w:spacing w:after="0" w:line="240" w:lineRule="auto"/>
              <w:jc w:val="center"/>
              <w:rPr>
                <w:rFonts w:ascii="Times New Roman" w:eastAsia="Times New Roman" w:hAnsi="Times New Roman" w:cs="Times New Roman"/>
                <w:color w:val="000000"/>
                <w:sz w:val="24"/>
                <w:szCs w:val="24"/>
              </w:rPr>
            </w:pPr>
            <w:r w:rsidRPr="00007ECC">
              <w:rPr>
                <w:rFonts w:ascii="Times New Roman" w:eastAsia="Times New Roman" w:hAnsi="Times New Roman" w:cs="Times New Roman"/>
                <w:color w:val="000000"/>
                <w:sz w:val="24"/>
                <w:szCs w:val="24"/>
              </w:rPr>
              <w:t xml:space="preserve">    13,10   </w:t>
            </w:r>
          </w:p>
        </w:tc>
        <w:tc>
          <w:tcPr>
            <w:tcW w:w="992" w:type="dxa"/>
            <w:tcBorders>
              <w:top w:val="nil"/>
              <w:left w:val="nil"/>
              <w:bottom w:val="single" w:sz="4" w:space="0" w:color="auto"/>
              <w:right w:val="single" w:sz="4" w:space="0" w:color="auto"/>
            </w:tcBorders>
            <w:shd w:val="clear" w:color="auto" w:fill="auto"/>
            <w:vAlign w:val="center"/>
            <w:hideMark/>
          </w:tcPr>
          <w:p w:rsidR="00007ECC" w:rsidRPr="00007ECC" w:rsidRDefault="00007ECC" w:rsidP="00007ECC">
            <w:pPr>
              <w:spacing w:after="0" w:line="240" w:lineRule="auto"/>
              <w:jc w:val="center"/>
              <w:rPr>
                <w:rFonts w:ascii="Times New Roman" w:eastAsia="Times New Roman" w:hAnsi="Times New Roman" w:cs="Times New Roman"/>
                <w:color w:val="000000"/>
                <w:sz w:val="24"/>
                <w:szCs w:val="24"/>
              </w:rPr>
            </w:pPr>
            <w:r w:rsidRPr="00007ECC">
              <w:rPr>
                <w:rFonts w:ascii="Times New Roman" w:eastAsia="Times New Roman" w:hAnsi="Times New Roman" w:cs="Times New Roman"/>
                <w:color w:val="000000"/>
                <w:sz w:val="24"/>
                <w:szCs w:val="24"/>
              </w:rPr>
              <w:t xml:space="preserve">   13,90   </w:t>
            </w:r>
          </w:p>
        </w:tc>
        <w:tc>
          <w:tcPr>
            <w:tcW w:w="992" w:type="dxa"/>
            <w:tcBorders>
              <w:top w:val="nil"/>
              <w:left w:val="nil"/>
              <w:bottom w:val="single" w:sz="4" w:space="0" w:color="auto"/>
              <w:right w:val="single" w:sz="4" w:space="0" w:color="auto"/>
            </w:tcBorders>
            <w:shd w:val="clear" w:color="auto" w:fill="auto"/>
            <w:vAlign w:val="center"/>
            <w:hideMark/>
          </w:tcPr>
          <w:p w:rsidR="00007ECC" w:rsidRPr="00007ECC" w:rsidRDefault="00007ECC" w:rsidP="00007ECC">
            <w:pPr>
              <w:spacing w:after="0" w:line="240" w:lineRule="auto"/>
              <w:jc w:val="center"/>
              <w:rPr>
                <w:rFonts w:ascii="Times New Roman" w:eastAsia="Times New Roman" w:hAnsi="Times New Roman" w:cs="Times New Roman"/>
                <w:color w:val="000000"/>
                <w:sz w:val="24"/>
                <w:szCs w:val="24"/>
              </w:rPr>
            </w:pPr>
            <w:r w:rsidRPr="00007ECC">
              <w:rPr>
                <w:rFonts w:ascii="Times New Roman" w:eastAsia="Times New Roman" w:hAnsi="Times New Roman" w:cs="Times New Roman"/>
                <w:color w:val="000000"/>
                <w:sz w:val="24"/>
                <w:szCs w:val="24"/>
              </w:rPr>
              <w:t xml:space="preserve">   16,20   </w:t>
            </w:r>
          </w:p>
        </w:tc>
        <w:tc>
          <w:tcPr>
            <w:tcW w:w="1134" w:type="dxa"/>
            <w:tcBorders>
              <w:top w:val="nil"/>
              <w:left w:val="nil"/>
              <w:bottom w:val="single" w:sz="4" w:space="0" w:color="auto"/>
              <w:right w:val="single" w:sz="4" w:space="0" w:color="auto"/>
            </w:tcBorders>
            <w:shd w:val="clear" w:color="auto" w:fill="auto"/>
            <w:noWrap/>
            <w:vAlign w:val="center"/>
            <w:hideMark/>
          </w:tcPr>
          <w:p w:rsidR="00007ECC" w:rsidRPr="00007ECC" w:rsidRDefault="00007ECC" w:rsidP="00007ECC">
            <w:pPr>
              <w:spacing w:after="0" w:line="240" w:lineRule="auto"/>
              <w:jc w:val="center"/>
              <w:rPr>
                <w:rFonts w:ascii="Times New Roman" w:eastAsia="Times New Roman" w:hAnsi="Times New Roman" w:cs="Times New Roman"/>
                <w:color w:val="000000"/>
                <w:sz w:val="24"/>
                <w:szCs w:val="24"/>
              </w:rPr>
            </w:pPr>
            <w:r w:rsidRPr="00007ECC">
              <w:rPr>
                <w:rFonts w:ascii="Times New Roman" w:eastAsia="Times New Roman" w:hAnsi="Times New Roman" w:cs="Times New Roman"/>
                <w:color w:val="000000"/>
                <w:sz w:val="24"/>
                <w:szCs w:val="24"/>
              </w:rPr>
              <w:t xml:space="preserve">      15,90   </w:t>
            </w:r>
          </w:p>
        </w:tc>
        <w:tc>
          <w:tcPr>
            <w:tcW w:w="1276" w:type="dxa"/>
            <w:tcBorders>
              <w:top w:val="nil"/>
              <w:left w:val="nil"/>
              <w:bottom w:val="single" w:sz="4" w:space="0" w:color="auto"/>
              <w:right w:val="single" w:sz="4" w:space="0" w:color="auto"/>
            </w:tcBorders>
            <w:shd w:val="clear" w:color="auto" w:fill="auto"/>
            <w:vAlign w:val="center"/>
            <w:hideMark/>
          </w:tcPr>
          <w:p w:rsidR="00007ECC" w:rsidRPr="00007ECC" w:rsidRDefault="00007ECC" w:rsidP="00007ECC">
            <w:pPr>
              <w:spacing w:after="0" w:line="240" w:lineRule="auto"/>
              <w:jc w:val="center"/>
              <w:rPr>
                <w:rFonts w:ascii="Times New Roman" w:eastAsia="Times New Roman" w:hAnsi="Times New Roman" w:cs="Times New Roman"/>
                <w:color w:val="000000"/>
                <w:sz w:val="24"/>
                <w:szCs w:val="24"/>
              </w:rPr>
            </w:pPr>
            <w:r w:rsidRPr="00007ECC">
              <w:rPr>
                <w:rFonts w:ascii="Times New Roman" w:eastAsia="Times New Roman" w:hAnsi="Times New Roman" w:cs="Times New Roman"/>
                <w:color w:val="000000"/>
                <w:sz w:val="24"/>
                <w:szCs w:val="24"/>
              </w:rPr>
              <w:t xml:space="preserve">    14,10   </w:t>
            </w:r>
          </w:p>
        </w:tc>
        <w:tc>
          <w:tcPr>
            <w:tcW w:w="992" w:type="dxa"/>
            <w:tcBorders>
              <w:top w:val="nil"/>
              <w:left w:val="nil"/>
              <w:bottom w:val="single" w:sz="4" w:space="0" w:color="auto"/>
              <w:right w:val="single" w:sz="4" w:space="0" w:color="auto"/>
            </w:tcBorders>
            <w:shd w:val="clear" w:color="auto" w:fill="auto"/>
            <w:vAlign w:val="center"/>
            <w:hideMark/>
          </w:tcPr>
          <w:p w:rsidR="00007ECC" w:rsidRPr="00007ECC" w:rsidRDefault="00007ECC" w:rsidP="00007ECC">
            <w:pPr>
              <w:spacing w:after="0" w:line="240" w:lineRule="auto"/>
              <w:jc w:val="center"/>
              <w:rPr>
                <w:rFonts w:ascii="Times New Roman" w:eastAsia="Times New Roman" w:hAnsi="Times New Roman" w:cs="Times New Roman"/>
                <w:color w:val="000000"/>
                <w:sz w:val="24"/>
                <w:szCs w:val="24"/>
              </w:rPr>
            </w:pPr>
            <w:r w:rsidRPr="00007ECC">
              <w:rPr>
                <w:rFonts w:ascii="Times New Roman" w:eastAsia="Times New Roman" w:hAnsi="Times New Roman" w:cs="Times New Roman"/>
                <w:color w:val="000000"/>
                <w:sz w:val="24"/>
                <w:szCs w:val="24"/>
              </w:rPr>
              <w:t xml:space="preserve">   15,10   </w:t>
            </w:r>
          </w:p>
        </w:tc>
        <w:tc>
          <w:tcPr>
            <w:tcW w:w="993" w:type="dxa"/>
            <w:tcBorders>
              <w:top w:val="nil"/>
              <w:left w:val="nil"/>
              <w:bottom w:val="single" w:sz="4" w:space="0" w:color="auto"/>
              <w:right w:val="single" w:sz="4" w:space="0" w:color="auto"/>
            </w:tcBorders>
            <w:shd w:val="clear" w:color="auto" w:fill="auto"/>
            <w:vAlign w:val="center"/>
            <w:hideMark/>
          </w:tcPr>
          <w:p w:rsidR="00007ECC" w:rsidRPr="00007ECC" w:rsidRDefault="00007ECC" w:rsidP="00007ECC">
            <w:pPr>
              <w:spacing w:after="0" w:line="240" w:lineRule="auto"/>
              <w:jc w:val="center"/>
              <w:rPr>
                <w:rFonts w:ascii="Times New Roman" w:eastAsia="Times New Roman" w:hAnsi="Times New Roman" w:cs="Times New Roman"/>
                <w:color w:val="000000"/>
                <w:sz w:val="24"/>
                <w:szCs w:val="24"/>
              </w:rPr>
            </w:pPr>
            <w:r w:rsidRPr="00007ECC">
              <w:rPr>
                <w:rFonts w:ascii="Times New Roman" w:eastAsia="Times New Roman" w:hAnsi="Times New Roman" w:cs="Times New Roman"/>
                <w:color w:val="000000"/>
                <w:sz w:val="24"/>
                <w:szCs w:val="24"/>
              </w:rPr>
              <w:t xml:space="preserve">   17,60   </w:t>
            </w:r>
          </w:p>
        </w:tc>
      </w:tr>
      <w:tr w:rsidR="00007ECC" w:rsidRPr="00007ECC" w:rsidTr="00007ECC">
        <w:trPr>
          <w:trHeight w:val="30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007ECC" w:rsidRPr="00007ECC" w:rsidRDefault="00007ECC" w:rsidP="00007ECC">
            <w:pPr>
              <w:spacing w:after="0" w:line="240" w:lineRule="auto"/>
              <w:rPr>
                <w:rFonts w:ascii="Times New Roman" w:eastAsia="Times New Roman" w:hAnsi="Times New Roman" w:cs="Times New Roman"/>
                <w:color w:val="000000"/>
                <w:sz w:val="24"/>
                <w:szCs w:val="24"/>
              </w:rPr>
            </w:pPr>
            <w:r w:rsidRPr="00007ECC">
              <w:rPr>
                <w:rFonts w:ascii="Times New Roman" w:eastAsia="Times New Roman" w:hAnsi="Times New Roman" w:cs="Times New Roman"/>
                <w:color w:val="000000"/>
                <w:sz w:val="24"/>
                <w:szCs w:val="24"/>
              </w:rPr>
              <w:t>-трудоспособного возраста</w:t>
            </w:r>
          </w:p>
        </w:tc>
        <w:tc>
          <w:tcPr>
            <w:tcW w:w="1275" w:type="dxa"/>
            <w:tcBorders>
              <w:top w:val="nil"/>
              <w:left w:val="nil"/>
              <w:bottom w:val="single" w:sz="4" w:space="0" w:color="auto"/>
              <w:right w:val="single" w:sz="4" w:space="0" w:color="auto"/>
            </w:tcBorders>
            <w:shd w:val="clear" w:color="auto" w:fill="auto"/>
            <w:vAlign w:val="center"/>
            <w:hideMark/>
          </w:tcPr>
          <w:p w:rsidR="00007ECC" w:rsidRPr="00007ECC" w:rsidRDefault="00007ECC" w:rsidP="00007ECC">
            <w:pPr>
              <w:spacing w:after="0" w:line="240" w:lineRule="auto"/>
              <w:jc w:val="center"/>
              <w:rPr>
                <w:rFonts w:ascii="Times New Roman" w:eastAsia="Times New Roman" w:hAnsi="Times New Roman" w:cs="Times New Roman"/>
                <w:color w:val="000000"/>
                <w:sz w:val="24"/>
                <w:szCs w:val="24"/>
              </w:rPr>
            </w:pPr>
            <w:r w:rsidRPr="00007ECC">
              <w:rPr>
                <w:rFonts w:ascii="Times New Roman" w:eastAsia="Times New Roman" w:hAnsi="Times New Roman" w:cs="Times New Roman"/>
                <w:color w:val="000000"/>
                <w:sz w:val="24"/>
                <w:szCs w:val="24"/>
              </w:rPr>
              <w:t xml:space="preserve">       58,90   </w:t>
            </w:r>
          </w:p>
        </w:tc>
        <w:tc>
          <w:tcPr>
            <w:tcW w:w="1418" w:type="dxa"/>
            <w:tcBorders>
              <w:top w:val="nil"/>
              <w:left w:val="nil"/>
              <w:bottom w:val="single" w:sz="4" w:space="0" w:color="auto"/>
              <w:right w:val="single" w:sz="4" w:space="0" w:color="auto"/>
            </w:tcBorders>
            <w:shd w:val="clear" w:color="auto" w:fill="auto"/>
            <w:vAlign w:val="center"/>
            <w:hideMark/>
          </w:tcPr>
          <w:p w:rsidR="00007ECC" w:rsidRPr="00007ECC" w:rsidRDefault="00007ECC" w:rsidP="00007ECC">
            <w:pPr>
              <w:spacing w:after="0" w:line="240" w:lineRule="auto"/>
              <w:jc w:val="center"/>
              <w:rPr>
                <w:rFonts w:ascii="Times New Roman" w:eastAsia="Times New Roman" w:hAnsi="Times New Roman" w:cs="Times New Roman"/>
                <w:color w:val="000000"/>
                <w:sz w:val="24"/>
                <w:szCs w:val="24"/>
              </w:rPr>
            </w:pPr>
            <w:r w:rsidRPr="00007ECC">
              <w:rPr>
                <w:rFonts w:ascii="Times New Roman" w:eastAsia="Times New Roman" w:hAnsi="Times New Roman" w:cs="Times New Roman"/>
                <w:color w:val="000000"/>
                <w:sz w:val="24"/>
                <w:szCs w:val="24"/>
              </w:rPr>
              <w:t xml:space="preserve">    59,20   </w:t>
            </w:r>
          </w:p>
        </w:tc>
        <w:tc>
          <w:tcPr>
            <w:tcW w:w="992" w:type="dxa"/>
            <w:tcBorders>
              <w:top w:val="nil"/>
              <w:left w:val="nil"/>
              <w:bottom w:val="single" w:sz="4" w:space="0" w:color="auto"/>
              <w:right w:val="single" w:sz="4" w:space="0" w:color="auto"/>
            </w:tcBorders>
            <w:shd w:val="clear" w:color="auto" w:fill="auto"/>
            <w:vAlign w:val="center"/>
            <w:hideMark/>
          </w:tcPr>
          <w:p w:rsidR="00007ECC" w:rsidRPr="00007ECC" w:rsidRDefault="00007ECC" w:rsidP="00007ECC">
            <w:pPr>
              <w:spacing w:after="0" w:line="240" w:lineRule="auto"/>
              <w:jc w:val="center"/>
              <w:rPr>
                <w:rFonts w:ascii="Times New Roman" w:eastAsia="Times New Roman" w:hAnsi="Times New Roman" w:cs="Times New Roman"/>
                <w:color w:val="000000"/>
                <w:sz w:val="24"/>
                <w:szCs w:val="24"/>
              </w:rPr>
            </w:pPr>
            <w:r w:rsidRPr="00007ECC">
              <w:rPr>
                <w:rFonts w:ascii="Times New Roman" w:eastAsia="Times New Roman" w:hAnsi="Times New Roman" w:cs="Times New Roman"/>
                <w:color w:val="000000"/>
                <w:sz w:val="24"/>
                <w:szCs w:val="24"/>
              </w:rPr>
              <w:t xml:space="preserve">   61,40   </w:t>
            </w:r>
          </w:p>
        </w:tc>
        <w:tc>
          <w:tcPr>
            <w:tcW w:w="992" w:type="dxa"/>
            <w:tcBorders>
              <w:top w:val="nil"/>
              <w:left w:val="nil"/>
              <w:bottom w:val="single" w:sz="4" w:space="0" w:color="auto"/>
              <w:right w:val="single" w:sz="4" w:space="0" w:color="auto"/>
            </w:tcBorders>
            <w:shd w:val="clear" w:color="auto" w:fill="auto"/>
            <w:vAlign w:val="center"/>
            <w:hideMark/>
          </w:tcPr>
          <w:p w:rsidR="00007ECC" w:rsidRPr="00007ECC" w:rsidRDefault="00007ECC" w:rsidP="00007ECC">
            <w:pPr>
              <w:spacing w:after="0" w:line="240" w:lineRule="auto"/>
              <w:jc w:val="center"/>
              <w:rPr>
                <w:rFonts w:ascii="Times New Roman" w:eastAsia="Times New Roman" w:hAnsi="Times New Roman" w:cs="Times New Roman"/>
                <w:color w:val="000000"/>
                <w:sz w:val="24"/>
                <w:szCs w:val="24"/>
              </w:rPr>
            </w:pPr>
            <w:r w:rsidRPr="00007ECC">
              <w:rPr>
                <w:rFonts w:ascii="Times New Roman" w:eastAsia="Times New Roman" w:hAnsi="Times New Roman" w:cs="Times New Roman"/>
                <w:color w:val="000000"/>
                <w:sz w:val="24"/>
                <w:szCs w:val="24"/>
              </w:rPr>
              <w:t xml:space="preserve">   61,60   </w:t>
            </w:r>
          </w:p>
        </w:tc>
        <w:tc>
          <w:tcPr>
            <w:tcW w:w="1134" w:type="dxa"/>
            <w:tcBorders>
              <w:top w:val="nil"/>
              <w:left w:val="nil"/>
              <w:bottom w:val="single" w:sz="4" w:space="0" w:color="auto"/>
              <w:right w:val="single" w:sz="4" w:space="0" w:color="auto"/>
            </w:tcBorders>
            <w:shd w:val="clear" w:color="auto" w:fill="auto"/>
            <w:noWrap/>
            <w:vAlign w:val="center"/>
            <w:hideMark/>
          </w:tcPr>
          <w:p w:rsidR="00007ECC" w:rsidRPr="00007ECC" w:rsidRDefault="00007ECC" w:rsidP="00007ECC">
            <w:pPr>
              <w:spacing w:after="0" w:line="240" w:lineRule="auto"/>
              <w:jc w:val="center"/>
              <w:rPr>
                <w:rFonts w:ascii="Times New Roman" w:eastAsia="Times New Roman" w:hAnsi="Times New Roman" w:cs="Times New Roman"/>
                <w:color w:val="000000"/>
                <w:sz w:val="24"/>
                <w:szCs w:val="24"/>
              </w:rPr>
            </w:pPr>
            <w:r w:rsidRPr="00007ECC">
              <w:rPr>
                <w:rFonts w:ascii="Times New Roman" w:eastAsia="Times New Roman" w:hAnsi="Times New Roman" w:cs="Times New Roman"/>
                <w:color w:val="000000"/>
                <w:sz w:val="24"/>
                <w:szCs w:val="24"/>
              </w:rPr>
              <w:t xml:space="preserve">      54,80   </w:t>
            </w:r>
          </w:p>
        </w:tc>
        <w:tc>
          <w:tcPr>
            <w:tcW w:w="1276" w:type="dxa"/>
            <w:tcBorders>
              <w:top w:val="nil"/>
              <w:left w:val="nil"/>
              <w:bottom w:val="single" w:sz="4" w:space="0" w:color="auto"/>
              <w:right w:val="single" w:sz="4" w:space="0" w:color="auto"/>
            </w:tcBorders>
            <w:shd w:val="clear" w:color="auto" w:fill="auto"/>
            <w:vAlign w:val="center"/>
            <w:hideMark/>
          </w:tcPr>
          <w:p w:rsidR="00007ECC" w:rsidRPr="00007ECC" w:rsidRDefault="00007ECC" w:rsidP="00007ECC">
            <w:pPr>
              <w:spacing w:after="0" w:line="240" w:lineRule="auto"/>
              <w:jc w:val="center"/>
              <w:rPr>
                <w:rFonts w:ascii="Times New Roman" w:eastAsia="Times New Roman" w:hAnsi="Times New Roman" w:cs="Times New Roman"/>
                <w:color w:val="000000"/>
                <w:sz w:val="24"/>
                <w:szCs w:val="24"/>
              </w:rPr>
            </w:pPr>
            <w:r w:rsidRPr="00007ECC">
              <w:rPr>
                <w:rFonts w:ascii="Times New Roman" w:eastAsia="Times New Roman" w:hAnsi="Times New Roman" w:cs="Times New Roman"/>
                <w:color w:val="000000"/>
                <w:sz w:val="24"/>
                <w:szCs w:val="24"/>
              </w:rPr>
              <w:t xml:space="preserve">    56,40   </w:t>
            </w:r>
          </w:p>
        </w:tc>
        <w:tc>
          <w:tcPr>
            <w:tcW w:w="992" w:type="dxa"/>
            <w:tcBorders>
              <w:top w:val="nil"/>
              <w:left w:val="nil"/>
              <w:bottom w:val="single" w:sz="4" w:space="0" w:color="auto"/>
              <w:right w:val="single" w:sz="4" w:space="0" w:color="auto"/>
            </w:tcBorders>
            <w:shd w:val="clear" w:color="auto" w:fill="auto"/>
            <w:vAlign w:val="center"/>
            <w:hideMark/>
          </w:tcPr>
          <w:p w:rsidR="00007ECC" w:rsidRPr="00007ECC" w:rsidRDefault="00007ECC" w:rsidP="00007ECC">
            <w:pPr>
              <w:spacing w:after="0" w:line="240" w:lineRule="auto"/>
              <w:jc w:val="center"/>
              <w:rPr>
                <w:rFonts w:ascii="Times New Roman" w:eastAsia="Times New Roman" w:hAnsi="Times New Roman" w:cs="Times New Roman"/>
                <w:color w:val="000000"/>
                <w:sz w:val="24"/>
                <w:szCs w:val="24"/>
              </w:rPr>
            </w:pPr>
            <w:r w:rsidRPr="00007ECC">
              <w:rPr>
                <w:rFonts w:ascii="Times New Roman" w:eastAsia="Times New Roman" w:hAnsi="Times New Roman" w:cs="Times New Roman"/>
                <w:color w:val="000000"/>
                <w:sz w:val="24"/>
                <w:szCs w:val="24"/>
              </w:rPr>
              <w:t xml:space="preserve">   58,50   </w:t>
            </w:r>
          </w:p>
        </w:tc>
        <w:tc>
          <w:tcPr>
            <w:tcW w:w="993" w:type="dxa"/>
            <w:tcBorders>
              <w:top w:val="nil"/>
              <w:left w:val="nil"/>
              <w:bottom w:val="single" w:sz="4" w:space="0" w:color="auto"/>
              <w:right w:val="single" w:sz="4" w:space="0" w:color="auto"/>
            </w:tcBorders>
            <w:shd w:val="clear" w:color="auto" w:fill="auto"/>
            <w:vAlign w:val="center"/>
            <w:hideMark/>
          </w:tcPr>
          <w:p w:rsidR="00007ECC" w:rsidRPr="00007ECC" w:rsidRDefault="00007ECC" w:rsidP="00007ECC">
            <w:pPr>
              <w:spacing w:after="0" w:line="240" w:lineRule="auto"/>
              <w:jc w:val="center"/>
              <w:rPr>
                <w:rFonts w:ascii="Times New Roman" w:eastAsia="Times New Roman" w:hAnsi="Times New Roman" w:cs="Times New Roman"/>
                <w:color w:val="000000"/>
                <w:sz w:val="24"/>
                <w:szCs w:val="24"/>
              </w:rPr>
            </w:pPr>
            <w:r w:rsidRPr="00007ECC">
              <w:rPr>
                <w:rFonts w:ascii="Times New Roman" w:eastAsia="Times New Roman" w:hAnsi="Times New Roman" w:cs="Times New Roman"/>
                <w:color w:val="000000"/>
                <w:sz w:val="24"/>
                <w:szCs w:val="24"/>
              </w:rPr>
              <w:t xml:space="preserve">   58,40   </w:t>
            </w:r>
          </w:p>
        </w:tc>
      </w:tr>
      <w:tr w:rsidR="00007ECC" w:rsidRPr="00007ECC" w:rsidTr="00007ECC">
        <w:trPr>
          <w:trHeight w:val="30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007ECC" w:rsidRPr="00007ECC" w:rsidRDefault="00007ECC" w:rsidP="00007ECC">
            <w:pPr>
              <w:spacing w:after="0" w:line="240" w:lineRule="auto"/>
              <w:rPr>
                <w:rFonts w:ascii="Times New Roman" w:eastAsia="Times New Roman" w:hAnsi="Times New Roman" w:cs="Times New Roman"/>
                <w:color w:val="000000"/>
                <w:sz w:val="24"/>
                <w:szCs w:val="24"/>
              </w:rPr>
            </w:pPr>
            <w:r w:rsidRPr="00007ECC">
              <w:rPr>
                <w:rFonts w:ascii="Times New Roman" w:eastAsia="Times New Roman" w:hAnsi="Times New Roman" w:cs="Times New Roman"/>
                <w:color w:val="000000"/>
                <w:sz w:val="24"/>
                <w:szCs w:val="24"/>
              </w:rPr>
              <w:t>- старше трудоспособного возраста</w:t>
            </w:r>
          </w:p>
        </w:tc>
        <w:tc>
          <w:tcPr>
            <w:tcW w:w="1275" w:type="dxa"/>
            <w:tcBorders>
              <w:top w:val="nil"/>
              <w:left w:val="nil"/>
              <w:bottom w:val="single" w:sz="4" w:space="0" w:color="auto"/>
              <w:right w:val="single" w:sz="4" w:space="0" w:color="auto"/>
            </w:tcBorders>
            <w:shd w:val="clear" w:color="auto" w:fill="auto"/>
            <w:vAlign w:val="center"/>
            <w:hideMark/>
          </w:tcPr>
          <w:p w:rsidR="00007ECC" w:rsidRPr="00007ECC" w:rsidRDefault="00007ECC" w:rsidP="00007ECC">
            <w:pPr>
              <w:spacing w:after="0" w:line="240" w:lineRule="auto"/>
              <w:jc w:val="center"/>
              <w:rPr>
                <w:rFonts w:ascii="Times New Roman" w:eastAsia="Times New Roman" w:hAnsi="Times New Roman" w:cs="Times New Roman"/>
                <w:color w:val="000000"/>
                <w:sz w:val="24"/>
                <w:szCs w:val="24"/>
              </w:rPr>
            </w:pPr>
            <w:r w:rsidRPr="00007ECC">
              <w:rPr>
                <w:rFonts w:ascii="Times New Roman" w:eastAsia="Times New Roman" w:hAnsi="Times New Roman" w:cs="Times New Roman"/>
                <w:color w:val="000000"/>
                <w:sz w:val="24"/>
                <w:szCs w:val="24"/>
              </w:rPr>
              <w:t xml:space="preserve">       27,40   </w:t>
            </w:r>
          </w:p>
        </w:tc>
        <w:tc>
          <w:tcPr>
            <w:tcW w:w="1418" w:type="dxa"/>
            <w:tcBorders>
              <w:top w:val="nil"/>
              <w:left w:val="nil"/>
              <w:bottom w:val="single" w:sz="4" w:space="0" w:color="auto"/>
              <w:right w:val="single" w:sz="4" w:space="0" w:color="auto"/>
            </w:tcBorders>
            <w:shd w:val="clear" w:color="auto" w:fill="auto"/>
            <w:vAlign w:val="center"/>
            <w:hideMark/>
          </w:tcPr>
          <w:p w:rsidR="00007ECC" w:rsidRPr="00007ECC" w:rsidRDefault="00007ECC" w:rsidP="00007ECC">
            <w:pPr>
              <w:spacing w:after="0" w:line="240" w:lineRule="auto"/>
              <w:jc w:val="center"/>
              <w:rPr>
                <w:rFonts w:ascii="Times New Roman" w:eastAsia="Times New Roman" w:hAnsi="Times New Roman" w:cs="Times New Roman"/>
                <w:color w:val="000000"/>
                <w:sz w:val="24"/>
                <w:szCs w:val="24"/>
              </w:rPr>
            </w:pPr>
            <w:r w:rsidRPr="00007ECC">
              <w:rPr>
                <w:rFonts w:ascii="Times New Roman" w:eastAsia="Times New Roman" w:hAnsi="Times New Roman" w:cs="Times New Roman"/>
                <w:color w:val="000000"/>
                <w:sz w:val="24"/>
                <w:szCs w:val="24"/>
              </w:rPr>
              <w:t xml:space="preserve">    27,70   </w:t>
            </w:r>
          </w:p>
        </w:tc>
        <w:tc>
          <w:tcPr>
            <w:tcW w:w="992" w:type="dxa"/>
            <w:tcBorders>
              <w:top w:val="nil"/>
              <w:left w:val="nil"/>
              <w:bottom w:val="single" w:sz="4" w:space="0" w:color="auto"/>
              <w:right w:val="single" w:sz="4" w:space="0" w:color="auto"/>
            </w:tcBorders>
            <w:shd w:val="clear" w:color="auto" w:fill="auto"/>
            <w:vAlign w:val="center"/>
            <w:hideMark/>
          </w:tcPr>
          <w:p w:rsidR="00007ECC" w:rsidRPr="00007ECC" w:rsidRDefault="00007ECC" w:rsidP="00007ECC">
            <w:pPr>
              <w:spacing w:after="0" w:line="240" w:lineRule="auto"/>
              <w:jc w:val="center"/>
              <w:rPr>
                <w:rFonts w:ascii="Times New Roman" w:eastAsia="Times New Roman" w:hAnsi="Times New Roman" w:cs="Times New Roman"/>
                <w:color w:val="000000"/>
                <w:sz w:val="24"/>
                <w:szCs w:val="24"/>
              </w:rPr>
            </w:pPr>
            <w:r w:rsidRPr="00007ECC">
              <w:rPr>
                <w:rFonts w:ascii="Times New Roman" w:eastAsia="Times New Roman" w:hAnsi="Times New Roman" w:cs="Times New Roman"/>
                <w:color w:val="000000"/>
                <w:sz w:val="24"/>
                <w:szCs w:val="24"/>
              </w:rPr>
              <w:t xml:space="preserve">   24,70   </w:t>
            </w:r>
          </w:p>
        </w:tc>
        <w:tc>
          <w:tcPr>
            <w:tcW w:w="992" w:type="dxa"/>
            <w:tcBorders>
              <w:top w:val="nil"/>
              <w:left w:val="nil"/>
              <w:bottom w:val="single" w:sz="4" w:space="0" w:color="auto"/>
              <w:right w:val="single" w:sz="4" w:space="0" w:color="auto"/>
            </w:tcBorders>
            <w:shd w:val="clear" w:color="auto" w:fill="auto"/>
            <w:vAlign w:val="center"/>
            <w:hideMark/>
          </w:tcPr>
          <w:p w:rsidR="00007ECC" w:rsidRPr="00007ECC" w:rsidRDefault="00007ECC" w:rsidP="00007ECC">
            <w:pPr>
              <w:spacing w:after="0" w:line="240" w:lineRule="auto"/>
              <w:jc w:val="center"/>
              <w:rPr>
                <w:rFonts w:ascii="Times New Roman" w:eastAsia="Times New Roman" w:hAnsi="Times New Roman" w:cs="Times New Roman"/>
                <w:color w:val="000000"/>
                <w:sz w:val="24"/>
                <w:szCs w:val="24"/>
              </w:rPr>
            </w:pPr>
            <w:r w:rsidRPr="00007ECC">
              <w:rPr>
                <w:rFonts w:ascii="Times New Roman" w:eastAsia="Times New Roman" w:hAnsi="Times New Roman" w:cs="Times New Roman"/>
                <w:color w:val="000000"/>
                <w:sz w:val="24"/>
                <w:szCs w:val="24"/>
              </w:rPr>
              <w:t xml:space="preserve">   22,20   </w:t>
            </w:r>
          </w:p>
        </w:tc>
        <w:tc>
          <w:tcPr>
            <w:tcW w:w="1134" w:type="dxa"/>
            <w:tcBorders>
              <w:top w:val="nil"/>
              <w:left w:val="nil"/>
              <w:bottom w:val="single" w:sz="4" w:space="0" w:color="auto"/>
              <w:right w:val="single" w:sz="4" w:space="0" w:color="auto"/>
            </w:tcBorders>
            <w:shd w:val="clear" w:color="auto" w:fill="auto"/>
            <w:noWrap/>
            <w:vAlign w:val="center"/>
            <w:hideMark/>
          </w:tcPr>
          <w:p w:rsidR="00007ECC" w:rsidRPr="00007ECC" w:rsidRDefault="00007ECC" w:rsidP="00007ECC">
            <w:pPr>
              <w:spacing w:after="0" w:line="240" w:lineRule="auto"/>
              <w:jc w:val="center"/>
              <w:rPr>
                <w:rFonts w:ascii="Times New Roman" w:eastAsia="Times New Roman" w:hAnsi="Times New Roman" w:cs="Times New Roman"/>
                <w:color w:val="000000"/>
                <w:sz w:val="24"/>
                <w:szCs w:val="24"/>
              </w:rPr>
            </w:pPr>
            <w:r w:rsidRPr="00007ECC">
              <w:rPr>
                <w:rFonts w:ascii="Times New Roman" w:eastAsia="Times New Roman" w:hAnsi="Times New Roman" w:cs="Times New Roman"/>
                <w:color w:val="000000"/>
                <w:sz w:val="24"/>
                <w:szCs w:val="24"/>
              </w:rPr>
              <w:t xml:space="preserve">      29,30   </w:t>
            </w:r>
          </w:p>
        </w:tc>
        <w:tc>
          <w:tcPr>
            <w:tcW w:w="1276" w:type="dxa"/>
            <w:tcBorders>
              <w:top w:val="nil"/>
              <w:left w:val="nil"/>
              <w:bottom w:val="single" w:sz="4" w:space="0" w:color="auto"/>
              <w:right w:val="single" w:sz="4" w:space="0" w:color="auto"/>
            </w:tcBorders>
            <w:shd w:val="clear" w:color="auto" w:fill="auto"/>
            <w:vAlign w:val="center"/>
            <w:hideMark/>
          </w:tcPr>
          <w:p w:rsidR="00007ECC" w:rsidRPr="00007ECC" w:rsidRDefault="00007ECC" w:rsidP="00007ECC">
            <w:pPr>
              <w:spacing w:after="0" w:line="240" w:lineRule="auto"/>
              <w:jc w:val="center"/>
              <w:rPr>
                <w:rFonts w:ascii="Times New Roman" w:eastAsia="Times New Roman" w:hAnsi="Times New Roman" w:cs="Times New Roman"/>
                <w:color w:val="000000"/>
                <w:sz w:val="24"/>
                <w:szCs w:val="24"/>
              </w:rPr>
            </w:pPr>
            <w:r w:rsidRPr="00007ECC">
              <w:rPr>
                <w:rFonts w:ascii="Times New Roman" w:eastAsia="Times New Roman" w:hAnsi="Times New Roman" w:cs="Times New Roman"/>
                <w:color w:val="000000"/>
                <w:sz w:val="24"/>
                <w:szCs w:val="24"/>
              </w:rPr>
              <w:t xml:space="preserve">    29,50   </w:t>
            </w:r>
          </w:p>
        </w:tc>
        <w:tc>
          <w:tcPr>
            <w:tcW w:w="992" w:type="dxa"/>
            <w:tcBorders>
              <w:top w:val="nil"/>
              <w:left w:val="nil"/>
              <w:bottom w:val="single" w:sz="4" w:space="0" w:color="auto"/>
              <w:right w:val="single" w:sz="4" w:space="0" w:color="auto"/>
            </w:tcBorders>
            <w:shd w:val="clear" w:color="auto" w:fill="auto"/>
            <w:vAlign w:val="center"/>
            <w:hideMark/>
          </w:tcPr>
          <w:p w:rsidR="00007ECC" w:rsidRPr="00007ECC" w:rsidRDefault="00007ECC" w:rsidP="00007ECC">
            <w:pPr>
              <w:spacing w:after="0" w:line="240" w:lineRule="auto"/>
              <w:jc w:val="center"/>
              <w:rPr>
                <w:rFonts w:ascii="Times New Roman" w:eastAsia="Times New Roman" w:hAnsi="Times New Roman" w:cs="Times New Roman"/>
                <w:color w:val="000000"/>
                <w:sz w:val="24"/>
                <w:szCs w:val="24"/>
              </w:rPr>
            </w:pPr>
            <w:r w:rsidRPr="00007ECC">
              <w:rPr>
                <w:rFonts w:ascii="Times New Roman" w:eastAsia="Times New Roman" w:hAnsi="Times New Roman" w:cs="Times New Roman"/>
                <w:color w:val="000000"/>
                <w:sz w:val="24"/>
                <w:szCs w:val="24"/>
              </w:rPr>
              <w:t xml:space="preserve">   26,40   </w:t>
            </w:r>
          </w:p>
        </w:tc>
        <w:tc>
          <w:tcPr>
            <w:tcW w:w="993" w:type="dxa"/>
            <w:tcBorders>
              <w:top w:val="nil"/>
              <w:left w:val="nil"/>
              <w:bottom w:val="single" w:sz="4" w:space="0" w:color="auto"/>
              <w:right w:val="single" w:sz="4" w:space="0" w:color="auto"/>
            </w:tcBorders>
            <w:shd w:val="clear" w:color="auto" w:fill="auto"/>
            <w:vAlign w:val="center"/>
            <w:hideMark/>
          </w:tcPr>
          <w:p w:rsidR="00007ECC" w:rsidRPr="00007ECC" w:rsidRDefault="00007ECC" w:rsidP="00007ECC">
            <w:pPr>
              <w:spacing w:after="0" w:line="240" w:lineRule="auto"/>
              <w:jc w:val="center"/>
              <w:rPr>
                <w:rFonts w:ascii="Times New Roman" w:eastAsia="Times New Roman" w:hAnsi="Times New Roman" w:cs="Times New Roman"/>
                <w:color w:val="000000"/>
                <w:sz w:val="24"/>
                <w:szCs w:val="24"/>
              </w:rPr>
            </w:pPr>
            <w:r w:rsidRPr="00007ECC">
              <w:rPr>
                <w:rFonts w:ascii="Times New Roman" w:eastAsia="Times New Roman" w:hAnsi="Times New Roman" w:cs="Times New Roman"/>
                <w:color w:val="000000"/>
                <w:sz w:val="24"/>
                <w:szCs w:val="24"/>
              </w:rPr>
              <w:t xml:space="preserve">   24,00   </w:t>
            </w:r>
          </w:p>
        </w:tc>
      </w:tr>
    </w:tbl>
    <w:p w:rsidR="00274ED0" w:rsidRDefault="00274ED0" w:rsidP="00F550E9">
      <w:pPr>
        <w:pStyle w:val="af4"/>
        <w:autoSpaceDE w:val="0"/>
        <w:autoSpaceDN w:val="0"/>
        <w:adjustRightInd w:val="0"/>
        <w:spacing w:line="276" w:lineRule="auto"/>
        <w:ind w:left="0" w:hanging="709"/>
        <w:rPr>
          <w:szCs w:val="24"/>
        </w:rPr>
      </w:pPr>
    </w:p>
    <w:p w:rsidR="00224AFC" w:rsidRDefault="00224AFC" w:rsidP="00F550E9">
      <w:pPr>
        <w:pStyle w:val="af4"/>
        <w:autoSpaceDE w:val="0"/>
        <w:autoSpaceDN w:val="0"/>
        <w:adjustRightInd w:val="0"/>
        <w:spacing w:line="276" w:lineRule="auto"/>
        <w:ind w:left="0" w:hanging="709"/>
        <w:rPr>
          <w:szCs w:val="24"/>
        </w:rPr>
      </w:pPr>
    </w:p>
    <w:p w:rsidR="00274ED0" w:rsidRPr="000E78C2" w:rsidRDefault="00274ED0" w:rsidP="005361D4">
      <w:pPr>
        <w:pStyle w:val="21"/>
        <w:numPr>
          <w:ilvl w:val="1"/>
          <w:numId w:val="14"/>
        </w:numPr>
        <w:spacing w:before="0"/>
        <w:ind w:left="0" w:firstLine="0"/>
        <w:jc w:val="center"/>
        <w:rPr>
          <w:rStyle w:val="22"/>
          <w:rFonts w:ascii="Times New Roman" w:hAnsi="Times New Roman" w:cs="Times New Roman"/>
          <w:b/>
          <w:color w:val="auto"/>
          <w:sz w:val="24"/>
          <w:szCs w:val="24"/>
          <w:lang w:eastAsia="en-US"/>
        </w:rPr>
      </w:pPr>
      <w:bookmarkStart w:id="40" w:name="_Toc468445629"/>
      <w:bookmarkStart w:id="41" w:name="_Toc468445856"/>
      <w:bookmarkStart w:id="42" w:name="_Toc468445953"/>
      <w:bookmarkStart w:id="43" w:name="_Toc485201902"/>
      <w:r w:rsidRPr="000E78C2">
        <w:rPr>
          <w:rStyle w:val="22"/>
          <w:rFonts w:ascii="Times New Roman" w:hAnsi="Times New Roman" w:cs="Times New Roman"/>
          <w:b/>
          <w:color w:val="auto"/>
          <w:sz w:val="24"/>
          <w:szCs w:val="24"/>
          <w:lang w:eastAsia="en-US"/>
        </w:rPr>
        <w:t>Уровень жизни населения</w:t>
      </w:r>
      <w:bookmarkEnd w:id="40"/>
      <w:bookmarkEnd w:id="41"/>
      <w:bookmarkEnd w:id="42"/>
      <w:bookmarkEnd w:id="43"/>
    </w:p>
    <w:p w:rsidR="00274ED0" w:rsidRPr="00274ED0" w:rsidRDefault="00274ED0" w:rsidP="00274ED0">
      <w:pPr>
        <w:pStyle w:val="4"/>
        <w:ind w:firstLine="709"/>
        <w:jc w:val="left"/>
        <w:rPr>
          <w:b/>
          <w:color w:val="auto"/>
        </w:rPr>
      </w:pPr>
      <w:r w:rsidRPr="00274ED0">
        <w:rPr>
          <w:b/>
          <w:color w:val="auto"/>
        </w:rPr>
        <w:t>Заработная плата</w:t>
      </w:r>
    </w:p>
    <w:p w:rsidR="00274ED0" w:rsidRPr="00274ED0" w:rsidRDefault="00274ED0" w:rsidP="00D362F8">
      <w:pPr>
        <w:pStyle w:val="af4"/>
        <w:autoSpaceDE w:val="0"/>
        <w:autoSpaceDN w:val="0"/>
        <w:adjustRightInd w:val="0"/>
        <w:spacing w:line="276" w:lineRule="auto"/>
        <w:ind w:left="0" w:firstLine="851"/>
        <w:rPr>
          <w:szCs w:val="24"/>
        </w:rPr>
      </w:pPr>
      <w:r w:rsidRPr="00274ED0">
        <w:rPr>
          <w:szCs w:val="24"/>
        </w:rPr>
        <w:t>Среднемесячная номинальная начисленная заработная плата работников (по кругу крупных и средних организаций) в Щекинском районе за 2016 г. составила 30376,5 рублей (</w:t>
      </w:r>
      <w:r w:rsidR="00D362F8">
        <w:rPr>
          <w:szCs w:val="24"/>
        </w:rPr>
        <w:t>Таблица 8).</w:t>
      </w:r>
      <w:r w:rsidRPr="00274ED0">
        <w:rPr>
          <w:szCs w:val="24"/>
        </w:rPr>
        <w:t xml:space="preserve">), превысив уровень прошлого года на 6,5%. </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 xml:space="preserve">Реальная заработная плата, рассчитанная с учетом изменения индекса потребительских цен, за 2016 года составила 99,5% к уровню 2015 года. </w:t>
      </w:r>
    </w:p>
    <w:p w:rsidR="004C042F" w:rsidRPr="004C042F" w:rsidRDefault="00274ED0" w:rsidP="004C042F">
      <w:pPr>
        <w:pStyle w:val="aff0"/>
        <w:keepNext/>
        <w:spacing w:before="0" w:after="0"/>
        <w:jc w:val="right"/>
        <w:rPr>
          <w:b w:val="0"/>
          <w:sz w:val="24"/>
          <w:szCs w:val="24"/>
          <w:u w:val="single"/>
        </w:rPr>
      </w:pPr>
      <w:bookmarkStart w:id="44" w:name="_Ref470349990"/>
      <w:bookmarkStart w:id="45" w:name="OLE_LINK51"/>
      <w:r w:rsidRPr="004C042F">
        <w:rPr>
          <w:sz w:val="24"/>
          <w:szCs w:val="24"/>
          <w:u w:val="single"/>
        </w:rPr>
        <w:t xml:space="preserve">Таблица </w:t>
      </w:r>
      <w:r w:rsidR="00696787" w:rsidRPr="004C042F">
        <w:rPr>
          <w:sz w:val="24"/>
          <w:szCs w:val="24"/>
          <w:u w:val="single"/>
        </w:rPr>
        <w:fldChar w:fldCharType="begin"/>
      </w:r>
      <w:r w:rsidRPr="004C042F">
        <w:rPr>
          <w:sz w:val="24"/>
          <w:szCs w:val="24"/>
          <w:u w:val="single"/>
        </w:rPr>
        <w:instrText xml:space="preserve"> SEQ Таблица \* ARABIC </w:instrText>
      </w:r>
      <w:r w:rsidR="00696787" w:rsidRPr="004C042F">
        <w:rPr>
          <w:sz w:val="24"/>
          <w:szCs w:val="24"/>
          <w:u w:val="single"/>
        </w:rPr>
        <w:fldChar w:fldCharType="separate"/>
      </w:r>
      <w:r w:rsidR="00D5208C">
        <w:rPr>
          <w:noProof/>
          <w:sz w:val="24"/>
          <w:szCs w:val="24"/>
          <w:u w:val="single"/>
        </w:rPr>
        <w:t>8</w:t>
      </w:r>
      <w:r w:rsidR="00696787" w:rsidRPr="004C042F">
        <w:rPr>
          <w:sz w:val="24"/>
          <w:szCs w:val="24"/>
          <w:u w:val="single"/>
        </w:rPr>
        <w:fldChar w:fldCharType="end"/>
      </w:r>
      <w:bookmarkEnd w:id="44"/>
      <w:r w:rsidRPr="004C042F">
        <w:rPr>
          <w:b w:val="0"/>
          <w:sz w:val="24"/>
          <w:szCs w:val="24"/>
          <w:u w:val="single"/>
        </w:rPr>
        <w:t xml:space="preserve">. </w:t>
      </w:r>
    </w:p>
    <w:p w:rsidR="00274ED0" w:rsidRDefault="00274ED0" w:rsidP="004C042F">
      <w:pPr>
        <w:pStyle w:val="aff0"/>
        <w:keepNext/>
        <w:spacing w:before="0" w:after="0"/>
        <w:jc w:val="center"/>
        <w:rPr>
          <w:sz w:val="24"/>
          <w:szCs w:val="24"/>
        </w:rPr>
      </w:pPr>
      <w:r w:rsidRPr="004C042F">
        <w:rPr>
          <w:sz w:val="24"/>
          <w:szCs w:val="24"/>
        </w:rPr>
        <w:t>Среднемесячная начисленная номинальная заработная плата в организациях Щёкинского района (по крупным и средним предприятиям)</w:t>
      </w:r>
    </w:p>
    <w:tbl>
      <w:tblPr>
        <w:tblW w:w="9371" w:type="dxa"/>
        <w:tblInd w:w="93" w:type="dxa"/>
        <w:tblLook w:val="04A0" w:firstRow="1" w:lastRow="0" w:firstColumn="1" w:lastColumn="0" w:noHBand="0" w:noVBand="1"/>
      </w:tblPr>
      <w:tblGrid>
        <w:gridCol w:w="2961"/>
        <w:gridCol w:w="1116"/>
        <w:gridCol w:w="1041"/>
        <w:gridCol w:w="1086"/>
        <w:gridCol w:w="1041"/>
        <w:gridCol w:w="1085"/>
        <w:gridCol w:w="1041"/>
      </w:tblGrid>
      <w:tr w:rsidR="004112D2" w:rsidRPr="004112D2" w:rsidTr="004112D2">
        <w:trPr>
          <w:trHeight w:val="585"/>
        </w:trPr>
        <w:tc>
          <w:tcPr>
            <w:tcW w:w="2961" w:type="dxa"/>
            <w:tcBorders>
              <w:top w:val="single" w:sz="8" w:space="0" w:color="auto"/>
              <w:left w:val="single" w:sz="8" w:space="0" w:color="auto"/>
              <w:bottom w:val="single" w:sz="8" w:space="0" w:color="auto"/>
              <w:right w:val="single" w:sz="8" w:space="0" w:color="auto"/>
            </w:tcBorders>
            <w:shd w:val="clear" w:color="000000" w:fill="66FFCC"/>
            <w:vAlign w:val="center"/>
            <w:hideMark/>
          </w:tcPr>
          <w:p w:rsidR="004112D2" w:rsidRPr="004112D2" w:rsidRDefault="004112D2" w:rsidP="004112D2">
            <w:pPr>
              <w:spacing w:after="0" w:line="240" w:lineRule="auto"/>
              <w:jc w:val="center"/>
              <w:rPr>
                <w:rFonts w:ascii="Times New Roman" w:eastAsia="Times New Roman" w:hAnsi="Times New Roman" w:cs="Times New Roman"/>
                <w:b/>
                <w:bCs/>
                <w:color w:val="000000"/>
              </w:rPr>
            </w:pPr>
            <w:r w:rsidRPr="004112D2">
              <w:rPr>
                <w:rFonts w:ascii="Times New Roman" w:eastAsia="Times New Roman" w:hAnsi="Times New Roman" w:cs="Times New Roman"/>
                <w:b/>
                <w:bCs/>
                <w:color w:val="000000"/>
              </w:rPr>
              <w:t>Ед. изм.</w:t>
            </w:r>
          </w:p>
        </w:tc>
        <w:tc>
          <w:tcPr>
            <w:tcW w:w="1116" w:type="dxa"/>
            <w:tcBorders>
              <w:top w:val="single" w:sz="8" w:space="0" w:color="auto"/>
              <w:left w:val="nil"/>
              <w:bottom w:val="single" w:sz="8" w:space="0" w:color="auto"/>
              <w:right w:val="single" w:sz="8" w:space="0" w:color="auto"/>
            </w:tcBorders>
            <w:shd w:val="clear" w:color="000000" w:fill="66FFCC"/>
            <w:vAlign w:val="center"/>
            <w:hideMark/>
          </w:tcPr>
          <w:p w:rsidR="004112D2" w:rsidRPr="004112D2" w:rsidRDefault="004112D2" w:rsidP="00224AFC">
            <w:pPr>
              <w:spacing w:after="0" w:line="240" w:lineRule="auto"/>
              <w:jc w:val="center"/>
              <w:rPr>
                <w:rFonts w:ascii="Times New Roman" w:eastAsia="Times New Roman" w:hAnsi="Times New Roman" w:cs="Times New Roman"/>
                <w:b/>
                <w:bCs/>
                <w:color w:val="000000"/>
              </w:rPr>
            </w:pPr>
            <w:r w:rsidRPr="004112D2">
              <w:rPr>
                <w:rFonts w:ascii="Times New Roman" w:eastAsia="Times New Roman" w:hAnsi="Times New Roman" w:cs="Times New Roman"/>
                <w:b/>
                <w:bCs/>
                <w:color w:val="000000"/>
              </w:rPr>
              <w:t>2011 г</w:t>
            </w:r>
            <w:r w:rsidR="00224AFC">
              <w:rPr>
                <w:rFonts w:ascii="Times New Roman" w:eastAsia="Times New Roman" w:hAnsi="Times New Roman" w:cs="Times New Roman"/>
                <w:b/>
                <w:bCs/>
                <w:color w:val="000000"/>
              </w:rPr>
              <w:t>.</w:t>
            </w:r>
          </w:p>
        </w:tc>
        <w:tc>
          <w:tcPr>
            <w:tcW w:w="1041" w:type="dxa"/>
            <w:tcBorders>
              <w:top w:val="single" w:sz="8" w:space="0" w:color="auto"/>
              <w:left w:val="nil"/>
              <w:bottom w:val="single" w:sz="8" w:space="0" w:color="auto"/>
              <w:right w:val="single" w:sz="8" w:space="0" w:color="auto"/>
            </w:tcBorders>
            <w:shd w:val="clear" w:color="000000" w:fill="66FFCC"/>
            <w:vAlign w:val="center"/>
            <w:hideMark/>
          </w:tcPr>
          <w:p w:rsidR="004112D2" w:rsidRPr="004112D2" w:rsidRDefault="004112D2" w:rsidP="00224AFC">
            <w:pPr>
              <w:spacing w:after="0" w:line="240" w:lineRule="auto"/>
              <w:jc w:val="center"/>
              <w:rPr>
                <w:rFonts w:ascii="Times New Roman" w:eastAsia="Times New Roman" w:hAnsi="Times New Roman" w:cs="Times New Roman"/>
                <w:b/>
                <w:bCs/>
                <w:color w:val="000000"/>
              </w:rPr>
            </w:pPr>
            <w:r w:rsidRPr="004112D2">
              <w:rPr>
                <w:rFonts w:ascii="Times New Roman" w:eastAsia="Times New Roman" w:hAnsi="Times New Roman" w:cs="Times New Roman"/>
                <w:b/>
                <w:bCs/>
                <w:color w:val="000000"/>
              </w:rPr>
              <w:t>2012 г</w:t>
            </w:r>
            <w:r w:rsidR="00224AFC">
              <w:rPr>
                <w:rFonts w:ascii="Times New Roman" w:eastAsia="Times New Roman" w:hAnsi="Times New Roman" w:cs="Times New Roman"/>
                <w:b/>
                <w:bCs/>
                <w:color w:val="000000"/>
              </w:rPr>
              <w:t>.</w:t>
            </w:r>
          </w:p>
        </w:tc>
        <w:tc>
          <w:tcPr>
            <w:tcW w:w="1086" w:type="dxa"/>
            <w:tcBorders>
              <w:top w:val="single" w:sz="8" w:space="0" w:color="auto"/>
              <w:left w:val="nil"/>
              <w:bottom w:val="single" w:sz="8" w:space="0" w:color="auto"/>
              <w:right w:val="single" w:sz="8" w:space="0" w:color="auto"/>
            </w:tcBorders>
            <w:shd w:val="clear" w:color="000000" w:fill="66FFCC"/>
            <w:vAlign w:val="center"/>
            <w:hideMark/>
          </w:tcPr>
          <w:p w:rsidR="004112D2" w:rsidRPr="004112D2" w:rsidRDefault="004112D2" w:rsidP="00224AFC">
            <w:pPr>
              <w:spacing w:after="0" w:line="240" w:lineRule="auto"/>
              <w:jc w:val="center"/>
              <w:rPr>
                <w:rFonts w:ascii="Times New Roman" w:eastAsia="Times New Roman" w:hAnsi="Times New Roman" w:cs="Times New Roman"/>
                <w:b/>
                <w:bCs/>
                <w:color w:val="000000"/>
              </w:rPr>
            </w:pPr>
            <w:r w:rsidRPr="004112D2">
              <w:rPr>
                <w:rFonts w:ascii="Times New Roman" w:eastAsia="Times New Roman" w:hAnsi="Times New Roman" w:cs="Times New Roman"/>
                <w:b/>
                <w:bCs/>
                <w:color w:val="000000"/>
              </w:rPr>
              <w:t>2013 г</w:t>
            </w:r>
            <w:r w:rsidR="00224AFC">
              <w:rPr>
                <w:rFonts w:ascii="Times New Roman" w:eastAsia="Times New Roman" w:hAnsi="Times New Roman" w:cs="Times New Roman"/>
                <w:b/>
                <w:bCs/>
                <w:color w:val="000000"/>
              </w:rPr>
              <w:t>.</w:t>
            </w:r>
          </w:p>
        </w:tc>
        <w:tc>
          <w:tcPr>
            <w:tcW w:w="1041" w:type="dxa"/>
            <w:tcBorders>
              <w:top w:val="single" w:sz="8" w:space="0" w:color="auto"/>
              <w:left w:val="nil"/>
              <w:bottom w:val="single" w:sz="8" w:space="0" w:color="auto"/>
              <w:right w:val="single" w:sz="8" w:space="0" w:color="auto"/>
            </w:tcBorders>
            <w:shd w:val="clear" w:color="000000" w:fill="66FFCC"/>
            <w:vAlign w:val="center"/>
            <w:hideMark/>
          </w:tcPr>
          <w:p w:rsidR="004112D2" w:rsidRPr="004112D2" w:rsidRDefault="004112D2" w:rsidP="00224AFC">
            <w:pPr>
              <w:spacing w:after="0" w:line="240" w:lineRule="auto"/>
              <w:jc w:val="center"/>
              <w:rPr>
                <w:rFonts w:ascii="Times New Roman" w:eastAsia="Times New Roman" w:hAnsi="Times New Roman" w:cs="Times New Roman"/>
                <w:b/>
                <w:bCs/>
                <w:color w:val="000000"/>
              </w:rPr>
            </w:pPr>
            <w:r w:rsidRPr="004112D2">
              <w:rPr>
                <w:rFonts w:ascii="Times New Roman" w:eastAsia="Times New Roman" w:hAnsi="Times New Roman" w:cs="Times New Roman"/>
                <w:b/>
                <w:bCs/>
                <w:color w:val="000000"/>
              </w:rPr>
              <w:t>2014 г</w:t>
            </w:r>
            <w:r w:rsidR="00224AFC">
              <w:rPr>
                <w:rFonts w:ascii="Times New Roman" w:eastAsia="Times New Roman" w:hAnsi="Times New Roman" w:cs="Times New Roman"/>
                <w:b/>
                <w:bCs/>
                <w:color w:val="000000"/>
              </w:rPr>
              <w:t>.</w:t>
            </w:r>
          </w:p>
        </w:tc>
        <w:tc>
          <w:tcPr>
            <w:tcW w:w="1085" w:type="dxa"/>
            <w:tcBorders>
              <w:top w:val="single" w:sz="8" w:space="0" w:color="auto"/>
              <w:left w:val="nil"/>
              <w:bottom w:val="single" w:sz="8" w:space="0" w:color="auto"/>
              <w:right w:val="single" w:sz="8" w:space="0" w:color="auto"/>
            </w:tcBorders>
            <w:shd w:val="clear" w:color="000000" w:fill="66FFCC"/>
            <w:vAlign w:val="center"/>
            <w:hideMark/>
          </w:tcPr>
          <w:p w:rsidR="004112D2" w:rsidRPr="004112D2" w:rsidRDefault="004112D2" w:rsidP="00224AFC">
            <w:pPr>
              <w:spacing w:after="0" w:line="240" w:lineRule="auto"/>
              <w:jc w:val="center"/>
              <w:rPr>
                <w:rFonts w:ascii="Times New Roman" w:eastAsia="Times New Roman" w:hAnsi="Times New Roman" w:cs="Times New Roman"/>
                <w:b/>
                <w:bCs/>
                <w:color w:val="000000"/>
              </w:rPr>
            </w:pPr>
            <w:r w:rsidRPr="004112D2">
              <w:rPr>
                <w:rFonts w:ascii="Times New Roman" w:eastAsia="Times New Roman" w:hAnsi="Times New Roman" w:cs="Times New Roman"/>
                <w:b/>
                <w:bCs/>
                <w:color w:val="000000"/>
              </w:rPr>
              <w:t>2015 г</w:t>
            </w:r>
            <w:r w:rsidR="00224AFC">
              <w:rPr>
                <w:rFonts w:ascii="Times New Roman" w:eastAsia="Times New Roman" w:hAnsi="Times New Roman" w:cs="Times New Roman"/>
                <w:b/>
                <w:bCs/>
                <w:color w:val="000000"/>
              </w:rPr>
              <w:t>.</w:t>
            </w:r>
          </w:p>
        </w:tc>
        <w:tc>
          <w:tcPr>
            <w:tcW w:w="1041" w:type="dxa"/>
            <w:tcBorders>
              <w:top w:val="single" w:sz="8" w:space="0" w:color="auto"/>
              <w:left w:val="nil"/>
              <w:bottom w:val="single" w:sz="8" w:space="0" w:color="auto"/>
              <w:right w:val="single" w:sz="8" w:space="0" w:color="auto"/>
            </w:tcBorders>
            <w:shd w:val="clear" w:color="000000" w:fill="66FFCC"/>
            <w:vAlign w:val="center"/>
            <w:hideMark/>
          </w:tcPr>
          <w:p w:rsidR="004112D2" w:rsidRPr="004112D2" w:rsidRDefault="004112D2" w:rsidP="00224AFC">
            <w:pPr>
              <w:spacing w:after="0" w:line="240" w:lineRule="auto"/>
              <w:jc w:val="center"/>
              <w:rPr>
                <w:rFonts w:ascii="Times New Roman" w:eastAsia="Times New Roman" w:hAnsi="Times New Roman" w:cs="Times New Roman"/>
                <w:b/>
                <w:bCs/>
                <w:color w:val="000000"/>
              </w:rPr>
            </w:pPr>
            <w:r w:rsidRPr="004112D2">
              <w:rPr>
                <w:rFonts w:ascii="Times New Roman" w:eastAsia="Times New Roman" w:hAnsi="Times New Roman" w:cs="Times New Roman"/>
                <w:b/>
                <w:bCs/>
                <w:color w:val="000000"/>
              </w:rPr>
              <w:t>2016 г</w:t>
            </w:r>
            <w:r w:rsidR="00224AFC">
              <w:rPr>
                <w:rFonts w:ascii="Times New Roman" w:eastAsia="Times New Roman" w:hAnsi="Times New Roman" w:cs="Times New Roman"/>
                <w:b/>
                <w:bCs/>
                <w:color w:val="000000"/>
              </w:rPr>
              <w:t>.</w:t>
            </w:r>
          </w:p>
        </w:tc>
      </w:tr>
      <w:tr w:rsidR="004112D2" w:rsidRPr="004112D2" w:rsidTr="004112D2">
        <w:trPr>
          <w:trHeight w:val="330"/>
        </w:trPr>
        <w:tc>
          <w:tcPr>
            <w:tcW w:w="2961" w:type="dxa"/>
            <w:tcBorders>
              <w:top w:val="nil"/>
              <w:left w:val="single" w:sz="8" w:space="0" w:color="auto"/>
              <w:bottom w:val="single" w:sz="8" w:space="0" w:color="auto"/>
              <w:right w:val="single" w:sz="8" w:space="0" w:color="auto"/>
            </w:tcBorders>
            <w:shd w:val="clear" w:color="auto" w:fill="auto"/>
            <w:vAlign w:val="center"/>
            <w:hideMark/>
          </w:tcPr>
          <w:p w:rsidR="004112D2" w:rsidRPr="004112D2" w:rsidRDefault="004112D2" w:rsidP="004112D2">
            <w:pPr>
              <w:spacing w:after="0" w:line="240" w:lineRule="auto"/>
              <w:jc w:val="center"/>
              <w:rPr>
                <w:rFonts w:ascii="Times New Roman" w:eastAsia="Times New Roman" w:hAnsi="Times New Roman" w:cs="Times New Roman"/>
                <w:color w:val="000000"/>
              </w:rPr>
            </w:pPr>
            <w:r w:rsidRPr="004112D2">
              <w:rPr>
                <w:rFonts w:ascii="Times New Roman" w:eastAsia="Times New Roman" w:hAnsi="Times New Roman" w:cs="Times New Roman"/>
                <w:color w:val="000000"/>
              </w:rPr>
              <w:t>руб.</w:t>
            </w:r>
          </w:p>
        </w:tc>
        <w:tc>
          <w:tcPr>
            <w:tcW w:w="1116" w:type="dxa"/>
            <w:tcBorders>
              <w:top w:val="nil"/>
              <w:left w:val="nil"/>
              <w:bottom w:val="single" w:sz="8" w:space="0" w:color="auto"/>
              <w:right w:val="single" w:sz="8" w:space="0" w:color="auto"/>
            </w:tcBorders>
            <w:shd w:val="clear" w:color="auto" w:fill="auto"/>
            <w:vAlign w:val="center"/>
            <w:hideMark/>
          </w:tcPr>
          <w:p w:rsidR="004112D2" w:rsidRPr="004112D2" w:rsidRDefault="004112D2" w:rsidP="004112D2">
            <w:pPr>
              <w:spacing w:after="0" w:line="240" w:lineRule="auto"/>
              <w:jc w:val="center"/>
              <w:rPr>
                <w:rFonts w:ascii="Times New Roman" w:eastAsia="Times New Roman" w:hAnsi="Times New Roman" w:cs="Times New Roman"/>
                <w:color w:val="000000"/>
                <w:sz w:val="24"/>
                <w:szCs w:val="24"/>
              </w:rPr>
            </w:pPr>
            <w:r w:rsidRPr="004112D2">
              <w:rPr>
                <w:rFonts w:ascii="Times New Roman" w:eastAsia="Times New Roman" w:hAnsi="Times New Roman" w:cs="Times New Roman"/>
                <w:color w:val="000000"/>
                <w:sz w:val="24"/>
                <w:szCs w:val="24"/>
              </w:rPr>
              <w:t>17115,00</w:t>
            </w:r>
          </w:p>
        </w:tc>
        <w:tc>
          <w:tcPr>
            <w:tcW w:w="1041" w:type="dxa"/>
            <w:tcBorders>
              <w:top w:val="nil"/>
              <w:left w:val="nil"/>
              <w:bottom w:val="single" w:sz="8" w:space="0" w:color="auto"/>
              <w:right w:val="single" w:sz="8" w:space="0" w:color="auto"/>
            </w:tcBorders>
            <w:shd w:val="clear" w:color="auto" w:fill="auto"/>
            <w:vAlign w:val="center"/>
            <w:hideMark/>
          </w:tcPr>
          <w:p w:rsidR="004112D2" w:rsidRPr="004112D2" w:rsidRDefault="004112D2" w:rsidP="004112D2">
            <w:pPr>
              <w:spacing w:after="0" w:line="240" w:lineRule="auto"/>
              <w:jc w:val="center"/>
              <w:rPr>
                <w:rFonts w:ascii="Times New Roman" w:eastAsia="Times New Roman" w:hAnsi="Times New Roman" w:cs="Times New Roman"/>
                <w:color w:val="000000"/>
              </w:rPr>
            </w:pPr>
            <w:r w:rsidRPr="004112D2">
              <w:rPr>
                <w:rFonts w:ascii="Times New Roman" w:eastAsia="Times New Roman" w:hAnsi="Times New Roman" w:cs="Times New Roman"/>
                <w:color w:val="000000"/>
              </w:rPr>
              <w:t>20893,00</w:t>
            </w:r>
          </w:p>
        </w:tc>
        <w:tc>
          <w:tcPr>
            <w:tcW w:w="1086" w:type="dxa"/>
            <w:tcBorders>
              <w:top w:val="nil"/>
              <w:left w:val="nil"/>
              <w:bottom w:val="single" w:sz="8" w:space="0" w:color="auto"/>
              <w:right w:val="single" w:sz="8" w:space="0" w:color="auto"/>
            </w:tcBorders>
            <w:shd w:val="clear" w:color="auto" w:fill="auto"/>
            <w:vAlign w:val="center"/>
            <w:hideMark/>
          </w:tcPr>
          <w:p w:rsidR="004112D2" w:rsidRPr="004112D2" w:rsidRDefault="004112D2" w:rsidP="004112D2">
            <w:pPr>
              <w:spacing w:after="0" w:line="240" w:lineRule="auto"/>
              <w:jc w:val="center"/>
              <w:rPr>
                <w:rFonts w:ascii="Times New Roman" w:eastAsia="Times New Roman" w:hAnsi="Times New Roman" w:cs="Times New Roman"/>
                <w:color w:val="000000"/>
              </w:rPr>
            </w:pPr>
            <w:r w:rsidRPr="004112D2">
              <w:rPr>
                <w:rFonts w:ascii="Times New Roman" w:eastAsia="Times New Roman" w:hAnsi="Times New Roman" w:cs="Times New Roman"/>
                <w:color w:val="000000"/>
              </w:rPr>
              <w:t>23849,00</w:t>
            </w:r>
          </w:p>
        </w:tc>
        <w:tc>
          <w:tcPr>
            <w:tcW w:w="1041" w:type="dxa"/>
            <w:tcBorders>
              <w:top w:val="nil"/>
              <w:left w:val="nil"/>
              <w:bottom w:val="single" w:sz="8" w:space="0" w:color="auto"/>
              <w:right w:val="single" w:sz="8" w:space="0" w:color="auto"/>
            </w:tcBorders>
            <w:shd w:val="clear" w:color="auto" w:fill="auto"/>
            <w:vAlign w:val="center"/>
            <w:hideMark/>
          </w:tcPr>
          <w:p w:rsidR="004112D2" w:rsidRPr="004112D2" w:rsidRDefault="004112D2" w:rsidP="004112D2">
            <w:pPr>
              <w:spacing w:after="0" w:line="240" w:lineRule="auto"/>
              <w:jc w:val="center"/>
              <w:rPr>
                <w:rFonts w:ascii="Times New Roman" w:eastAsia="Times New Roman" w:hAnsi="Times New Roman" w:cs="Times New Roman"/>
                <w:color w:val="000000"/>
              </w:rPr>
            </w:pPr>
            <w:r w:rsidRPr="004112D2">
              <w:rPr>
                <w:rFonts w:ascii="Times New Roman" w:eastAsia="Times New Roman" w:hAnsi="Times New Roman" w:cs="Times New Roman"/>
                <w:color w:val="000000"/>
              </w:rPr>
              <w:t>27283,00</w:t>
            </w:r>
          </w:p>
        </w:tc>
        <w:tc>
          <w:tcPr>
            <w:tcW w:w="1085" w:type="dxa"/>
            <w:tcBorders>
              <w:top w:val="nil"/>
              <w:left w:val="nil"/>
              <w:bottom w:val="single" w:sz="8" w:space="0" w:color="auto"/>
              <w:right w:val="single" w:sz="8" w:space="0" w:color="auto"/>
            </w:tcBorders>
            <w:shd w:val="clear" w:color="auto" w:fill="auto"/>
            <w:vAlign w:val="center"/>
            <w:hideMark/>
          </w:tcPr>
          <w:p w:rsidR="004112D2" w:rsidRPr="004112D2" w:rsidRDefault="004112D2" w:rsidP="004112D2">
            <w:pPr>
              <w:spacing w:after="0" w:line="240" w:lineRule="auto"/>
              <w:jc w:val="center"/>
              <w:rPr>
                <w:rFonts w:ascii="Times New Roman" w:eastAsia="Times New Roman" w:hAnsi="Times New Roman" w:cs="Times New Roman"/>
                <w:color w:val="000000"/>
              </w:rPr>
            </w:pPr>
            <w:r w:rsidRPr="004112D2">
              <w:rPr>
                <w:rFonts w:ascii="Times New Roman" w:eastAsia="Times New Roman" w:hAnsi="Times New Roman" w:cs="Times New Roman"/>
                <w:color w:val="000000"/>
              </w:rPr>
              <w:t>28515,00</w:t>
            </w:r>
          </w:p>
        </w:tc>
        <w:tc>
          <w:tcPr>
            <w:tcW w:w="1041" w:type="dxa"/>
            <w:tcBorders>
              <w:top w:val="nil"/>
              <w:left w:val="nil"/>
              <w:bottom w:val="single" w:sz="8" w:space="0" w:color="auto"/>
              <w:right w:val="single" w:sz="8" w:space="0" w:color="auto"/>
            </w:tcBorders>
            <w:shd w:val="clear" w:color="auto" w:fill="auto"/>
            <w:vAlign w:val="center"/>
            <w:hideMark/>
          </w:tcPr>
          <w:p w:rsidR="004112D2" w:rsidRPr="004112D2" w:rsidRDefault="004112D2" w:rsidP="004112D2">
            <w:pPr>
              <w:spacing w:after="0" w:line="240" w:lineRule="auto"/>
              <w:jc w:val="center"/>
              <w:rPr>
                <w:rFonts w:ascii="Times New Roman" w:eastAsia="Times New Roman" w:hAnsi="Times New Roman" w:cs="Times New Roman"/>
                <w:color w:val="000000"/>
              </w:rPr>
            </w:pPr>
            <w:r w:rsidRPr="004112D2">
              <w:rPr>
                <w:rFonts w:ascii="Times New Roman" w:eastAsia="Times New Roman" w:hAnsi="Times New Roman" w:cs="Times New Roman"/>
                <w:color w:val="000000"/>
              </w:rPr>
              <w:t>30377,00</w:t>
            </w:r>
          </w:p>
        </w:tc>
      </w:tr>
      <w:tr w:rsidR="004112D2" w:rsidRPr="004112D2" w:rsidTr="004112D2">
        <w:trPr>
          <w:trHeight w:val="833"/>
        </w:trPr>
        <w:tc>
          <w:tcPr>
            <w:tcW w:w="2961" w:type="dxa"/>
            <w:tcBorders>
              <w:top w:val="nil"/>
              <w:left w:val="single" w:sz="8" w:space="0" w:color="auto"/>
              <w:bottom w:val="single" w:sz="8" w:space="0" w:color="auto"/>
              <w:right w:val="single" w:sz="8" w:space="0" w:color="auto"/>
            </w:tcBorders>
            <w:shd w:val="clear" w:color="auto" w:fill="auto"/>
            <w:vAlign w:val="center"/>
            <w:hideMark/>
          </w:tcPr>
          <w:p w:rsidR="004112D2" w:rsidRPr="004112D2" w:rsidRDefault="004112D2" w:rsidP="004112D2">
            <w:pPr>
              <w:spacing w:after="0" w:line="240" w:lineRule="auto"/>
              <w:jc w:val="center"/>
              <w:rPr>
                <w:rFonts w:ascii="Times New Roman" w:eastAsia="Times New Roman" w:hAnsi="Times New Roman" w:cs="Times New Roman"/>
                <w:color w:val="000000"/>
              </w:rPr>
            </w:pPr>
            <w:r w:rsidRPr="004112D2">
              <w:rPr>
                <w:rFonts w:ascii="Times New Roman" w:eastAsia="Times New Roman" w:hAnsi="Times New Roman" w:cs="Times New Roman"/>
                <w:color w:val="000000"/>
              </w:rPr>
              <w:t>темп роста в % к соответствующему периоду прошлого года</w:t>
            </w:r>
          </w:p>
        </w:tc>
        <w:tc>
          <w:tcPr>
            <w:tcW w:w="1116" w:type="dxa"/>
            <w:tcBorders>
              <w:top w:val="nil"/>
              <w:left w:val="nil"/>
              <w:bottom w:val="single" w:sz="8" w:space="0" w:color="auto"/>
              <w:right w:val="single" w:sz="8" w:space="0" w:color="auto"/>
            </w:tcBorders>
            <w:shd w:val="clear" w:color="auto" w:fill="auto"/>
            <w:vAlign w:val="center"/>
            <w:hideMark/>
          </w:tcPr>
          <w:p w:rsidR="004112D2" w:rsidRPr="004112D2" w:rsidRDefault="004112D2" w:rsidP="004112D2">
            <w:pPr>
              <w:spacing w:after="0" w:line="240" w:lineRule="auto"/>
              <w:jc w:val="center"/>
              <w:rPr>
                <w:rFonts w:ascii="Times New Roman" w:eastAsia="Times New Roman" w:hAnsi="Times New Roman" w:cs="Times New Roman"/>
                <w:color w:val="000000"/>
              </w:rPr>
            </w:pPr>
            <w:r w:rsidRPr="004112D2">
              <w:rPr>
                <w:rFonts w:ascii="Times New Roman" w:eastAsia="Times New Roman" w:hAnsi="Times New Roman" w:cs="Times New Roman"/>
                <w:color w:val="000000"/>
              </w:rPr>
              <w:t>113,80</w:t>
            </w:r>
          </w:p>
        </w:tc>
        <w:tc>
          <w:tcPr>
            <w:tcW w:w="1041" w:type="dxa"/>
            <w:tcBorders>
              <w:top w:val="nil"/>
              <w:left w:val="nil"/>
              <w:bottom w:val="single" w:sz="8" w:space="0" w:color="auto"/>
              <w:right w:val="single" w:sz="8" w:space="0" w:color="auto"/>
            </w:tcBorders>
            <w:shd w:val="clear" w:color="auto" w:fill="auto"/>
            <w:vAlign w:val="center"/>
            <w:hideMark/>
          </w:tcPr>
          <w:p w:rsidR="004112D2" w:rsidRPr="004112D2" w:rsidRDefault="004112D2" w:rsidP="004112D2">
            <w:pPr>
              <w:spacing w:after="0" w:line="240" w:lineRule="auto"/>
              <w:jc w:val="center"/>
              <w:rPr>
                <w:rFonts w:ascii="Times New Roman" w:eastAsia="Times New Roman" w:hAnsi="Times New Roman" w:cs="Times New Roman"/>
                <w:color w:val="000000"/>
              </w:rPr>
            </w:pPr>
            <w:r w:rsidRPr="004112D2">
              <w:rPr>
                <w:rFonts w:ascii="Times New Roman" w:eastAsia="Times New Roman" w:hAnsi="Times New Roman" w:cs="Times New Roman"/>
                <w:color w:val="000000"/>
              </w:rPr>
              <w:t>122,10</w:t>
            </w:r>
          </w:p>
        </w:tc>
        <w:tc>
          <w:tcPr>
            <w:tcW w:w="1086" w:type="dxa"/>
            <w:tcBorders>
              <w:top w:val="nil"/>
              <w:left w:val="nil"/>
              <w:bottom w:val="single" w:sz="8" w:space="0" w:color="auto"/>
              <w:right w:val="single" w:sz="8" w:space="0" w:color="auto"/>
            </w:tcBorders>
            <w:shd w:val="clear" w:color="auto" w:fill="auto"/>
            <w:vAlign w:val="center"/>
            <w:hideMark/>
          </w:tcPr>
          <w:p w:rsidR="004112D2" w:rsidRPr="004112D2" w:rsidRDefault="004112D2" w:rsidP="004112D2">
            <w:pPr>
              <w:spacing w:after="0" w:line="240" w:lineRule="auto"/>
              <w:jc w:val="center"/>
              <w:rPr>
                <w:rFonts w:ascii="Times New Roman" w:eastAsia="Times New Roman" w:hAnsi="Times New Roman" w:cs="Times New Roman"/>
                <w:color w:val="000000"/>
              </w:rPr>
            </w:pPr>
            <w:r w:rsidRPr="004112D2">
              <w:rPr>
                <w:rFonts w:ascii="Times New Roman" w:eastAsia="Times New Roman" w:hAnsi="Times New Roman" w:cs="Times New Roman"/>
                <w:color w:val="000000"/>
              </w:rPr>
              <w:t>114,20</w:t>
            </w:r>
          </w:p>
        </w:tc>
        <w:tc>
          <w:tcPr>
            <w:tcW w:w="1041" w:type="dxa"/>
            <w:tcBorders>
              <w:top w:val="nil"/>
              <w:left w:val="nil"/>
              <w:bottom w:val="single" w:sz="8" w:space="0" w:color="auto"/>
              <w:right w:val="single" w:sz="8" w:space="0" w:color="auto"/>
            </w:tcBorders>
            <w:shd w:val="clear" w:color="auto" w:fill="auto"/>
            <w:vAlign w:val="center"/>
            <w:hideMark/>
          </w:tcPr>
          <w:p w:rsidR="004112D2" w:rsidRPr="004112D2" w:rsidRDefault="004112D2" w:rsidP="004112D2">
            <w:pPr>
              <w:spacing w:after="0" w:line="240" w:lineRule="auto"/>
              <w:jc w:val="center"/>
              <w:rPr>
                <w:rFonts w:ascii="Times New Roman" w:eastAsia="Times New Roman" w:hAnsi="Times New Roman" w:cs="Times New Roman"/>
                <w:color w:val="000000"/>
              </w:rPr>
            </w:pPr>
            <w:r w:rsidRPr="004112D2">
              <w:rPr>
                <w:rFonts w:ascii="Times New Roman" w:eastAsia="Times New Roman" w:hAnsi="Times New Roman" w:cs="Times New Roman"/>
                <w:color w:val="000000"/>
              </w:rPr>
              <w:t>114,40</w:t>
            </w:r>
          </w:p>
        </w:tc>
        <w:tc>
          <w:tcPr>
            <w:tcW w:w="1085" w:type="dxa"/>
            <w:tcBorders>
              <w:top w:val="nil"/>
              <w:left w:val="nil"/>
              <w:bottom w:val="single" w:sz="8" w:space="0" w:color="auto"/>
              <w:right w:val="single" w:sz="8" w:space="0" w:color="auto"/>
            </w:tcBorders>
            <w:shd w:val="clear" w:color="auto" w:fill="auto"/>
            <w:vAlign w:val="center"/>
            <w:hideMark/>
          </w:tcPr>
          <w:p w:rsidR="004112D2" w:rsidRPr="004112D2" w:rsidRDefault="004112D2" w:rsidP="004112D2">
            <w:pPr>
              <w:spacing w:after="0" w:line="240" w:lineRule="auto"/>
              <w:jc w:val="center"/>
              <w:rPr>
                <w:rFonts w:ascii="Times New Roman" w:eastAsia="Times New Roman" w:hAnsi="Times New Roman" w:cs="Times New Roman"/>
                <w:color w:val="000000"/>
              </w:rPr>
            </w:pPr>
            <w:r w:rsidRPr="004112D2">
              <w:rPr>
                <w:rFonts w:ascii="Times New Roman" w:eastAsia="Times New Roman" w:hAnsi="Times New Roman" w:cs="Times New Roman"/>
                <w:color w:val="000000"/>
              </w:rPr>
              <w:t>104,50</w:t>
            </w:r>
          </w:p>
        </w:tc>
        <w:tc>
          <w:tcPr>
            <w:tcW w:w="1041" w:type="dxa"/>
            <w:tcBorders>
              <w:top w:val="nil"/>
              <w:left w:val="nil"/>
              <w:bottom w:val="single" w:sz="8" w:space="0" w:color="auto"/>
              <w:right w:val="single" w:sz="8" w:space="0" w:color="auto"/>
            </w:tcBorders>
            <w:shd w:val="clear" w:color="auto" w:fill="auto"/>
            <w:vAlign w:val="center"/>
            <w:hideMark/>
          </w:tcPr>
          <w:p w:rsidR="004112D2" w:rsidRPr="004112D2" w:rsidRDefault="004112D2" w:rsidP="004112D2">
            <w:pPr>
              <w:spacing w:after="0" w:line="240" w:lineRule="auto"/>
              <w:jc w:val="center"/>
              <w:rPr>
                <w:rFonts w:ascii="Times New Roman" w:eastAsia="Times New Roman" w:hAnsi="Times New Roman" w:cs="Times New Roman"/>
                <w:color w:val="000000"/>
              </w:rPr>
            </w:pPr>
            <w:r w:rsidRPr="004112D2">
              <w:rPr>
                <w:rFonts w:ascii="Times New Roman" w:eastAsia="Times New Roman" w:hAnsi="Times New Roman" w:cs="Times New Roman"/>
                <w:color w:val="000000"/>
              </w:rPr>
              <w:t>106,50</w:t>
            </w:r>
          </w:p>
        </w:tc>
      </w:tr>
      <w:bookmarkEnd w:id="45"/>
    </w:tbl>
    <w:p w:rsidR="00274ED0" w:rsidRPr="00274ED0" w:rsidRDefault="00274ED0" w:rsidP="00274ED0">
      <w:pPr>
        <w:pStyle w:val="a7"/>
        <w:spacing w:before="0" w:beforeAutospacing="0" w:after="0" w:afterAutospacing="0" w:line="276" w:lineRule="auto"/>
        <w:jc w:val="center"/>
        <w:rPr>
          <w:b/>
        </w:rPr>
      </w:pPr>
    </w:p>
    <w:p w:rsidR="00592CF1" w:rsidRPr="00592CF1" w:rsidRDefault="00274ED0" w:rsidP="00D362F8">
      <w:pPr>
        <w:spacing w:after="0"/>
        <w:ind w:firstLine="720"/>
        <w:jc w:val="both"/>
        <w:rPr>
          <w:rFonts w:ascii="Times New Roman" w:hAnsi="Times New Roman" w:cs="Times New Roman"/>
          <w:sz w:val="24"/>
          <w:szCs w:val="24"/>
        </w:rPr>
      </w:pPr>
      <w:r w:rsidRPr="00592CF1">
        <w:rPr>
          <w:rFonts w:ascii="Times New Roman" w:hAnsi="Times New Roman" w:cs="Times New Roman"/>
          <w:sz w:val="24"/>
          <w:szCs w:val="24"/>
        </w:rPr>
        <w:t>Заработная плата выше среднерайонной была на предприятиях следующих видов экономической деятельности (</w:t>
      </w:r>
      <w:r w:rsidR="00D362F8">
        <w:rPr>
          <w:rFonts w:ascii="Times New Roman" w:hAnsi="Times New Roman" w:cs="Times New Roman"/>
          <w:sz w:val="24"/>
          <w:szCs w:val="24"/>
        </w:rPr>
        <w:t>Таблица 9),</w:t>
      </w:r>
      <w:r w:rsidRPr="00592CF1">
        <w:rPr>
          <w:rFonts w:ascii="Times New Roman" w:hAnsi="Times New Roman" w:cs="Times New Roman"/>
          <w:sz w:val="24"/>
          <w:szCs w:val="24"/>
        </w:rPr>
        <w:t xml:space="preserve"> строительство – 37815,9 руб., оптовая торговля – 49095,2 руб., транспорт и связь – 37361,9 руб., обрабатывающие производства – 35694,3 руб., производство и распределение электроэнергии, газа и воды – 31802,3 руб., государственное управление – 31173,3 руб.</w:t>
      </w:r>
    </w:p>
    <w:p w:rsidR="00274ED0" w:rsidRPr="00592CF1" w:rsidRDefault="00274ED0" w:rsidP="00AC3DB1">
      <w:pPr>
        <w:spacing w:after="0"/>
        <w:ind w:firstLine="720"/>
        <w:jc w:val="both"/>
        <w:rPr>
          <w:rFonts w:ascii="Times New Roman" w:hAnsi="Times New Roman" w:cs="Times New Roman"/>
          <w:sz w:val="24"/>
          <w:szCs w:val="24"/>
        </w:rPr>
      </w:pPr>
      <w:r w:rsidRPr="00592CF1">
        <w:rPr>
          <w:rFonts w:ascii="Times New Roman" w:hAnsi="Times New Roman" w:cs="Times New Roman"/>
          <w:sz w:val="24"/>
          <w:szCs w:val="24"/>
        </w:rPr>
        <w:t>Ниже среднерайонной заработная плата на предприятиях по следующим видам деятельности: сельское хозяйство – 28676,8, по торговле автотранспортными средствами – 23740,9, финансовой деятельности – 21295 руб., операции с недвижимым имуществом, аренда и предоставление услуг – 27853,6 руб., деятельность гостиниц и ресторанов – 27153,5 руб., у работников образования – 22471,9 руб., здравоохранения и предоставления социальных услуг – 25384,2 руб., на предприятиях розничной торговли – 22132,4 руб., по предоставлению прочих коммунальных, социальных и персональных услуг- 28167,1 руб.</w:t>
      </w:r>
    </w:p>
    <w:p w:rsidR="004112D2" w:rsidRPr="004112D2" w:rsidRDefault="00274ED0" w:rsidP="004112D2">
      <w:pPr>
        <w:pStyle w:val="aff0"/>
        <w:spacing w:before="0" w:after="0"/>
        <w:jc w:val="right"/>
        <w:rPr>
          <w:sz w:val="24"/>
          <w:szCs w:val="24"/>
          <w:u w:val="single"/>
        </w:rPr>
      </w:pPr>
      <w:bookmarkStart w:id="46" w:name="_Ref470350013"/>
      <w:bookmarkStart w:id="47" w:name="OLE_LINK71"/>
      <w:bookmarkStart w:id="48" w:name="OLE_LINK77"/>
      <w:r w:rsidRPr="004112D2">
        <w:rPr>
          <w:sz w:val="24"/>
          <w:szCs w:val="24"/>
          <w:u w:val="single"/>
        </w:rPr>
        <w:lastRenderedPageBreak/>
        <w:t xml:space="preserve">Таблица </w:t>
      </w:r>
      <w:r w:rsidR="00696787" w:rsidRPr="004112D2">
        <w:rPr>
          <w:sz w:val="24"/>
          <w:szCs w:val="24"/>
          <w:u w:val="single"/>
        </w:rPr>
        <w:fldChar w:fldCharType="begin"/>
      </w:r>
      <w:r w:rsidRPr="004112D2">
        <w:rPr>
          <w:sz w:val="24"/>
          <w:szCs w:val="24"/>
          <w:u w:val="single"/>
        </w:rPr>
        <w:instrText xml:space="preserve"> SEQ Таблица \* ARABIC </w:instrText>
      </w:r>
      <w:r w:rsidR="00696787" w:rsidRPr="004112D2">
        <w:rPr>
          <w:sz w:val="24"/>
          <w:szCs w:val="24"/>
          <w:u w:val="single"/>
        </w:rPr>
        <w:fldChar w:fldCharType="separate"/>
      </w:r>
      <w:r w:rsidR="00D5208C">
        <w:rPr>
          <w:noProof/>
          <w:sz w:val="24"/>
          <w:szCs w:val="24"/>
          <w:u w:val="single"/>
        </w:rPr>
        <w:t>9</w:t>
      </w:r>
      <w:r w:rsidR="00696787" w:rsidRPr="004112D2">
        <w:rPr>
          <w:sz w:val="24"/>
          <w:szCs w:val="24"/>
          <w:u w:val="single"/>
        </w:rPr>
        <w:fldChar w:fldCharType="end"/>
      </w:r>
      <w:bookmarkEnd w:id="46"/>
      <w:r w:rsidRPr="004112D2">
        <w:rPr>
          <w:sz w:val="24"/>
          <w:szCs w:val="24"/>
          <w:u w:val="single"/>
        </w:rPr>
        <w:t xml:space="preserve">. </w:t>
      </w:r>
    </w:p>
    <w:p w:rsidR="00274ED0" w:rsidRDefault="004112D2" w:rsidP="004112D2">
      <w:pPr>
        <w:pStyle w:val="aff0"/>
        <w:spacing w:before="0" w:after="0"/>
        <w:jc w:val="center"/>
        <w:rPr>
          <w:sz w:val="24"/>
          <w:szCs w:val="24"/>
        </w:rPr>
      </w:pPr>
      <w:r w:rsidRPr="004112D2">
        <w:rPr>
          <w:sz w:val="24"/>
          <w:szCs w:val="24"/>
        </w:rPr>
        <w:t>С</w:t>
      </w:r>
      <w:r w:rsidR="00274ED0" w:rsidRPr="004112D2">
        <w:rPr>
          <w:sz w:val="24"/>
          <w:szCs w:val="24"/>
        </w:rPr>
        <w:t>реднемесячная начисленная номинальная заработная плата в организациях Щёкинского района (по крупным и средним предприятиям)</w:t>
      </w:r>
      <w:r w:rsidR="00224AFC">
        <w:rPr>
          <w:sz w:val="24"/>
          <w:szCs w:val="24"/>
        </w:rPr>
        <w:t>, руб.</w:t>
      </w:r>
    </w:p>
    <w:tbl>
      <w:tblPr>
        <w:tblW w:w="9660" w:type="dxa"/>
        <w:tblInd w:w="93" w:type="dxa"/>
        <w:tblLook w:val="04A0" w:firstRow="1" w:lastRow="0" w:firstColumn="1" w:lastColumn="0" w:noHBand="0" w:noVBand="1"/>
      </w:tblPr>
      <w:tblGrid>
        <w:gridCol w:w="5260"/>
        <w:gridCol w:w="1380"/>
        <w:gridCol w:w="1240"/>
        <w:gridCol w:w="1780"/>
      </w:tblGrid>
      <w:tr w:rsidR="00DE0E9B" w:rsidRPr="00DE0E9B" w:rsidTr="00DE0E9B">
        <w:trPr>
          <w:trHeight w:val="1080"/>
        </w:trPr>
        <w:tc>
          <w:tcPr>
            <w:tcW w:w="5260" w:type="dxa"/>
            <w:tcBorders>
              <w:top w:val="single" w:sz="8" w:space="0" w:color="auto"/>
              <w:left w:val="single" w:sz="8" w:space="0" w:color="auto"/>
              <w:bottom w:val="single" w:sz="8" w:space="0" w:color="auto"/>
              <w:right w:val="single" w:sz="8" w:space="0" w:color="auto"/>
            </w:tcBorders>
            <w:shd w:val="clear" w:color="000000" w:fill="66FFCC"/>
            <w:noWrap/>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Вид деятельности</w:t>
            </w:r>
          </w:p>
        </w:tc>
        <w:tc>
          <w:tcPr>
            <w:tcW w:w="1380" w:type="dxa"/>
            <w:tcBorders>
              <w:top w:val="single" w:sz="8" w:space="0" w:color="auto"/>
              <w:left w:val="nil"/>
              <w:bottom w:val="single" w:sz="8" w:space="0" w:color="auto"/>
              <w:right w:val="single" w:sz="8" w:space="0" w:color="auto"/>
            </w:tcBorders>
            <w:shd w:val="clear" w:color="000000" w:fill="66FFCC"/>
            <w:vAlign w:val="center"/>
            <w:hideMark/>
          </w:tcPr>
          <w:p w:rsidR="00DE0E9B" w:rsidRPr="00DE0E9B" w:rsidRDefault="00DE0E9B" w:rsidP="00224AFC">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2015 г</w:t>
            </w:r>
            <w:r w:rsidR="00224AFC">
              <w:rPr>
                <w:rFonts w:ascii="Times New Roman" w:eastAsia="Times New Roman" w:hAnsi="Times New Roman" w:cs="Times New Roman"/>
                <w:color w:val="000000"/>
              </w:rPr>
              <w:t>.</w:t>
            </w:r>
          </w:p>
        </w:tc>
        <w:tc>
          <w:tcPr>
            <w:tcW w:w="1240" w:type="dxa"/>
            <w:tcBorders>
              <w:top w:val="single" w:sz="8" w:space="0" w:color="auto"/>
              <w:left w:val="nil"/>
              <w:bottom w:val="single" w:sz="8" w:space="0" w:color="auto"/>
              <w:right w:val="single" w:sz="8" w:space="0" w:color="auto"/>
            </w:tcBorders>
            <w:shd w:val="clear" w:color="000000" w:fill="66FFCC"/>
            <w:vAlign w:val="center"/>
            <w:hideMark/>
          </w:tcPr>
          <w:p w:rsidR="00DE0E9B" w:rsidRPr="00DE0E9B" w:rsidRDefault="00DE0E9B" w:rsidP="00224AFC">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2016 г</w:t>
            </w:r>
            <w:r w:rsidR="00224AFC">
              <w:rPr>
                <w:rFonts w:ascii="Times New Roman" w:eastAsia="Times New Roman" w:hAnsi="Times New Roman" w:cs="Times New Roman"/>
                <w:color w:val="000000"/>
              </w:rPr>
              <w:t>.</w:t>
            </w:r>
          </w:p>
        </w:tc>
        <w:tc>
          <w:tcPr>
            <w:tcW w:w="1780" w:type="dxa"/>
            <w:tcBorders>
              <w:top w:val="single" w:sz="8" w:space="0" w:color="auto"/>
              <w:left w:val="nil"/>
              <w:bottom w:val="single" w:sz="8" w:space="0" w:color="auto"/>
              <w:right w:val="single" w:sz="8" w:space="0" w:color="auto"/>
            </w:tcBorders>
            <w:shd w:val="clear" w:color="000000" w:fill="66FFCC"/>
            <w:vAlign w:val="center"/>
            <w:hideMark/>
          </w:tcPr>
          <w:p w:rsidR="00DE0E9B" w:rsidRPr="00DE0E9B" w:rsidRDefault="00DE0E9B" w:rsidP="00224AFC">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Темп роста         (2016 г</w:t>
            </w:r>
            <w:r w:rsidR="00224AFC">
              <w:rPr>
                <w:rFonts w:ascii="Times New Roman" w:eastAsia="Times New Roman" w:hAnsi="Times New Roman" w:cs="Times New Roman"/>
                <w:color w:val="000000"/>
              </w:rPr>
              <w:t>.</w:t>
            </w:r>
            <w:r w:rsidRPr="00DE0E9B">
              <w:rPr>
                <w:rFonts w:ascii="Times New Roman" w:eastAsia="Times New Roman" w:hAnsi="Times New Roman" w:cs="Times New Roman"/>
                <w:color w:val="000000"/>
              </w:rPr>
              <w:t xml:space="preserve"> к 2015 г</w:t>
            </w:r>
            <w:r w:rsidR="00224AFC">
              <w:rPr>
                <w:rFonts w:ascii="Times New Roman" w:eastAsia="Times New Roman" w:hAnsi="Times New Roman" w:cs="Times New Roman"/>
                <w:color w:val="000000"/>
              </w:rPr>
              <w:t>.</w:t>
            </w:r>
            <w:r w:rsidRPr="00DE0E9B">
              <w:rPr>
                <w:rFonts w:ascii="Times New Roman" w:eastAsia="Times New Roman" w:hAnsi="Times New Roman" w:cs="Times New Roman"/>
                <w:color w:val="000000"/>
              </w:rPr>
              <w:t>), %</w:t>
            </w:r>
          </w:p>
        </w:tc>
      </w:tr>
      <w:tr w:rsidR="00DE0E9B" w:rsidRPr="00DE0E9B" w:rsidTr="00DE0E9B">
        <w:trPr>
          <w:trHeight w:val="315"/>
        </w:trPr>
        <w:tc>
          <w:tcPr>
            <w:tcW w:w="5260" w:type="dxa"/>
            <w:tcBorders>
              <w:top w:val="nil"/>
              <w:left w:val="single" w:sz="8" w:space="0" w:color="auto"/>
              <w:bottom w:val="single" w:sz="8" w:space="0" w:color="auto"/>
              <w:right w:val="single" w:sz="8" w:space="0" w:color="auto"/>
            </w:tcBorders>
            <w:shd w:val="clear" w:color="000000" w:fill="FFFFCC"/>
            <w:vAlign w:val="center"/>
            <w:hideMark/>
          </w:tcPr>
          <w:p w:rsidR="00DE0E9B" w:rsidRPr="00DE0E9B" w:rsidRDefault="00DE0E9B" w:rsidP="00DE0E9B">
            <w:pPr>
              <w:spacing w:after="0" w:line="240" w:lineRule="auto"/>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Всего</w:t>
            </w:r>
          </w:p>
        </w:tc>
        <w:tc>
          <w:tcPr>
            <w:tcW w:w="1380" w:type="dxa"/>
            <w:tcBorders>
              <w:top w:val="nil"/>
              <w:left w:val="nil"/>
              <w:bottom w:val="single" w:sz="8" w:space="0" w:color="auto"/>
              <w:right w:val="single" w:sz="8" w:space="0" w:color="auto"/>
            </w:tcBorders>
            <w:shd w:val="clear" w:color="000000" w:fill="FFFFCC"/>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28514,50</w:t>
            </w:r>
          </w:p>
        </w:tc>
        <w:tc>
          <w:tcPr>
            <w:tcW w:w="1240" w:type="dxa"/>
            <w:tcBorders>
              <w:top w:val="nil"/>
              <w:left w:val="nil"/>
              <w:bottom w:val="single" w:sz="8" w:space="0" w:color="auto"/>
              <w:right w:val="single" w:sz="8" w:space="0" w:color="auto"/>
            </w:tcBorders>
            <w:shd w:val="clear" w:color="000000" w:fill="FFFFCC"/>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30376,50</w:t>
            </w:r>
          </w:p>
        </w:tc>
        <w:tc>
          <w:tcPr>
            <w:tcW w:w="1780" w:type="dxa"/>
            <w:tcBorders>
              <w:top w:val="nil"/>
              <w:left w:val="nil"/>
              <w:bottom w:val="single" w:sz="8" w:space="0" w:color="auto"/>
              <w:right w:val="single" w:sz="8" w:space="0" w:color="auto"/>
            </w:tcBorders>
            <w:shd w:val="clear" w:color="000000" w:fill="FFFFCC"/>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106,53</w:t>
            </w:r>
          </w:p>
        </w:tc>
      </w:tr>
      <w:tr w:rsidR="00DE0E9B" w:rsidRPr="00DE0E9B" w:rsidTr="00DE0E9B">
        <w:trPr>
          <w:trHeight w:val="315"/>
        </w:trPr>
        <w:tc>
          <w:tcPr>
            <w:tcW w:w="5260" w:type="dxa"/>
            <w:tcBorders>
              <w:top w:val="nil"/>
              <w:left w:val="single" w:sz="8" w:space="0" w:color="auto"/>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Сельское хозяйство, охота и лесное хозяйство</w:t>
            </w:r>
          </w:p>
        </w:tc>
        <w:tc>
          <w:tcPr>
            <w:tcW w:w="1380"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26602,80</w:t>
            </w:r>
          </w:p>
        </w:tc>
        <w:tc>
          <w:tcPr>
            <w:tcW w:w="1240"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28676,80</w:t>
            </w:r>
          </w:p>
        </w:tc>
        <w:tc>
          <w:tcPr>
            <w:tcW w:w="1780" w:type="dxa"/>
            <w:tcBorders>
              <w:top w:val="nil"/>
              <w:left w:val="nil"/>
              <w:bottom w:val="single" w:sz="8" w:space="0" w:color="auto"/>
              <w:right w:val="single" w:sz="8" w:space="0" w:color="auto"/>
            </w:tcBorders>
            <w:shd w:val="clear" w:color="000000" w:fill="FFFFFF"/>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107,80</w:t>
            </w:r>
          </w:p>
        </w:tc>
      </w:tr>
      <w:tr w:rsidR="00DE0E9B" w:rsidRPr="00DE0E9B" w:rsidTr="00DE0E9B">
        <w:trPr>
          <w:trHeight w:val="315"/>
        </w:trPr>
        <w:tc>
          <w:tcPr>
            <w:tcW w:w="5260" w:type="dxa"/>
            <w:tcBorders>
              <w:top w:val="nil"/>
              <w:left w:val="single" w:sz="8" w:space="0" w:color="auto"/>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Обрабатывающие производства</w:t>
            </w:r>
          </w:p>
        </w:tc>
        <w:tc>
          <w:tcPr>
            <w:tcW w:w="1380"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32637,80</w:t>
            </w:r>
          </w:p>
        </w:tc>
        <w:tc>
          <w:tcPr>
            <w:tcW w:w="1240"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35694,30</w:t>
            </w:r>
          </w:p>
        </w:tc>
        <w:tc>
          <w:tcPr>
            <w:tcW w:w="1780" w:type="dxa"/>
            <w:tcBorders>
              <w:top w:val="nil"/>
              <w:left w:val="nil"/>
              <w:bottom w:val="single" w:sz="8" w:space="0" w:color="auto"/>
              <w:right w:val="single" w:sz="8" w:space="0" w:color="auto"/>
            </w:tcBorders>
            <w:shd w:val="clear" w:color="000000" w:fill="FFFFFF"/>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109,36</w:t>
            </w:r>
          </w:p>
        </w:tc>
      </w:tr>
      <w:tr w:rsidR="00DE0E9B" w:rsidRPr="00DE0E9B" w:rsidTr="00DE0E9B">
        <w:trPr>
          <w:trHeight w:val="615"/>
        </w:trPr>
        <w:tc>
          <w:tcPr>
            <w:tcW w:w="5260" w:type="dxa"/>
            <w:tcBorders>
              <w:top w:val="nil"/>
              <w:left w:val="single" w:sz="8" w:space="0" w:color="auto"/>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Производство и распределение электроэнергии,  газа и воды</w:t>
            </w:r>
          </w:p>
        </w:tc>
        <w:tc>
          <w:tcPr>
            <w:tcW w:w="1380"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33063,60</w:t>
            </w:r>
          </w:p>
        </w:tc>
        <w:tc>
          <w:tcPr>
            <w:tcW w:w="1240"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31802,30</w:t>
            </w:r>
          </w:p>
        </w:tc>
        <w:tc>
          <w:tcPr>
            <w:tcW w:w="1780" w:type="dxa"/>
            <w:tcBorders>
              <w:top w:val="nil"/>
              <w:left w:val="nil"/>
              <w:bottom w:val="single" w:sz="8" w:space="0" w:color="auto"/>
              <w:right w:val="single" w:sz="8" w:space="0" w:color="auto"/>
            </w:tcBorders>
            <w:shd w:val="clear" w:color="000000" w:fill="FFFFFF"/>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96,19</w:t>
            </w:r>
          </w:p>
        </w:tc>
      </w:tr>
      <w:tr w:rsidR="00DE0E9B" w:rsidRPr="00DE0E9B" w:rsidTr="00DE0E9B">
        <w:trPr>
          <w:trHeight w:val="315"/>
        </w:trPr>
        <w:tc>
          <w:tcPr>
            <w:tcW w:w="5260" w:type="dxa"/>
            <w:tcBorders>
              <w:top w:val="nil"/>
              <w:left w:val="single" w:sz="8" w:space="0" w:color="auto"/>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Строительство</w:t>
            </w:r>
          </w:p>
        </w:tc>
        <w:tc>
          <w:tcPr>
            <w:tcW w:w="1380"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22890,60</w:t>
            </w:r>
          </w:p>
        </w:tc>
        <w:tc>
          <w:tcPr>
            <w:tcW w:w="1240"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37815,90</w:t>
            </w:r>
          </w:p>
        </w:tc>
        <w:tc>
          <w:tcPr>
            <w:tcW w:w="1780" w:type="dxa"/>
            <w:tcBorders>
              <w:top w:val="nil"/>
              <w:left w:val="nil"/>
              <w:bottom w:val="single" w:sz="8" w:space="0" w:color="auto"/>
              <w:right w:val="single" w:sz="8" w:space="0" w:color="auto"/>
            </w:tcBorders>
            <w:shd w:val="clear" w:color="000000" w:fill="FFFFFF"/>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165,20</w:t>
            </w:r>
          </w:p>
        </w:tc>
      </w:tr>
      <w:tr w:rsidR="00DE0E9B" w:rsidRPr="00DE0E9B" w:rsidTr="00DE0E9B">
        <w:trPr>
          <w:trHeight w:val="915"/>
        </w:trPr>
        <w:tc>
          <w:tcPr>
            <w:tcW w:w="5260" w:type="dxa"/>
            <w:tcBorders>
              <w:top w:val="nil"/>
              <w:left w:val="single" w:sz="8" w:space="0" w:color="auto"/>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Торговля автотранспортными средствами и мотоциклами, их  техническое обслуживание и ремонт</w:t>
            </w:r>
          </w:p>
        </w:tc>
        <w:tc>
          <w:tcPr>
            <w:tcW w:w="1380"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23264,30</w:t>
            </w:r>
          </w:p>
        </w:tc>
        <w:tc>
          <w:tcPr>
            <w:tcW w:w="1240"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23740,90</w:t>
            </w:r>
          </w:p>
        </w:tc>
        <w:tc>
          <w:tcPr>
            <w:tcW w:w="1780" w:type="dxa"/>
            <w:tcBorders>
              <w:top w:val="nil"/>
              <w:left w:val="nil"/>
              <w:bottom w:val="single" w:sz="8" w:space="0" w:color="auto"/>
              <w:right w:val="single" w:sz="8" w:space="0" w:color="auto"/>
            </w:tcBorders>
            <w:shd w:val="clear" w:color="000000" w:fill="FFFFFF"/>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102,05</w:t>
            </w:r>
          </w:p>
        </w:tc>
      </w:tr>
      <w:tr w:rsidR="00DE0E9B" w:rsidRPr="00DE0E9B" w:rsidTr="00DE0E9B">
        <w:trPr>
          <w:trHeight w:val="915"/>
        </w:trPr>
        <w:tc>
          <w:tcPr>
            <w:tcW w:w="5260" w:type="dxa"/>
            <w:tcBorders>
              <w:top w:val="nil"/>
              <w:left w:val="single" w:sz="8" w:space="0" w:color="auto"/>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Оптовая торговля, включая торговлю через агентов, кроме  торговли автотранспортными средствами и мотоциклами</w:t>
            </w:r>
          </w:p>
        </w:tc>
        <w:tc>
          <w:tcPr>
            <w:tcW w:w="1380"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29299,00</w:t>
            </w:r>
          </w:p>
        </w:tc>
        <w:tc>
          <w:tcPr>
            <w:tcW w:w="1240"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49095,20</w:t>
            </w:r>
          </w:p>
        </w:tc>
        <w:tc>
          <w:tcPr>
            <w:tcW w:w="1780" w:type="dxa"/>
            <w:tcBorders>
              <w:top w:val="nil"/>
              <w:left w:val="nil"/>
              <w:bottom w:val="single" w:sz="8" w:space="0" w:color="auto"/>
              <w:right w:val="single" w:sz="8" w:space="0" w:color="auto"/>
            </w:tcBorders>
            <w:shd w:val="clear" w:color="000000" w:fill="FFFFFF"/>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167,57</w:t>
            </w:r>
          </w:p>
        </w:tc>
      </w:tr>
      <w:tr w:rsidR="00DE0E9B" w:rsidRPr="00DE0E9B" w:rsidTr="00DE0E9B">
        <w:trPr>
          <w:trHeight w:val="1215"/>
        </w:trPr>
        <w:tc>
          <w:tcPr>
            <w:tcW w:w="5260" w:type="dxa"/>
            <w:tcBorders>
              <w:top w:val="nil"/>
              <w:left w:val="single" w:sz="8" w:space="0" w:color="auto"/>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Розничная торговля, кроме торговли автотранспортными  средствами и мотоциклами; ремонт бытовых изделий и предметов  личного пользования</w:t>
            </w:r>
          </w:p>
        </w:tc>
        <w:tc>
          <w:tcPr>
            <w:tcW w:w="1380"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21351,30</w:t>
            </w:r>
          </w:p>
        </w:tc>
        <w:tc>
          <w:tcPr>
            <w:tcW w:w="1240"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22132,40</w:t>
            </w:r>
          </w:p>
        </w:tc>
        <w:tc>
          <w:tcPr>
            <w:tcW w:w="1780" w:type="dxa"/>
            <w:tcBorders>
              <w:top w:val="nil"/>
              <w:left w:val="nil"/>
              <w:bottom w:val="single" w:sz="8" w:space="0" w:color="auto"/>
              <w:right w:val="single" w:sz="8" w:space="0" w:color="auto"/>
            </w:tcBorders>
            <w:shd w:val="clear" w:color="000000" w:fill="FFFFFF"/>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103,66</w:t>
            </w:r>
          </w:p>
        </w:tc>
      </w:tr>
      <w:tr w:rsidR="00DE0E9B" w:rsidRPr="00DE0E9B" w:rsidTr="00DE0E9B">
        <w:trPr>
          <w:trHeight w:val="315"/>
        </w:trPr>
        <w:tc>
          <w:tcPr>
            <w:tcW w:w="5260" w:type="dxa"/>
            <w:tcBorders>
              <w:top w:val="nil"/>
              <w:left w:val="single" w:sz="8" w:space="0" w:color="auto"/>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Деятельность гостиниц и ресторанов</w:t>
            </w:r>
          </w:p>
        </w:tc>
        <w:tc>
          <w:tcPr>
            <w:tcW w:w="1380"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30277,70</w:t>
            </w:r>
          </w:p>
        </w:tc>
        <w:tc>
          <w:tcPr>
            <w:tcW w:w="1240"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27153,50</w:t>
            </w:r>
          </w:p>
        </w:tc>
        <w:tc>
          <w:tcPr>
            <w:tcW w:w="1780" w:type="dxa"/>
            <w:tcBorders>
              <w:top w:val="nil"/>
              <w:left w:val="nil"/>
              <w:bottom w:val="single" w:sz="8" w:space="0" w:color="auto"/>
              <w:right w:val="single" w:sz="8" w:space="0" w:color="auto"/>
            </w:tcBorders>
            <w:shd w:val="clear" w:color="000000" w:fill="FFFFFF"/>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89,68</w:t>
            </w:r>
          </w:p>
        </w:tc>
      </w:tr>
      <w:tr w:rsidR="00DE0E9B" w:rsidRPr="00DE0E9B" w:rsidTr="00DE0E9B">
        <w:trPr>
          <w:trHeight w:val="315"/>
        </w:trPr>
        <w:tc>
          <w:tcPr>
            <w:tcW w:w="5260" w:type="dxa"/>
            <w:tcBorders>
              <w:top w:val="nil"/>
              <w:left w:val="single" w:sz="8" w:space="0" w:color="auto"/>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Транспорт и связь</w:t>
            </w:r>
          </w:p>
        </w:tc>
        <w:tc>
          <w:tcPr>
            <w:tcW w:w="1380"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34464,20</w:t>
            </w:r>
          </w:p>
        </w:tc>
        <w:tc>
          <w:tcPr>
            <w:tcW w:w="1240"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37361,90</w:t>
            </w:r>
          </w:p>
        </w:tc>
        <w:tc>
          <w:tcPr>
            <w:tcW w:w="1780" w:type="dxa"/>
            <w:tcBorders>
              <w:top w:val="nil"/>
              <w:left w:val="nil"/>
              <w:bottom w:val="single" w:sz="8" w:space="0" w:color="auto"/>
              <w:right w:val="single" w:sz="8" w:space="0" w:color="auto"/>
            </w:tcBorders>
            <w:shd w:val="clear" w:color="000000" w:fill="FFFFFF"/>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108,41</w:t>
            </w:r>
          </w:p>
        </w:tc>
      </w:tr>
      <w:tr w:rsidR="00DE0E9B" w:rsidRPr="00DE0E9B" w:rsidTr="00DE0E9B">
        <w:trPr>
          <w:trHeight w:val="315"/>
        </w:trPr>
        <w:tc>
          <w:tcPr>
            <w:tcW w:w="5260" w:type="dxa"/>
            <w:tcBorders>
              <w:top w:val="nil"/>
              <w:left w:val="single" w:sz="8" w:space="0" w:color="auto"/>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Финансовая деятельность</w:t>
            </w:r>
          </w:p>
        </w:tc>
        <w:tc>
          <w:tcPr>
            <w:tcW w:w="1380"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16500,00</w:t>
            </w:r>
          </w:p>
        </w:tc>
        <w:tc>
          <w:tcPr>
            <w:tcW w:w="1240"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21295,00</w:t>
            </w:r>
          </w:p>
        </w:tc>
        <w:tc>
          <w:tcPr>
            <w:tcW w:w="1780" w:type="dxa"/>
            <w:tcBorders>
              <w:top w:val="nil"/>
              <w:left w:val="nil"/>
              <w:bottom w:val="single" w:sz="8" w:space="0" w:color="auto"/>
              <w:right w:val="single" w:sz="8" w:space="0" w:color="auto"/>
            </w:tcBorders>
            <w:shd w:val="clear" w:color="000000" w:fill="FFFFFF"/>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129,06</w:t>
            </w:r>
          </w:p>
        </w:tc>
      </w:tr>
      <w:tr w:rsidR="00DE0E9B" w:rsidRPr="00DE0E9B" w:rsidTr="00DE0E9B">
        <w:trPr>
          <w:trHeight w:val="615"/>
        </w:trPr>
        <w:tc>
          <w:tcPr>
            <w:tcW w:w="5260" w:type="dxa"/>
            <w:tcBorders>
              <w:top w:val="nil"/>
              <w:left w:val="single" w:sz="8" w:space="0" w:color="auto"/>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Операции с недвижимым имуществом, аренда и  предоставление услуг</w:t>
            </w:r>
          </w:p>
        </w:tc>
        <w:tc>
          <w:tcPr>
            <w:tcW w:w="1380"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25201,80</w:t>
            </w:r>
          </w:p>
        </w:tc>
        <w:tc>
          <w:tcPr>
            <w:tcW w:w="1240"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27853,60</w:t>
            </w:r>
          </w:p>
        </w:tc>
        <w:tc>
          <w:tcPr>
            <w:tcW w:w="1780" w:type="dxa"/>
            <w:tcBorders>
              <w:top w:val="nil"/>
              <w:left w:val="nil"/>
              <w:bottom w:val="single" w:sz="8" w:space="0" w:color="auto"/>
              <w:right w:val="single" w:sz="8" w:space="0" w:color="auto"/>
            </w:tcBorders>
            <w:shd w:val="clear" w:color="000000" w:fill="FFFFFF"/>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110,52</w:t>
            </w:r>
          </w:p>
        </w:tc>
      </w:tr>
      <w:tr w:rsidR="00DE0E9B" w:rsidRPr="00DE0E9B" w:rsidTr="00DE0E9B">
        <w:trPr>
          <w:trHeight w:val="615"/>
        </w:trPr>
        <w:tc>
          <w:tcPr>
            <w:tcW w:w="5260" w:type="dxa"/>
            <w:tcBorders>
              <w:top w:val="nil"/>
              <w:left w:val="single" w:sz="8" w:space="0" w:color="auto"/>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Государственное управление и обеспечение военной  безопасности; социальное страхование</w:t>
            </w:r>
          </w:p>
        </w:tc>
        <w:tc>
          <w:tcPr>
            <w:tcW w:w="1380"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30789,60</w:t>
            </w:r>
          </w:p>
        </w:tc>
        <w:tc>
          <w:tcPr>
            <w:tcW w:w="1240"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31173,30</w:t>
            </w:r>
          </w:p>
        </w:tc>
        <w:tc>
          <w:tcPr>
            <w:tcW w:w="1780" w:type="dxa"/>
            <w:tcBorders>
              <w:top w:val="nil"/>
              <w:left w:val="nil"/>
              <w:bottom w:val="single" w:sz="8" w:space="0" w:color="auto"/>
              <w:right w:val="single" w:sz="8" w:space="0" w:color="auto"/>
            </w:tcBorders>
            <w:shd w:val="clear" w:color="000000" w:fill="FFFFFF"/>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101,25</w:t>
            </w:r>
          </w:p>
        </w:tc>
      </w:tr>
      <w:tr w:rsidR="00DE0E9B" w:rsidRPr="00DE0E9B" w:rsidTr="00DE0E9B">
        <w:trPr>
          <w:trHeight w:val="315"/>
        </w:trPr>
        <w:tc>
          <w:tcPr>
            <w:tcW w:w="5260" w:type="dxa"/>
            <w:tcBorders>
              <w:top w:val="nil"/>
              <w:left w:val="single" w:sz="8" w:space="0" w:color="auto"/>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Образование</w:t>
            </w:r>
          </w:p>
        </w:tc>
        <w:tc>
          <w:tcPr>
            <w:tcW w:w="1380"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22030,20</w:t>
            </w:r>
          </w:p>
        </w:tc>
        <w:tc>
          <w:tcPr>
            <w:tcW w:w="1240"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22471,90</w:t>
            </w:r>
          </w:p>
        </w:tc>
        <w:tc>
          <w:tcPr>
            <w:tcW w:w="1780" w:type="dxa"/>
            <w:tcBorders>
              <w:top w:val="nil"/>
              <w:left w:val="nil"/>
              <w:bottom w:val="single" w:sz="8" w:space="0" w:color="auto"/>
              <w:right w:val="single" w:sz="8" w:space="0" w:color="auto"/>
            </w:tcBorders>
            <w:shd w:val="clear" w:color="000000" w:fill="FFFFFF"/>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102,00</w:t>
            </w:r>
          </w:p>
        </w:tc>
      </w:tr>
      <w:tr w:rsidR="00DE0E9B" w:rsidRPr="00DE0E9B" w:rsidTr="00DE0E9B">
        <w:trPr>
          <w:trHeight w:val="615"/>
        </w:trPr>
        <w:tc>
          <w:tcPr>
            <w:tcW w:w="5260" w:type="dxa"/>
            <w:tcBorders>
              <w:top w:val="nil"/>
              <w:left w:val="single" w:sz="8" w:space="0" w:color="auto"/>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Здравоохранение и предоставление социальных услуг</w:t>
            </w:r>
          </w:p>
        </w:tc>
        <w:tc>
          <w:tcPr>
            <w:tcW w:w="1380"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24012,70</w:t>
            </w:r>
          </w:p>
        </w:tc>
        <w:tc>
          <w:tcPr>
            <w:tcW w:w="1240"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25384,20</w:t>
            </w:r>
          </w:p>
        </w:tc>
        <w:tc>
          <w:tcPr>
            <w:tcW w:w="1780" w:type="dxa"/>
            <w:tcBorders>
              <w:top w:val="nil"/>
              <w:left w:val="nil"/>
              <w:bottom w:val="single" w:sz="8" w:space="0" w:color="auto"/>
              <w:right w:val="single" w:sz="8" w:space="0" w:color="auto"/>
            </w:tcBorders>
            <w:shd w:val="clear" w:color="000000" w:fill="FFFFFF"/>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105,71</w:t>
            </w:r>
          </w:p>
        </w:tc>
      </w:tr>
      <w:tr w:rsidR="00DE0E9B" w:rsidRPr="00DE0E9B" w:rsidTr="00DE0E9B">
        <w:trPr>
          <w:trHeight w:val="615"/>
        </w:trPr>
        <w:tc>
          <w:tcPr>
            <w:tcW w:w="5260" w:type="dxa"/>
            <w:tcBorders>
              <w:top w:val="nil"/>
              <w:left w:val="single" w:sz="8" w:space="0" w:color="auto"/>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Предоставление прочих коммунальных,  социальных и персональных услуг</w:t>
            </w:r>
          </w:p>
        </w:tc>
        <w:tc>
          <w:tcPr>
            <w:tcW w:w="1380"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27291,50</w:t>
            </w:r>
          </w:p>
        </w:tc>
        <w:tc>
          <w:tcPr>
            <w:tcW w:w="1240"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28167,10</w:t>
            </w:r>
          </w:p>
        </w:tc>
        <w:tc>
          <w:tcPr>
            <w:tcW w:w="1780" w:type="dxa"/>
            <w:tcBorders>
              <w:top w:val="nil"/>
              <w:left w:val="nil"/>
              <w:bottom w:val="single" w:sz="8" w:space="0" w:color="auto"/>
              <w:right w:val="single" w:sz="8" w:space="0" w:color="auto"/>
            </w:tcBorders>
            <w:shd w:val="clear" w:color="000000" w:fill="FFFFFF"/>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bCs/>
                <w:color w:val="000000"/>
              </w:rPr>
              <w:t>103,21</w:t>
            </w:r>
          </w:p>
        </w:tc>
      </w:tr>
      <w:bookmarkEnd w:id="47"/>
      <w:bookmarkEnd w:id="48"/>
    </w:tbl>
    <w:p w:rsidR="00DE0E9B" w:rsidRDefault="00DE0E9B" w:rsidP="00274ED0">
      <w:pPr>
        <w:pStyle w:val="af4"/>
        <w:autoSpaceDE w:val="0"/>
        <w:autoSpaceDN w:val="0"/>
        <w:adjustRightInd w:val="0"/>
        <w:spacing w:line="276" w:lineRule="auto"/>
        <w:ind w:left="0" w:firstLine="709"/>
        <w:rPr>
          <w:szCs w:val="24"/>
        </w:rPr>
      </w:pPr>
    </w:p>
    <w:p w:rsidR="00274ED0" w:rsidRPr="0069346C" w:rsidRDefault="00274ED0" w:rsidP="00274ED0">
      <w:pPr>
        <w:pStyle w:val="af4"/>
        <w:autoSpaceDE w:val="0"/>
        <w:autoSpaceDN w:val="0"/>
        <w:adjustRightInd w:val="0"/>
        <w:spacing w:line="276" w:lineRule="auto"/>
        <w:ind w:left="0" w:firstLine="709"/>
        <w:rPr>
          <w:szCs w:val="24"/>
        </w:rPr>
      </w:pPr>
      <w:r w:rsidRPr="0069346C">
        <w:rPr>
          <w:szCs w:val="24"/>
        </w:rPr>
        <w:t>Среднемесячная зарплата за январь-декабрь 2016 г. в Щекинском районе составила 93,9% от среднеобластного уровня.</w:t>
      </w:r>
    </w:p>
    <w:p w:rsidR="00274ED0" w:rsidRPr="0069346C" w:rsidRDefault="00274ED0" w:rsidP="00274ED0">
      <w:pPr>
        <w:ind w:firstLine="720"/>
        <w:jc w:val="both"/>
        <w:rPr>
          <w:rFonts w:ascii="Times New Roman" w:hAnsi="Times New Roman" w:cs="Times New Roman"/>
          <w:sz w:val="24"/>
          <w:szCs w:val="24"/>
        </w:rPr>
      </w:pPr>
      <w:r w:rsidRPr="0069346C">
        <w:rPr>
          <w:rFonts w:ascii="Times New Roman" w:hAnsi="Times New Roman" w:cs="Times New Roman"/>
          <w:sz w:val="24"/>
          <w:szCs w:val="24"/>
        </w:rPr>
        <w:t>Среди обрабатывающих производств самый высокий размер начисленной заработной платы в 2016 г. отмечался в производстве медицинских изделий</w:t>
      </w:r>
      <w:r w:rsidR="004F19AB">
        <w:rPr>
          <w:rFonts w:ascii="Times New Roman" w:hAnsi="Times New Roman" w:cs="Times New Roman"/>
          <w:sz w:val="24"/>
          <w:szCs w:val="24"/>
        </w:rPr>
        <w:t>,</w:t>
      </w:r>
      <w:r w:rsidRPr="0069346C">
        <w:rPr>
          <w:rFonts w:ascii="Times New Roman" w:hAnsi="Times New Roman" w:cs="Times New Roman"/>
          <w:sz w:val="24"/>
          <w:szCs w:val="24"/>
        </w:rPr>
        <w:t xml:space="preserve"> средств измерений, контроля, управления и испытаний; оптических приборов, фото- и кинооборудования; часов – 62432,9 руб.; в производстве целлюлозы, древесной массы, бумаги, картона и изделий из них – 53482,8 руб. (</w:t>
      </w:r>
      <w:r w:rsidR="008C07B8">
        <w:fldChar w:fldCharType="begin"/>
      </w:r>
      <w:r w:rsidR="008C07B8">
        <w:instrText xml:space="preserve"> REF _Ref470350051 \h  \* MERGEFORMAT </w:instrText>
      </w:r>
      <w:r w:rsidR="008C07B8">
        <w:fldChar w:fldCharType="separate"/>
      </w:r>
      <w:r w:rsidR="00D5208C" w:rsidRPr="00D5208C">
        <w:rPr>
          <w:rFonts w:ascii="Times New Roman" w:hAnsi="Times New Roman" w:cs="Times New Roman"/>
          <w:sz w:val="24"/>
          <w:szCs w:val="24"/>
        </w:rPr>
        <w:t xml:space="preserve">Таблица </w:t>
      </w:r>
      <w:r w:rsidR="00D5208C" w:rsidRPr="00D5208C">
        <w:rPr>
          <w:rFonts w:ascii="Times New Roman" w:hAnsi="Times New Roman" w:cs="Times New Roman"/>
          <w:noProof/>
          <w:sz w:val="24"/>
          <w:szCs w:val="24"/>
        </w:rPr>
        <w:t>10</w:t>
      </w:r>
      <w:r w:rsidR="008C07B8">
        <w:fldChar w:fldCharType="end"/>
      </w:r>
      <w:r w:rsidRPr="0069346C">
        <w:rPr>
          <w:rFonts w:ascii="Times New Roman" w:hAnsi="Times New Roman" w:cs="Times New Roman"/>
          <w:sz w:val="24"/>
          <w:szCs w:val="24"/>
        </w:rPr>
        <w:t>). Самые низки зарплаты имели место в производстве пищевых продуктов 13500 руб. и производстве электрических машин и электрооборудования -16861,1 руб.</w:t>
      </w:r>
    </w:p>
    <w:p w:rsidR="00274ED0" w:rsidRPr="00274ED0" w:rsidRDefault="00274ED0" w:rsidP="00274ED0">
      <w:pPr>
        <w:rPr>
          <w:rFonts w:ascii="Times New Roman" w:hAnsi="Times New Roman" w:cs="Times New Roman"/>
          <w:b/>
        </w:rPr>
      </w:pPr>
      <w:r w:rsidRPr="00274ED0">
        <w:rPr>
          <w:rFonts w:ascii="Times New Roman" w:hAnsi="Times New Roman" w:cs="Times New Roman"/>
          <w:b/>
        </w:rPr>
        <w:br w:type="page"/>
      </w:r>
    </w:p>
    <w:p w:rsidR="00DE0E9B" w:rsidRPr="00DE0E9B" w:rsidRDefault="00274ED0" w:rsidP="00DE0E9B">
      <w:pPr>
        <w:pStyle w:val="aff0"/>
        <w:spacing w:before="0" w:after="0"/>
        <w:jc w:val="right"/>
        <w:rPr>
          <w:sz w:val="24"/>
          <w:szCs w:val="24"/>
          <w:u w:val="single"/>
        </w:rPr>
      </w:pPr>
      <w:bookmarkStart w:id="49" w:name="_Ref470350051"/>
      <w:r w:rsidRPr="00DE0E9B">
        <w:rPr>
          <w:sz w:val="24"/>
          <w:szCs w:val="24"/>
          <w:u w:val="single"/>
        </w:rPr>
        <w:lastRenderedPageBreak/>
        <w:t xml:space="preserve">Таблица </w:t>
      </w:r>
      <w:r w:rsidR="00696787" w:rsidRPr="00DE0E9B">
        <w:rPr>
          <w:sz w:val="24"/>
          <w:szCs w:val="24"/>
          <w:u w:val="single"/>
        </w:rPr>
        <w:fldChar w:fldCharType="begin"/>
      </w:r>
      <w:r w:rsidRPr="00DE0E9B">
        <w:rPr>
          <w:sz w:val="24"/>
          <w:szCs w:val="24"/>
          <w:u w:val="single"/>
        </w:rPr>
        <w:instrText xml:space="preserve"> SEQ Таблица \* ARABIC </w:instrText>
      </w:r>
      <w:r w:rsidR="00696787" w:rsidRPr="00DE0E9B">
        <w:rPr>
          <w:sz w:val="24"/>
          <w:szCs w:val="24"/>
          <w:u w:val="single"/>
        </w:rPr>
        <w:fldChar w:fldCharType="separate"/>
      </w:r>
      <w:r w:rsidR="00D5208C">
        <w:rPr>
          <w:noProof/>
          <w:sz w:val="24"/>
          <w:szCs w:val="24"/>
          <w:u w:val="single"/>
        </w:rPr>
        <w:t>10</w:t>
      </w:r>
      <w:r w:rsidR="00696787" w:rsidRPr="00DE0E9B">
        <w:rPr>
          <w:sz w:val="24"/>
          <w:szCs w:val="24"/>
          <w:u w:val="single"/>
        </w:rPr>
        <w:fldChar w:fldCharType="end"/>
      </w:r>
      <w:bookmarkEnd w:id="49"/>
      <w:r w:rsidRPr="00DE0E9B">
        <w:rPr>
          <w:sz w:val="24"/>
          <w:szCs w:val="24"/>
          <w:u w:val="single"/>
        </w:rPr>
        <w:t xml:space="preserve">. </w:t>
      </w:r>
    </w:p>
    <w:p w:rsidR="00274ED0" w:rsidRDefault="00274ED0" w:rsidP="00DE0E9B">
      <w:pPr>
        <w:pStyle w:val="aff0"/>
        <w:spacing w:before="0" w:after="0"/>
        <w:jc w:val="center"/>
        <w:rPr>
          <w:sz w:val="24"/>
          <w:szCs w:val="24"/>
        </w:rPr>
      </w:pPr>
      <w:r w:rsidRPr="00DE0E9B">
        <w:rPr>
          <w:sz w:val="24"/>
          <w:szCs w:val="24"/>
        </w:rPr>
        <w:t>Среднемесячная начисленная номинальная заработная плата по отраслям обрабатывающих производств (по крупным и средним предприятиям)</w:t>
      </w:r>
    </w:p>
    <w:tbl>
      <w:tblPr>
        <w:tblW w:w="9371" w:type="dxa"/>
        <w:tblInd w:w="93" w:type="dxa"/>
        <w:tblLook w:val="04A0" w:firstRow="1" w:lastRow="0" w:firstColumn="1" w:lastColumn="0" w:noHBand="0" w:noVBand="1"/>
      </w:tblPr>
      <w:tblGrid>
        <w:gridCol w:w="4644"/>
        <w:gridCol w:w="1134"/>
        <w:gridCol w:w="1183"/>
        <w:gridCol w:w="1134"/>
        <w:gridCol w:w="1276"/>
      </w:tblGrid>
      <w:tr w:rsidR="002E25C4" w:rsidRPr="00DE0E9B" w:rsidTr="002E25C4">
        <w:trPr>
          <w:trHeight w:val="955"/>
        </w:trPr>
        <w:tc>
          <w:tcPr>
            <w:tcW w:w="4644" w:type="dxa"/>
            <w:tcBorders>
              <w:top w:val="single" w:sz="8" w:space="0" w:color="auto"/>
              <w:left w:val="single" w:sz="8" w:space="0" w:color="auto"/>
              <w:bottom w:val="single" w:sz="8" w:space="0" w:color="auto"/>
              <w:right w:val="single" w:sz="8" w:space="0" w:color="auto"/>
            </w:tcBorders>
            <w:shd w:val="clear" w:color="000000" w:fill="66FFCC"/>
            <w:noWrap/>
            <w:vAlign w:val="center"/>
            <w:hideMark/>
          </w:tcPr>
          <w:p w:rsidR="00DE0E9B" w:rsidRPr="00224AFC" w:rsidRDefault="00224AFC" w:rsidP="00224AFC">
            <w:pPr>
              <w:spacing w:after="0" w:line="240" w:lineRule="auto"/>
              <w:jc w:val="center"/>
              <w:rPr>
                <w:rFonts w:ascii="Times New Roman" w:eastAsia="Times New Roman" w:hAnsi="Times New Roman" w:cs="Times New Roman"/>
                <w:color w:val="000000"/>
                <w:sz w:val="24"/>
                <w:szCs w:val="24"/>
              </w:rPr>
            </w:pPr>
            <w:r w:rsidRPr="00224AFC">
              <w:rPr>
                <w:rFonts w:ascii="Times New Roman" w:eastAsia="Times New Roman" w:hAnsi="Times New Roman" w:cs="Times New Roman"/>
                <w:color w:val="000000"/>
                <w:sz w:val="24"/>
                <w:szCs w:val="24"/>
              </w:rPr>
              <w:t>Вид деятельности</w:t>
            </w:r>
          </w:p>
        </w:tc>
        <w:tc>
          <w:tcPr>
            <w:tcW w:w="1134" w:type="dxa"/>
            <w:tcBorders>
              <w:top w:val="single" w:sz="8" w:space="0" w:color="auto"/>
              <w:left w:val="nil"/>
              <w:bottom w:val="single" w:sz="8" w:space="0" w:color="auto"/>
              <w:right w:val="single" w:sz="8" w:space="0" w:color="auto"/>
            </w:tcBorders>
            <w:shd w:val="clear" w:color="000000" w:fill="66FFCC"/>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2015</w:t>
            </w:r>
            <w:r w:rsidR="00224AFC">
              <w:rPr>
                <w:rFonts w:ascii="Times New Roman" w:eastAsia="Times New Roman" w:hAnsi="Times New Roman" w:cs="Times New Roman"/>
                <w:color w:val="000000"/>
              </w:rPr>
              <w:t>г.</w:t>
            </w:r>
          </w:p>
        </w:tc>
        <w:tc>
          <w:tcPr>
            <w:tcW w:w="1183" w:type="dxa"/>
            <w:tcBorders>
              <w:top w:val="single" w:sz="8" w:space="0" w:color="auto"/>
              <w:left w:val="nil"/>
              <w:bottom w:val="single" w:sz="8" w:space="0" w:color="auto"/>
              <w:right w:val="single" w:sz="8" w:space="0" w:color="auto"/>
            </w:tcBorders>
            <w:shd w:val="clear" w:color="000000" w:fill="66FFCC"/>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2016</w:t>
            </w:r>
            <w:r w:rsidR="00224AFC">
              <w:rPr>
                <w:rFonts w:ascii="Times New Roman" w:eastAsia="Times New Roman" w:hAnsi="Times New Roman" w:cs="Times New Roman"/>
                <w:color w:val="000000"/>
              </w:rPr>
              <w:t>г.</w:t>
            </w:r>
          </w:p>
        </w:tc>
        <w:tc>
          <w:tcPr>
            <w:tcW w:w="1134" w:type="dxa"/>
            <w:tcBorders>
              <w:top w:val="single" w:sz="8" w:space="0" w:color="auto"/>
              <w:left w:val="nil"/>
              <w:bottom w:val="single" w:sz="8" w:space="0" w:color="auto"/>
              <w:right w:val="single" w:sz="8" w:space="0" w:color="auto"/>
            </w:tcBorders>
            <w:shd w:val="clear" w:color="000000" w:fill="66FFCC"/>
            <w:vAlign w:val="center"/>
            <w:hideMark/>
          </w:tcPr>
          <w:p w:rsidR="00DE0E9B" w:rsidRPr="00DE0E9B" w:rsidRDefault="00DE0E9B" w:rsidP="00224AFC">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2016 г</w:t>
            </w:r>
            <w:r w:rsidR="00224AFC">
              <w:rPr>
                <w:rFonts w:ascii="Times New Roman" w:eastAsia="Times New Roman" w:hAnsi="Times New Roman" w:cs="Times New Roman"/>
                <w:color w:val="000000"/>
              </w:rPr>
              <w:t>.</w:t>
            </w:r>
            <w:r w:rsidRPr="00DE0E9B">
              <w:rPr>
                <w:rFonts w:ascii="Times New Roman" w:eastAsia="Times New Roman" w:hAnsi="Times New Roman" w:cs="Times New Roman"/>
                <w:color w:val="000000"/>
              </w:rPr>
              <w:t xml:space="preserve"> к 2015 г</w:t>
            </w:r>
            <w:r w:rsidR="00224AFC">
              <w:rPr>
                <w:rFonts w:ascii="Times New Roman" w:eastAsia="Times New Roman" w:hAnsi="Times New Roman" w:cs="Times New Roman"/>
                <w:color w:val="000000"/>
              </w:rPr>
              <w:t>.</w:t>
            </w:r>
            <w:r w:rsidRPr="00DE0E9B">
              <w:rPr>
                <w:rFonts w:ascii="Times New Roman" w:eastAsia="Times New Roman" w:hAnsi="Times New Roman" w:cs="Times New Roman"/>
                <w:color w:val="000000"/>
              </w:rPr>
              <w:t>, %</w:t>
            </w:r>
          </w:p>
        </w:tc>
        <w:tc>
          <w:tcPr>
            <w:tcW w:w="1276" w:type="dxa"/>
            <w:tcBorders>
              <w:top w:val="single" w:sz="8" w:space="0" w:color="auto"/>
              <w:left w:val="nil"/>
              <w:bottom w:val="single" w:sz="8" w:space="0" w:color="auto"/>
              <w:right w:val="single" w:sz="8" w:space="0" w:color="auto"/>
            </w:tcBorders>
            <w:shd w:val="clear" w:color="000000" w:fill="66FFCC"/>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в % от средней по разделу D</w:t>
            </w:r>
          </w:p>
        </w:tc>
      </w:tr>
      <w:tr w:rsidR="002E25C4" w:rsidRPr="00DE0E9B" w:rsidTr="002E25C4">
        <w:trPr>
          <w:trHeight w:val="416"/>
        </w:trPr>
        <w:tc>
          <w:tcPr>
            <w:tcW w:w="4644" w:type="dxa"/>
            <w:tcBorders>
              <w:top w:val="nil"/>
              <w:left w:val="single" w:sz="8" w:space="0" w:color="auto"/>
              <w:bottom w:val="single" w:sz="8" w:space="0" w:color="auto"/>
              <w:right w:val="single" w:sz="8" w:space="0" w:color="auto"/>
            </w:tcBorders>
            <w:shd w:val="clear" w:color="000000" w:fill="FFFFCC"/>
            <w:vAlign w:val="center"/>
            <w:hideMark/>
          </w:tcPr>
          <w:p w:rsidR="00DE0E9B" w:rsidRPr="00DE0E9B" w:rsidRDefault="00DE0E9B" w:rsidP="00DE0E9B">
            <w:pPr>
              <w:spacing w:after="0" w:line="240" w:lineRule="auto"/>
              <w:rPr>
                <w:rFonts w:ascii="Times New Roman" w:eastAsia="Times New Roman" w:hAnsi="Times New Roman" w:cs="Times New Roman"/>
                <w:b/>
                <w:bCs/>
                <w:color w:val="000000"/>
              </w:rPr>
            </w:pPr>
            <w:r w:rsidRPr="00DE0E9B">
              <w:rPr>
                <w:rFonts w:ascii="Times New Roman" w:eastAsia="Times New Roman" w:hAnsi="Times New Roman" w:cs="Times New Roman"/>
                <w:b/>
                <w:bCs/>
                <w:color w:val="000000"/>
              </w:rPr>
              <w:t>Раздел D. Обрабатывающие производства</w:t>
            </w:r>
          </w:p>
        </w:tc>
        <w:tc>
          <w:tcPr>
            <w:tcW w:w="1134" w:type="dxa"/>
            <w:tcBorders>
              <w:top w:val="nil"/>
              <w:left w:val="nil"/>
              <w:bottom w:val="single" w:sz="8" w:space="0" w:color="auto"/>
              <w:right w:val="single" w:sz="8" w:space="0" w:color="auto"/>
            </w:tcBorders>
            <w:shd w:val="clear" w:color="000000" w:fill="FFFFCC"/>
            <w:vAlign w:val="center"/>
            <w:hideMark/>
          </w:tcPr>
          <w:p w:rsidR="00DE0E9B" w:rsidRPr="00DE0E9B" w:rsidRDefault="00DE0E9B" w:rsidP="00DE0E9B">
            <w:pPr>
              <w:spacing w:after="0" w:line="240" w:lineRule="auto"/>
              <w:jc w:val="center"/>
              <w:rPr>
                <w:rFonts w:ascii="Times New Roman" w:eastAsia="Times New Roman" w:hAnsi="Times New Roman" w:cs="Times New Roman"/>
                <w:b/>
                <w:bCs/>
                <w:color w:val="000000"/>
              </w:rPr>
            </w:pPr>
            <w:r w:rsidRPr="00DE0E9B">
              <w:rPr>
                <w:rFonts w:ascii="Times New Roman" w:eastAsia="Times New Roman" w:hAnsi="Times New Roman" w:cs="Times New Roman"/>
                <w:b/>
                <w:bCs/>
                <w:color w:val="000000"/>
              </w:rPr>
              <w:t>32637,80</w:t>
            </w:r>
          </w:p>
        </w:tc>
        <w:tc>
          <w:tcPr>
            <w:tcW w:w="1183" w:type="dxa"/>
            <w:tcBorders>
              <w:top w:val="nil"/>
              <w:left w:val="nil"/>
              <w:bottom w:val="single" w:sz="8" w:space="0" w:color="auto"/>
              <w:right w:val="single" w:sz="8" w:space="0" w:color="auto"/>
            </w:tcBorders>
            <w:shd w:val="clear" w:color="000000" w:fill="FFFFCC"/>
            <w:vAlign w:val="center"/>
            <w:hideMark/>
          </w:tcPr>
          <w:p w:rsidR="00DE0E9B" w:rsidRPr="00DE0E9B" w:rsidRDefault="00DE0E9B" w:rsidP="00DE0E9B">
            <w:pPr>
              <w:spacing w:after="0" w:line="240" w:lineRule="auto"/>
              <w:jc w:val="center"/>
              <w:rPr>
                <w:rFonts w:ascii="Times New Roman" w:eastAsia="Times New Roman" w:hAnsi="Times New Roman" w:cs="Times New Roman"/>
                <w:b/>
                <w:bCs/>
                <w:color w:val="000000"/>
              </w:rPr>
            </w:pPr>
            <w:r w:rsidRPr="00DE0E9B">
              <w:rPr>
                <w:rFonts w:ascii="Times New Roman" w:eastAsia="Times New Roman" w:hAnsi="Times New Roman" w:cs="Times New Roman"/>
                <w:b/>
                <w:bCs/>
                <w:color w:val="000000"/>
              </w:rPr>
              <w:t>35694,30</w:t>
            </w:r>
          </w:p>
        </w:tc>
        <w:tc>
          <w:tcPr>
            <w:tcW w:w="1134" w:type="dxa"/>
            <w:tcBorders>
              <w:top w:val="nil"/>
              <w:left w:val="nil"/>
              <w:bottom w:val="single" w:sz="8" w:space="0" w:color="auto"/>
              <w:right w:val="single" w:sz="8" w:space="0" w:color="auto"/>
            </w:tcBorders>
            <w:shd w:val="clear" w:color="000000" w:fill="FFFFCC"/>
            <w:vAlign w:val="center"/>
            <w:hideMark/>
          </w:tcPr>
          <w:p w:rsidR="00DE0E9B" w:rsidRPr="00DE0E9B" w:rsidRDefault="00DE0E9B" w:rsidP="00DE0E9B">
            <w:pPr>
              <w:spacing w:after="0" w:line="240" w:lineRule="auto"/>
              <w:jc w:val="center"/>
              <w:rPr>
                <w:rFonts w:ascii="Times New Roman" w:eastAsia="Times New Roman" w:hAnsi="Times New Roman" w:cs="Times New Roman"/>
                <w:b/>
                <w:bCs/>
                <w:color w:val="000000"/>
              </w:rPr>
            </w:pPr>
            <w:r w:rsidRPr="00DE0E9B">
              <w:rPr>
                <w:rFonts w:ascii="Times New Roman" w:eastAsia="Times New Roman" w:hAnsi="Times New Roman" w:cs="Times New Roman"/>
                <w:b/>
                <w:bCs/>
                <w:color w:val="000000"/>
              </w:rPr>
              <w:t>109,40</w:t>
            </w:r>
          </w:p>
        </w:tc>
        <w:tc>
          <w:tcPr>
            <w:tcW w:w="1276" w:type="dxa"/>
            <w:tcBorders>
              <w:top w:val="nil"/>
              <w:left w:val="nil"/>
              <w:bottom w:val="single" w:sz="8" w:space="0" w:color="auto"/>
              <w:right w:val="single" w:sz="8" w:space="0" w:color="auto"/>
            </w:tcBorders>
            <w:shd w:val="clear" w:color="000000" w:fill="FFFFCC"/>
            <w:vAlign w:val="center"/>
            <w:hideMark/>
          </w:tcPr>
          <w:p w:rsidR="00DE0E9B" w:rsidRPr="00DE0E9B" w:rsidRDefault="00DE0E9B" w:rsidP="00DE0E9B">
            <w:pPr>
              <w:spacing w:after="0" w:line="240" w:lineRule="auto"/>
              <w:jc w:val="center"/>
              <w:rPr>
                <w:rFonts w:ascii="Times New Roman" w:eastAsia="Times New Roman" w:hAnsi="Times New Roman" w:cs="Times New Roman"/>
                <w:b/>
                <w:bCs/>
                <w:color w:val="000000"/>
              </w:rPr>
            </w:pPr>
            <w:r w:rsidRPr="00DE0E9B">
              <w:rPr>
                <w:rFonts w:ascii="Times New Roman" w:eastAsia="Times New Roman" w:hAnsi="Times New Roman" w:cs="Times New Roman"/>
                <w:b/>
                <w:bCs/>
                <w:color w:val="000000"/>
              </w:rPr>
              <w:t>-</w:t>
            </w:r>
          </w:p>
        </w:tc>
      </w:tr>
      <w:tr w:rsidR="002E25C4" w:rsidRPr="00DE0E9B" w:rsidTr="002E25C4">
        <w:trPr>
          <w:trHeight w:val="615"/>
        </w:trPr>
        <w:tc>
          <w:tcPr>
            <w:tcW w:w="4644" w:type="dxa"/>
            <w:tcBorders>
              <w:top w:val="nil"/>
              <w:left w:val="single" w:sz="8" w:space="0" w:color="auto"/>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rPr>
                <w:rFonts w:ascii="Times New Roman" w:eastAsia="Times New Roman" w:hAnsi="Times New Roman" w:cs="Times New Roman"/>
                <w:color w:val="000000"/>
              </w:rPr>
            </w:pPr>
            <w:r w:rsidRPr="00DE0E9B">
              <w:rPr>
                <w:rFonts w:ascii="Times New Roman" w:eastAsia="Times New Roman" w:hAnsi="Times New Roman" w:cs="Times New Roman"/>
                <w:color w:val="000000"/>
              </w:rPr>
              <w:t>производство пищевых продуктов, включая напитки</w:t>
            </w:r>
          </w:p>
        </w:tc>
        <w:tc>
          <w:tcPr>
            <w:tcW w:w="1134"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9010,20</w:t>
            </w:r>
          </w:p>
        </w:tc>
        <w:tc>
          <w:tcPr>
            <w:tcW w:w="1183"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13500,00</w:t>
            </w:r>
          </w:p>
        </w:tc>
        <w:tc>
          <w:tcPr>
            <w:tcW w:w="1134"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149,80</w:t>
            </w:r>
          </w:p>
        </w:tc>
        <w:tc>
          <w:tcPr>
            <w:tcW w:w="1276"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37,80</w:t>
            </w:r>
          </w:p>
        </w:tc>
      </w:tr>
      <w:tr w:rsidR="002E25C4" w:rsidRPr="00DE0E9B" w:rsidTr="002E25C4">
        <w:trPr>
          <w:trHeight w:val="315"/>
        </w:trPr>
        <w:tc>
          <w:tcPr>
            <w:tcW w:w="4644" w:type="dxa"/>
            <w:tcBorders>
              <w:top w:val="nil"/>
              <w:left w:val="single" w:sz="8" w:space="0" w:color="auto"/>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rPr>
                <w:rFonts w:ascii="Times New Roman" w:eastAsia="Times New Roman" w:hAnsi="Times New Roman" w:cs="Times New Roman"/>
                <w:color w:val="000000"/>
              </w:rPr>
            </w:pPr>
            <w:r w:rsidRPr="00DE0E9B">
              <w:rPr>
                <w:rFonts w:ascii="Times New Roman" w:eastAsia="Times New Roman" w:hAnsi="Times New Roman" w:cs="Times New Roman"/>
                <w:color w:val="000000"/>
              </w:rPr>
              <w:t>текстильное производство</w:t>
            </w:r>
          </w:p>
        </w:tc>
        <w:tc>
          <w:tcPr>
            <w:tcW w:w="1134"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27975,80</w:t>
            </w:r>
          </w:p>
        </w:tc>
        <w:tc>
          <w:tcPr>
            <w:tcW w:w="1183"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27441,40</w:t>
            </w:r>
          </w:p>
        </w:tc>
        <w:tc>
          <w:tcPr>
            <w:tcW w:w="1134"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98,09</w:t>
            </w:r>
          </w:p>
        </w:tc>
        <w:tc>
          <w:tcPr>
            <w:tcW w:w="1276"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76,90</w:t>
            </w:r>
          </w:p>
        </w:tc>
      </w:tr>
      <w:tr w:rsidR="002E25C4" w:rsidRPr="00DE0E9B" w:rsidTr="002E25C4">
        <w:trPr>
          <w:trHeight w:val="563"/>
        </w:trPr>
        <w:tc>
          <w:tcPr>
            <w:tcW w:w="4644" w:type="dxa"/>
            <w:tcBorders>
              <w:top w:val="nil"/>
              <w:left w:val="single" w:sz="8" w:space="0" w:color="auto"/>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rPr>
                <w:rFonts w:ascii="Times New Roman" w:eastAsia="Times New Roman" w:hAnsi="Times New Roman" w:cs="Times New Roman"/>
                <w:color w:val="000000"/>
              </w:rPr>
            </w:pPr>
            <w:r w:rsidRPr="00DE0E9B">
              <w:rPr>
                <w:rFonts w:ascii="Times New Roman" w:eastAsia="Times New Roman" w:hAnsi="Times New Roman" w:cs="Times New Roman"/>
                <w:color w:val="000000"/>
              </w:rPr>
              <w:t>производство целлюлозы, древесной массы, бумаги, картона и  изделий из них</w:t>
            </w:r>
          </w:p>
        </w:tc>
        <w:tc>
          <w:tcPr>
            <w:tcW w:w="1134"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49110,40</w:t>
            </w:r>
          </w:p>
        </w:tc>
        <w:tc>
          <w:tcPr>
            <w:tcW w:w="1183"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53482,80</w:t>
            </w:r>
          </w:p>
        </w:tc>
        <w:tc>
          <w:tcPr>
            <w:tcW w:w="1134"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108,90</w:t>
            </w:r>
          </w:p>
        </w:tc>
        <w:tc>
          <w:tcPr>
            <w:tcW w:w="1276"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149,80</w:t>
            </w:r>
          </w:p>
        </w:tc>
      </w:tr>
      <w:tr w:rsidR="002E25C4" w:rsidRPr="00DE0E9B" w:rsidTr="002E25C4">
        <w:trPr>
          <w:trHeight w:val="315"/>
        </w:trPr>
        <w:tc>
          <w:tcPr>
            <w:tcW w:w="4644" w:type="dxa"/>
            <w:tcBorders>
              <w:top w:val="nil"/>
              <w:left w:val="single" w:sz="8" w:space="0" w:color="auto"/>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rPr>
                <w:rFonts w:ascii="Times New Roman" w:eastAsia="Times New Roman" w:hAnsi="Times New Roman" w:cs="Times New Roman"/>
                <w:color w:val="000000"/>
              </w:rPr>
            </w:pPr>
            <w:r w:rsidRPr="00DE0E9B">
              <w:rPr>
                <w:rFonts w:ascii="Times New Roman" w:eastAsia="Times New Roman" w:hAnsi="Times New Roman" w:cs="Times New Roman"/>
                <w:color w:val="000000"/>
              </w:rPr>
              <w:t>химическое производство</w:t>
            </w:r>
          </w:p>
        </w:tc>
        <w:tc>
          <w:tcPr>
            <w:tcW w:w="1134"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32817,40</w:t>
            </w:r>
          </w:p>
        </w:tc>
        <w:tc>
          <w:tcPr>
            <w:tcW w:w="1183"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36745,90</w:t>
            </w:r>
          </w:p>
        </w:tc>
        <w:tc>
          <w:tcPr>
            <w:tcW w:w="1134"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111,97</w:t>
            </w:r>
          </w:p>
        </w:tc>
        <w:tc>
          <w:tcPr>
            <w:tcW w:w="1276"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102,90</w:t>
            </w:r>
          </w:p>
        </w:tc>
      </w:tr>
      <w:tr w:rsidR="002E25C4" w:rsidRPr="00DE0E9B" w:rsidTr="002E25C4">
        <w:trPr>
          <w:trHeight w:val="521"/>
        </w:trPr>
        <w:tc>
          <w:tcPr>
            <w:tcW w:w="4644" w:type="dxa"/>
            <w:tcBorders>
              <w:top w:val="nil"/>
              <w:left w:val="single" w:sz="8" w:space="0" w:color="auto"/>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rPr>
                <w:rFonts w:ascii="Times New Roman" w:eastAsia="Times New Roman" w:hAnsi="Times New Roman" w:cs="Times New Roman"/>
                <w:color w:val="000000"/>
              </w:rPr>
            </w:pPr>
            <w:r w:rsidRPr="00DE0E9B">
              <w:rPr>
                <w:rFonts w:ascii="Times New Roman" w:eastAsia="Times New Roman" w:hAnsi="Times New Roman" w:cs="Times New Roman"/>
                <w:color w:val="000000"/>
              </w:rPr>
              <w:t>производство прочих неметаллических минеральных  продуктов</w:t>
            </w:r>
          </w:p>
        </w:tc>
        <w:tc>
          <w:tcPr>
            <w:tcW w:w="1134"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21433,70</w:t>
            </w:r>
          </w:p>
        </w:tc>
        <w:tc>
          <w:tcPr>
            <w:tcW w:w="1183"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20587,10</w:t>
            </w:r>
          </w:p>
        </w:tc>
        <w:tc>
          <w:tcPr>
            <w:tcW w:w="1134"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96,10</w:t>
            </w:r>
          </w:p>
        </w:tc>
        <w:tc>
          <w:tcPr>
            <w:tcW w:w="1276"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57,70</w:t>
            </w:r>
          </w:p>
        </w:tc>
      </w:tr>
      <w:tr w:rsidR="002E25C4" w:rsidRPr="00DE0E9B" w:rsidTr="002E25C4">
        <w:trPr>
          <w:trHeight w:val="353"/>
        </w:trPr>
        <w:tc>
          <w:tcPr>
            <w:tcW w:w="4644" w:type="dxa"/>
            <w:tcBorders>
              <w:top w:val="nil"/>
              <w:left w:val="single" w:sz="8" w:space="0" w:color="auto"/>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rPr>
                <w:rFonts w:ascii="Times New Roman" w:eastAsia="Times New Roman" w:hAnsi="Times New Roman" w:cs="Times New Roman"/>
                <w:color w:val="000000"/>
              </w:rPr>
            </w:pPr>
            <w:r w:rsidRPr="00DE0E9B">
              <w:rPr>
                <w:rFonts w:ascii="Times New Roman" w:eastAsia="Times New Roman" w:hAnsi="Times New Roman" w:cs="Times New Roman"/>
                <w:color w:val="000000"/>
              </w:rPr>
              <w:t>металлургическое производство</w:t>
            </w:r>
          </w:p>
        </w:tc>
        <w:tc>
          <w:tcPr>
            <w:tcW w:w="1134"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33392,20</w:t>
            </w:r>
          </w:p>
        </w:tc>
        <w:tc>
          <w:tcPr>
            <w:tcW w:w="1183"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31783,90</w:t>
            </w:r>
          </w:p>
        </w:tc>
        <w:tc>
          <w:tcPr>
            <w:tcW w:w="1134"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95,20</w:t>
            </w:r>
          </w:p>
        </w:tc>
        <w:tc>
          <w:tcPr>
            <w:tcW w:w="1276"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89,00</w:t>
            </w:r>
          </w:p>
        </w:tc>
      </w:tr>
      <w:tr w:rsidR="002E25C4" w:rsidRPr="00DE0E9B" w:rsidTr="002E25C4">
        <w:trPr>
          <w:trHeight w:val="281"/>
        </w:trPr>
        <w:tc>
          <w:tcPr>
            <w:tcW w:w="4644" w:type="dxa"/>
            <w:tcBorders>
              <w:top w:val="nil"/>
              <w:left w:val="single" w:sz="8" w:space="0" w:color="auto"/>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rPr>
                <w:rFonts w:ascii="Times New Roman" w:eastAsia="Times New Roman" w:hAnsi="Times New Roman" w:cs="Times New Roman"/>
                <w:color w:val="000000"/>
              </w:rPr>
            </w:pPr>
            <w:r w:rsidRPr="00DE0E9B">
              <w:rPr>
                <w:rFonts w:ascii="Times New Roman" w:eastAsia="Times New Roman" w:hAnsi="Times New Roman" w:cs="Times New Roman"/>
                <w:color w:val="000000"/>
              </w:rPr>
              <w:t>производство готовых металлических изделий</w:t>
            </w:r>
          </w:p>
        </w:tc>
        <w:tc>
          <w:tcPr>
            <w:tcW w:w="1134"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26480,20</w:t>
            </w:r>
          </w:p>
        </w:tc>
        <w:tc>
          <w:tcPr>
            <w:tcW w:w="1183"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29114,10</w:t>
            </w:r>
          </w:p>
        </w:tc>
        <w:tc>
          <w:tcPr>
            <w:tcW w:w="1134"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109,95</w:t>
            </w:r>
          </w:p>
        </w:tc>
        <w:tc>
          <w:tcPr>
            <w:tcW w:w="1276"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81,60</w:t>
            </w:r>
          </w:p>
        </w:tc>
      </w:tr>
      <w:tr w:rsidR="002E25C4" w:rsidRPr="00DE0E9B" w:rsidTr="002E25C4">
        <w:trPr>
          <w:trHeight w:val="288"/>
        </w:trPr>
        <w:tc>
          <w:tcPr>
            <w:tcW w:w="4644" w:type="dxa"/>
            <w:tcBorders>
              <w:top w:val="nil"/>
              <w:left w:val="single" w:sz="8" w:space="0" w:color="auto"/>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rPr>
                <w:rFonts w:ascii="Times New Roman" w:eastAsia="Times New Roman" w:hAnsi="Times New Roman" w:cs="Times New Roman"/>
                <w:color w:val="000000"/>
              </w:rPr>
            </w:pPr>
            <w:r w:rsidRPr="00DE0E9B">
              <w:rPr>
                <w:rFonts w:ascii="Times New Roman" w:eastAsia="Times New Roman" w:hAnsi="Times New Roman" w:cs="Times New Roman"/>
                <w:color w:val="000000"/>
              </w:rPr>
              <w:t>производство машин и оборудования</w:t>
            </w:r>
          </w:p>
        </w:tc>
        <w:tc>
          <w:tcPr>
            <w:tcW w:w="1134"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32532,30</w:t>
            </w:r>
          </w:p>
        </w:tc>
        <w:tc>
          <w:tcPr>
            <w:tcW w:w="1183"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35242,90</w:t>
            </w:r>
          </w:p>
        </w:tc>
        <w:tc>
          <w:tcPr>
            <w:tcW w:w="1134"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108,33</w:t>
            </w:r>
          </w:p>
        </w:tc>
        <w:tc>
          <w:tcPr>
            <w:tcW w:w="1276"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98,70</w:t>
            </w:r>
          </w:p>
        </w:tc>
      </w:tr>
      <w:tr w:rsidR="002E25C4" w:rsidRPr="00DE0E9B" w:rsidTr="002E25C4">
        <w:trPr>
          <w:trHeight w:val="1055"/>
        </w:trPr>
        <w:tc>
          <w:tcPr>
            <w:tcW w:w="4644" w:type="dxa"/>
            <w:tcBorders>
              <w:top w:val="nil"/>
              <w:left w:val="single" w:sz="8" w:space="0" w:color="auto"/>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rPr>
                <w:rFonts w:ascii="Times New Roman" w:eastAsia="Times New Roman" w:hAnsi="Times New Roman" w:cs="Times New Roman"/>
                <w:color w:val="000000"/>
              </w:rPr>
            </w:pPr>
            <w:r w:rsidRPr="00DE0E9B">
              <w:rPr>
                <w:rFonts w:ascii="Times New Roman" w:eastAsia="Times New Roman" w:hAnsi="Times New Roman" w:cs="Times New Roman"/>
                <w:color w:val="000000"/>
              </w:rPr>
              <w:t>производство медицинских изделий; средств измерений, контроля, управления и испытаний; оптических приборов, фото- и кинооборудования; часов</w:t>
            </w:r>
          </w:p>
        </w:tc>
        <w:tc>
          <w:tcPr>
            <w:tcW w:w="1134"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56375,90</w:t>
            </w:r>
          </w:p>
        </w:tc>
        <w:tc>
          <w:tcPr>
            <w:tcW w:w="1183"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62432,90</w:t>
            </w:r>
          </w:p>
        </w:tc>
        <w:tc>
          <w:tcPr>
            <w:tcW w:w="1134"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110,74</w:t>
            </w:r>
          </w:p>
        </w:tc>
        <w:tc>
          <w:tcPr>
            <w:tcW w:w="1276"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174,90</w:t>
            </w:r>
          </w:p>
        </w:tc>
      </w:tr>
      <w:tr w:rsidR="002E25C4" w:rsidRPr="00DE0E9B" w:rsidTr="002E25C4">
        <w:trPr>
          <w:trHeight w:val="315"/>
        </w:trPr>
        <w:tc>
          <w:tcPr>
            <w:tcW w:w="4644" w:type="dxa"/>
            <w:tcBorders>
              <w:top w:val="nil"/>
              <w:left w:val="single" w:sz="8" w:space="0" w:color="auto"/>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rPr>
                <w:rFonts w:ascii="Times New Roman" w:eastAsia="Times New Roman" w:hAnsi="Times New Roman" w:cs="Times New Roman"/>
                <w:color w:val="000000"/>
              </w:rPr>
            </w:pPr>
            <w:r w:rsidRPr="00DE0E9B">
              <w:rPr>
                <w:rFonts w:ascii="Times New Roman" w:eastAsia="Times New Roman" w:hAnsi="Times New Roman" w:cs="Times New Roman"/>
                <w:color w:val="000000"/>
              </w:rPr>
              <w:t>прочие производства</w:t>
            </w:r>
          </w:p>
        </w:tc>
        <w:tc>
          <w:tcPr>
            <w:tcW w:w="1134"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20666,70</w:t>
            </w:r>
          </w:p>
        </w:tc>
        <w:tc>
          <w:tcPr>
            <w:tcW w:w="1183"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17832,80</w:t>
            </w:r>
          </w:p>
        </w:tc>
        <w:tc>
          <w:tcPr>
            <w:tcW w:w="1134"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86,30</w:t>
            </w:r>
          </w:p>
        </w:tc>
        <w:tc>
          <w:tcPr>
            <w:tcW w:w="1276" w:type="dxa"/>
            <w:tcBorders>
              <w:top w:val="nil"/>
              <w:left w:val="nil"/>
              <w:bottom w:val="single" w:sz="8" w:space="0" w:color="auto"/>
              <w:right w:val="single" w:sz="8" w:space="0" w:color="auto"/>
            </w:tcBorders>
            <w:shd w:val="clear" w:color="auto" w:fill="auto"/>
            <w:vAlign w:val="center"/>
            <w:hideMark/>
          </w:tcPr>
          <w:p w:rsidR="00DE0E9B" w:rsidRPr="00DE0E9B" w:rsidRDefault="00DE0E9B" w:rsidP="00DE0E9B">
            <w:pPr>
              <w:spacing w:after="0" w:line="240" w:lineRule="auto"/>
              <w:jc w:val="center"/>
              <w:rPr>
                <w:rFonts w:ascii="Times New Roman" w:eastAsia="Times New Roman" w:hAnsi="Times New Roman" w:cs="Times New Roman"/>
                <w:color w:val="000000"/>
              </w:rPr>
            </w:pPr>
            <w:r w:rsidRPr="00DE0E9B">
              <w:rPr>
                <w:rFonts w:ascii="Times New Roman" w:eastAsia="Times New Roman" w:hAnsi="Times New Roman" w:cs="Times New Roman"/>
                <w:color w:val="000000"/>
              </w:rPr>
              <w:t>50,00</w:t>
            </w:r>
          </w:p>
        </w:tc>
      </w:tr>
    </w:tbl>
    <w:p w:rsidR="002E25C4" w:rsidRDefault="002E25C4" w:rsidP="00274ED0">
      <w:pPr>
        <w:pStyle w:val="4"/>
        <w:ind w:firstLine="709"/>
        <w:jc w:val="left"/>
        <w:rPr>
          <w:b/>
          <w:color w:val="auto"/>
        </w:rPr>
      </w:pPr>
    </w:p>
    <w:p w:rsidR="00274ED0" w:rsidRPr="00274ED0" w:rsidRDefault="00274ED0" w:rsidP="00274ED0">
      <w:pPr>
        <w:pStyle w:val="4"/>
        <w:ind w:firstLine="709"/>
        <w:jc w:val="left"/>
        <w:rPr>
          <w:b/>
          <w:color w:val="auto"/>
        </w:rPr>
      </w:pPr>
      <w:r w:rsidRPr="00274ED0">
        <w:rPr>
          <w:b/>
          <w:color w:val="auto"/>
        </w:rPr>
        <w:t>Пенсии</w:t>
      </w:r>
    </w:p>
    <w:p w:rsidR="00274ED0" w:rsidRPr="0069346C" w:rsidRDefault="00274ED0" w:rsidP="00D362F8">
      <w:pPr>
        <w:spacing w:after="0"/>
        <w:ind w:firstLine="720"/>
        <w:jc w:val="both"/>
        <w:rPr>
          <w:rFonts w:ascii="Times New Roman" w:hAnsi="Times New Roman" w:cs="Times New Roman"/>
          <w:sz w:val="24"/>
          <w:szCs w:val="24"/>
        </w:rPr>
      </w:pPr>
      <w:r w:rsidRPr="0069346C">
        <w:rPr>
          <w:rFonts w:ascii="Times New Roman" w:hAnsi="Times New Roman" w:cs="Times New Roman"/>
          <w:sz w:val="24"/>
          <w:szCs w:val="24"/>
        </w:rPr>
        <w:t>По состоянию на 1 января 2017 года численность пенсионеров, состоящих на учете в органах социальной защиты населения по Щекинскому району, составила 39171 человек.</w:t>
      </w:r>
    </w:p>
    <w:p w:rsidR="00274ED0" w:rsidRPr="0069346C" w:rsidRDefault="00274ED0" w:rsidP="00D362F8">
      <w:pPr>
        <w:spacing w:after="0"/>
        <w:ind w:firstLine="720"/>
        <w:jc w:val="both"/>
        <w:rPr>
          <w:rFonts w:ascii="Times New Roman" w:hAnsi="Times New Roman" w:cs="Times New Roman"/>
          <w:sz w:val="24"/>
          <w:szCs w:val="24"/>
        </w:rPr>
      </w:pPr>
      <w:r w:rsidRPr="0069346C">
        <w:rPr>
          <w:rFonts w:ascii="Times New Roman" w:hAnsi="Times New Roman" w:cs="Times New Roman"/>
          <w:sz w:val="24"/>
          <w:szCs w:val="24"/>
        </w:rPr>
        <w:t>Средний размер назначенной пенсии составил 12436,3 рублей и увеличился, по сравнению с соответствующим периодом предыдущего года на 400,8 рублей или на 3,3% (</w:t>
      </w:r>
      <w:r w:rsidR="008C07B8">
        <w:fldChar w:fldCharType="begin"/>
      </w:r>
      <w:r w:rsidR="008C07B8">
        <w:instrText xml:space="preserve"> REF _Ref470350037 \h  \* MERGEFORMAT </w:instrText>
      </w:r>
      <w:r w:rsidR="008C07B8">
        <w:fldChar w:fldCharType="separate"/>
      </w:r>
      <w:r w:rsidR="00D5208C" w:rsidRPr="00D5208C">
        <w:rPr>
          <w:rFonts w:ascii="Times New Roman" w:hAnsi="Times New Roman" w:cs="Times New Roman"/>
          <w:sz w:val="24"/>
          <w:szCs w:val="24"/>
        </w:rPr>
        <w:t xml:space="preserve">Таблица </w:t>
      </w:r>
      <w:r w:rsidR="00D5208C" w:rsidRPr="00D5208C">
        <w:rPr>
          <w:rFonts w:ascii="Times New Roman" w:hAnsi="Times New Roman" w:cs="Times New Roman"/>
          <w:noProof/>
          <w:sz w:val="24"/>
          <w:szCs w:val="24"/>
        </w:rPr>
        <w:t>11</w:t>
      </w:r>
      <w:r w:rsidR="008C07B8">
        <w:fldChar w:fldCharType="end"/>
      </w:r>
      <w:r w:rsidRPr="0069346C">
        <w:rPr>
          <w:rFonts w:ascii="Times New Roman" w:hAnsi="Times New Roman" w:cs="Times New Roman"/>
          <w:sz w:val="24"/>
          <w:szCs w:val="24"/>
        </w:rPr>
        <w:t>)</w:t>
      </w:r>
    </w:p>
    <w:p w:rsidR="002E25C4" w:rsidRPr="002E25C4" w:rsidRDefault="00274ED0" w:rsidP="002E25C4">
      <w:pPr>
        <w:pStyle w:val="aff0"/>
        <w:keepNext/>
        <w:spacing w:before="0" w:after="0"/>
        <w:jc w:val="right"/>
        <w:rPr>
          <w:sz w:val="24"/>
          <w:szCs w:val="24"/>
          <w:u w:val="single"/>
        </w:rPr>
      </w:pPr>
      <w:bookmarkStart w:id="50" w:name="_Ref470350037"/>
      <w:r w:rsidRPr="002E25C4">
        <w:rPr>
          <w:sz w:val="24"/>
          <w:szCs w:val="24"/>
          <w:u w:val="single"/>
        </w:rPr>
        <w:t xml:space="preserve">Таблица </w:t>
      </w:r>
      <w:r w:rsidR="00696787" w:rsidRPr="002E25C4">
        <w:rPr>
          <w:sz w:val="24"/>
          <w:szCs w:val="24"/>
          <w:u w:val="single"/>
        </w:rPr>
        <w:fldChar w:fldCharType="begin"/>
      </w:r>
      <w:r w:rsidRPr="002E25C4">
        <w:rPr>
          <w:sz w:val="24"/>
          <w:szCs w:val="24"/>
          <w:u w:val="single"/>
        </w:rPr>
        <w:instrText xml:space="preserve"> SEQ Таблица \* ARABIC </w:instrText>
      </w:r>
      <w:r w:rsidR="00696787" w:rsidRPr="002E25C4">
        <w:rPr>
          <w:sz w:val="24"/>
          <w:szCs w:val="24"/>
          <w:u w:val="single"/>
        </w:rPr>
        <w:fldChar w:fldCharType="separate"/>
      </w:r>
      <w:r w:rsidR="00D5208C">
        <w:rPr>
          <w:noProof/>
          <w:sz w:val="24"/>
          <w:szCs w:val="24"/>
          <w:u w:val="single"/>
        </w:rPr>
        <w:t>11</w:t>
      </w:r>
      <w:r w:rsidR="00696787" w:rsidRPr="002E25C4">
        <w:rPr>
          <w:sz w:val="24"/>
          <w:szCs w:val="24"/>
          <w:u w:val="single"/>
        </w:rPr>
        <w:fldChar w:fldCharType="end"/>
      </w:r>
      <w:bookmarkEnd w:id="50"/>
      <w:r w:rsidRPr="002E25C4">
        <w:rPr>
          <w:sz w:val="24"/>
          <w:szCs w:val="24"/>
          <w:u w:val="single"/>
        </w:rPr>
        <w:t xml:space="preserve">. </w:t>
      </w:r>
    </w:p>
    <w:p w:rsidR="00274ED0" w:rsidRDefault="00274ED0" w:rsidP="002E25C4">
      <w:pPr>
        <w:pStyle w:val="aff0"/>
        <w:keepNext/>
        <w:spacing w:before="0" w:after="0"/>
        <w:jc w:val="center"/>
        <w:rPr>
          <w:sz w:val="24"/>
          <w:szCs w:val="24"/>
        </w:rPr>
      </w:pPr>
      <w:r w:rsidRPr="002E25C4">
        <w:rPr>
          <w:sz w:val="24"/>
          <w:szCs w:val="24"/>
        </w:rPr>
        <w:t>Средний размер назначенных пенсий (по данным Пенсионного фонда)</w:t>
      </w:r>
    </w:p>
    <w:tbl>
      <w:tblPr>
        <w:tblW w:w="9560" w:type="dxa"/>
        <w:tblInd w:w="93" w:type="dxa"/>
        <w:tblLook w:val="04A0" w:firstRow="1" w:lastRow="0" w:firstColumn="1" w:lastColumn="0" w:noHBand="0" w:noVBand="1"/>
      </w:tblPr>
      <w:tblGrid>
        <w:gridCol w:w="1580"/>
        <w:gridCol w:w="2140"/>
        <w:gridCol w:w="2560"/>
        <w:gridCol w:w="3280"/>
      </w:tblGrid>
      <w:tr w:rsidR="002E25C4" w:rsidRPr="002E25C4" w:rsidTr="002E25C4">
        <w:trPr>
          <w:trHeight w:val="1515"/>
        </w:trPr>
        <w:tc>
          <w:tcPr>
            <w:tcW w:w="1580" w:type="dxa"/>
            <w:tcBorders>
              <w:top w:val="single" w:sz="8" w:space="0" w:color="auto"/>
              <w:left w:val="single" w:sz="8" w:space="0" w:color="auto"/>
              <w:bottom w:val="single" w:sz="8" w:space="0" w:color="auto"/>
              <w:right w:val="single" w:sz="8" w:space="0" w:color="auto"/>
            </w:tcBorders>
            <w:shd w:val="clear" w:color="000000" w:fill="66FFCC"/>
            <w:vAlign w:val="center"/>
            <w:hideMark/>
          </w:tcPr>
          <w:p w:rsidR="002E25C4" w:rsidRPr="002E25C4" w:rsidRDefault="00224AFC" w:rsidP="002E25C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Период</w:t>
            </w:r>
          </w:p>
        </w:tc>
        <w:tc>
          <w:tcPr>
            <w:tcW w:w="2140" w:type="dxa"/>
            <w:tcBorders>
              <w:top w:val="single" w:sz="8" w:space="0" w:color="auto"/>
              <w:left w:val="nil"/>
              <w:bottom w:val="single" w:sz="8" w:space="0" w:color="auto"/>
              <w:right w:val="single" w:sz="8" w:space="0" w:color="auto"/>
            </w:tcBorders>
            <w:shd w:val="clear" w:color="000000" w:fill="66FFCC"/>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iCs/>
                <w:color w:val="000000"/>
              </w:rPr>
              <w:t>Средний размер назначенных месячных пенсий, рублей</w:t>
            </w:r>
          </w:p>
        </w:tc>
        <w:tc>
          <w:tcPr>
            <w:tcW w:w="2560" w:type="dxa"/>
            <w:tcBorders>
              <w:top w:val="single" w:sz="8" w:space="0" w:color="auto"/>
              <w:left w:val="nil"/>
              <w:bottom w:val="single" w:sz="8" w:space="0" w:color="auto"/>
              <w:right w:val="single" w:sz="8" w:space="0" w:color="auto"/>
            </w:tcBorders>
            <w:shd w:val="clear" w:color="000000" w:fill="66FFCC"/>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iCs/>
                <w:color w:val="000000"/>
              </w:rPr>
              <w:t>Отношение назначенных месячных пенсий в % к соответствующему периоду предыдущего года</w:t>
            </w:r>
          </w:p>
        </w:tc>
        <w:tc>
          <w:tcPr>
            <w:tcW w:w="3280" w:type="dxa"/>
            <w:tcBorders>
              <w:top w:val="single" w:sz="8" w:space="0" w:color="auto"/>
              <w:left w:val="nil"/>
              <w:bottom w:val="single" w:sz="8" w:space="0" w:color="auto"/>
              <w:right w:val="single" w:sz="8" w:space="0" w:color="auto"/>
            </w:tcBorders>
            <w:shd w:val="clear" w:color="000000" w:fill="66FFCC"/>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iCs/>
                <w:color w:val="000000"/>
              </w:rPr>
              <w:t>Средний размер назначенных месячных пенсий в % к среднему размеру начисленной заработной платы</w:t>
            </w:r>
          </w:p>
        </w:tc>
      </w:tr>
      <w:tr w:rsidR="002E25C4" w:rsidRPr="002E25C4" w:rsidTr="002E25C4">
        <w:trPr>
          <w:trHeight w:val="315"/>
        </w:trPr>
        <w:tc>
          <w:tcPr>
            <w:tcW w:w="1580" w:type="dxa"/>
            <w:tcBorders>
              <w:top w:val="nil"/>
              <w:left w:val="single" w:sz="8" w:space="0" w:color="auto"/>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на 1.01.2011</w:t>
            </w:r>
          </w:p>
        </w:tc>
        <w:tc>
          <w:tcPr>
            <w:tcW w:w="2140" w:type="dxa"/>
            <w:tcBorders>
              <w:top w:val="nil"/>
              <w:left w:val="nil"/>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7532,44</w:t>
            </w:r>
          </w:p>
        </w:tc>
        <w:tc>
          <w:tcPr>
            <w:tcW w:w="2560" w:type="dxa"/>
            <w:tcBorders>
              <w:top w:val="nil"/>
              <w:left w:val="nil"/>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51,00</w:t>
            </w:r>
          </w:p>
        </w:tc>
        <w:tc>
          <w:tcPr>
            <w:tcW w:w="3280" w:type="dxa"/>
            <w:tcBorders>
              <w:top w:val="nil"/>
              <w:left w:val="nil"/>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170,80</w:t>
            </w:r>
          </w:p>
        </w:tc>
      </w:tr>
      <w:tr w:rsidR="002E25C4" w:rsidRPr="002E25C4" w:rsidTr="002E25C4">
        <w:trPr>
          <w:trHeight w:val="315"/>
        </w:trPr>
        <w:tc>
          <w:tcPr>
            <w:tcW w:w="1580" w:type="dxa"/>
            <w:tcBorders>
              <w:top w:val="nil"/>
              <w:left w:val="single" w:sz="8" w:space="0" w:color="auto"/>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на 1.01.2012</w:t>
            </w:r>
          </w:p>
        </w:tc>
        <w:tc>
          <w:tcPr>
            <w:tcW w:w="2140" w:type="dxa"/>
            <w:tcBorders>
              <w:top w:val="nil"/>
              <w:left w:val="nil"/>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8218,00</w:t>
            </w:r>
          </w:p>
        </w:tc>
        <w:tc>
          <w:tcPr>
            <w:tcW w:w="2560" w:type="dxa"/>
            <w:tcBorders>
              <w:top w:val="nil"/>
              <w:left w:val="nil"/>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45,40</w:t>
            </w:r>
          </w:p>
        </w:tc>
        <w:tc>
          <w:tcPr>
            <w:tcW w:w="3280" w:type="dxa"/>
            <w:tcBorders>
              <w:top w:val="nil"/>
              <w:left w:val="nil"/>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177,70</w:t>
            </w:r>
          </w:p>
        </w:tc>
      </w:tr>
      <w:tr w:rsidR="002E25C4" w:rsidRPr="002E25C4" w:rsidTr="002E25C4">
        <w:trPr>
          <w:trHeight w:val="315"/>
        </w:trPr>
        <w:tc>
          <w:tcPr>
            <w:tcW w:w="1580" w:type="dxa"/>
            <w:tcBorders>
              <w:top w:val="nil"/>
              <w:left w:val="single" w:sz="8" w:space="0" w:color="auto"/>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на 1.01.2013</w:t>
            </w:r>
          </w:p>
        </w:tc>
        <w:tc>
          <w:tcPr>
            <w:tcW w:w="2140" w:type="dxa"/>
            <w:tcBorders>
              <w:top w:val="nil"/>
              <w:left w:val="nil"/>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9120,33</w:t>
            </w:r>
          </w:p>
        </w:tc>
        <w:tc>
          <w:tcPr>
            <w:tcW w:w="2560" w:type="dxa"/>
            <w:tcBorders>
              <w:top w:val="nil"/>
              <w:left w:val="nil"/>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111,00</w:t>
            </w:r>
          </w:p>
        </w:tc>
        <w:tc>
          <w:tcPr>
            <w:tcW w:w="3280" w:type="dxa"/>
            <w:tcBorders>
              <w:top w:val="nil"/>
              <w:left w:val="nil"/>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43,10</w:t>
            </w:r>
          </w:p>
        </w:tc>
      </w:tr>
      <w:tr w:rsidR="002E25C4" w:rsidRPr="002E25C4" w:rsidTr="002E25C4">
        <w:trPr>
          <w:trHeight w:val="315"/>
        </w:trPr>
        <w:tc>
          <w:tcPr>
            <w:tcW w:w="1580" w:type="dxa"/>
            <w:tcBorders>
              <w:top w:val="nil"/>
              <w:left w:val="single" w:sz="8" w:space="0" w:color="auto"/>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на 1.01.2014</w:t>
            </w:r>
          </w:p>
        </w:tc>
        <w:tc>
          <w:tcPr>
            <w:tcW w:w="2140" w:type="dxa"/>
            <w:tcBorders>
              <w:top w:val="nil"/>
              <w:left w:val="nil"/>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9916,35</w:t>
            </w:r>
          </w:p>
        </w:tc>
        <w:tc>
          <w:tcPr>
            <w:tcW w:w="2560" w:type="dxa"/>
            <w:tcBorders>
              <w:top w:val="nil"/>
              <w:left w:val="nil"/>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108,70</w:t>
            </w:r>
          </w:p>
        </w:tc>
        <w:tc>
          <w:tcPr>
            <w:tcW w:w="3280" w:type="dxa"/>
            <w:tcBorders>
              <w:top w:val="nil"/>
              <w:left w:val="nil"/>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40,50</w:t>
            </w:r>
          </w:p>
        </w:tc>
      </w:tr>
      <w:tr w:rsidR="002E25C4" w:rsidRPr="002E25C4" w:rsidTr="002E25C4">
        <w:trPr>
          <w:trHeight w:val="315"/>
        </w:trPr>
        <w:tc>
          <w:tcPr>
            <w:tcW w:w="1580" w:type="dxa"/>
            <w:tcBorders>
              <w:top w:val="nil"/>
              <w:left w:val="single" w:sz="8" w:space="0" w:color="auto"/>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на 1.01.2015</w:t>
            </w:r>
          </w:p>
        </w:tc>
        <w:tc>
          <w:tcPr>
            <w:tcW w:w="2140" w:type="dxa"/>
            <w:tcBorders>
              <w:top w:val="nil"/>
              <w:left w:val="nil"/>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10843,90</w:t>
            </w:r>
          </w:p>
        </w:tc>
        <w:tc>
          <w:tcPr>
            <w:tcW w:w="2560" w:type="dxa"/>
            <w:tcBorders>
              <w:top w:val="nil"/>
              <w:left w:val="nil"/>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109,40</w:t>
            </w:r>
          </w:p>
        </w:tc>
        <w:tc>
          <w:tcPr>
            <w:tcW w:w="3280" w:type="dxa"/>
            <w:tcBorders>
              <w:top w:val="nil"/>
              <w:left w:val="nil"/>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39,60</w:t>
            </w:r>
          </w:p>
        </w:tc>
      </w:tr>
      <w:tr w:rsidR="002E25C4" w:rsidRPr="002E25C4" w:rsidTr="002E25C4">
        <w:trPr>
          <w:trHeight w:val="315"/>
        </w:trPr>
        <w:tc>
          <w:tcPr>
            <w:tcW w:w="1580" w:type="dxa"/>
            <w:tcBorders>
              <w:top w:val="nil"/>
              <w:left w:val="single" w:sz="8" w:space="0" w:color="auto"/>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на 1.01.2016</w:t>
            </w:r>
          </w:p>
        </w:tc>
        <w:tc>
          <w:tcPr>
            <w:tcW w:w="2140" w:type="dxa"/>
            <w:tcBorders>
              <w:top w:val="nil"/>
              <w:left w:val="nil"/>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12035,50</w:t>
            </w:r>
          </w:p>
        </w:tc>
        <w:tc>
          <w:tcPr>
            <w:tcW w:w="2560" w:type="dxa"/>
            <w:tcBorders>
              <w:top w:val="nil"/>
              <w:left w:val="nil"/>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111,00</w:t>
            </w:r>
          </w:p>
        </w:tc>
        <w:tc>
          <w:tcPr>
            <w:tcW w:w="3280" w:type="dxa"/>
            <w:tcBorders>
              <w:top w:val="nil"/>
              <w:left w:val="nil"/>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42,20</w:t>
            </w:r>
          </w:p>
        </w:tc>
      </w:tr>
      <w:tr w:rsidR="002E25C4" w:rsidRPr="002E25C4" w:rsidTr="002E25C4">
        <w:trPr>
          <w:trHeight w:val="315"/>
        </w:trPr>
        <w:tc>
          <w:tcPr>
            <w:tcW w:w="1580" w:type="dxa"/>
            <w:tcBorders>
              <w:top w:val="nil"/>
              <w:left w:val="single" w:sz="8" w:space="0" w:color="auto"/>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на 1.01.2017</w:t>
            </w:r>
          </w:p>
        </w:tc>
        <w:tc>
          <w:tcPr>
            <w:tcW w:w="2140" w:type="dxa"/>
            <w:tcBorders>
              <w:top w:val="nil"/>
              <w:left w:val="nil"/>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12436,30</w:t>
            </w:r>
          </w:p>
        </w:tc>
        <w:tc>
          <w:tcPr>
            <w:tcW w:w="2560" w:type="dxa"/>
            <w:tcBorders>
              <w:top w:val="nil"/>
              <w:left w:val="nil"/>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103,30</w:t>
            </w:r>
          </w:p>
        </w:tc>
        <w:tc>
          <w:tcPr>
            <w:tcW w:w="3280" w:type="dxa"/>
            <w:tcBorders>
              <w:top w:val="nil"/>
              <w:left w:val="nil"/>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40,90</w:t>
            </w:r>
          </w:p>
        </w:tc>
      </w:tr>
    </w:tbl>
    <w:p w:rsidR="002E25C4" w:rsidRDefault="002E25C4" w:rsidP="002E25C4"/>
    <w:p w:rsidR="00274ED0" w:rsidRPr="00592CF1" w:rsidRDefault="00274ED0" w:rsidP="00274ED0">
      <w:pPr>
        <w:ind w:firstLine="720"/>
        <w:jc w:val="both"/>
        <w:rPr>
          <w:rFonts w:ascii="Times New Roman" w:hAnsi="Times New Roman" w:cs="Times New Roman"/>
          <w:b/>
          <w:sz w:val="24"/>
          <w:szCs w:val="24"/>
        </w:rPr>
      </w:pPr>
      <w:r w:rsidRPr="00592CF1">
        <w:rPr>
          <w:rFonts w:ascii="Times New Roman" w:hAnsi="Times New Roman" w:cs="Times New Roman"/>
          <w:b/>
          <w:sz w:val="24"/>
          <w:szCs w:val="24"/>
        </w:rPr>
        <w:lastRenderedPageBreak/>
        <w:t>Задолженность предприятий и организаций по заработной плате.</w:t>
      </w:r>
    </w:p>
    <w:p w:rsidR="00274ED0" w:rsidRPr="0069346C" w:rsidRDefault="00274ED0" w:rsidP="00274ED0">
      <w:pPr>
        <w:ind w:firstLine="720"/>
        <w:jc w:val="both"/>
        <w:rPr>
          <w:rFonts w:ascii="Times New Roman" w:hAnsi="Times New Roman" w:cs="Times New Roman"/>
          <w:sz w:val="24"/>
          <w:szCs w:val="24"/>
        </w:rPr>
      </w:pPr>
      <w:r w:rsidRPr="0069346C">
        <w:rPr>
          <w:rFonts w:ascii="Times New Roman" w:hAnsi="Times New Roman" w:cs="Times New Roman"/>
          <w:sz w:val="24"/>
          <w:szCs w:val="24"/>
        </w:rPr>
        <w:t xml:space="preserve">На 1 января 2017 года по организациям (кроме субъектов малого предпринимательства) задолженности по выплате заработной платы по кругу наблюдаемых видов экономической деятельности не было. </w:t>
      </w:r>
    </w:p>
    <w:p w:rsidR="00274ED0" w:rsidRPr="0069346C" w:rsidRDefault="00274ED0" w:rsidP="005361D4">
      <w:pPr>
        <w:pStyle w:val="21"/>
        <w:numPr>
          <w:ilvl w:val="1"/>
          <w:numId w:val="14"/>
        </w:numPr>
        <w:spacing w:before="0"/>
        <w:ind w:left="0" w:firstLine="0"/>
        <w:jc w:val="center"/>
        <w:rPr>
          <w:rStyle w:val="22"/>
          <w:rFonts w:ascii="Times New Roman" w:hAnsi="Times New Roman" w:cs="Times New Roman"/>
          <w:b/>
          <w:color w:val="auto"/>
          <w:sz w:val="24"/>
          <w:szCs w:val="24"/>
          <w:lang w:eastAsia="en-US"/>
        </w:rPr>
      </w:pPr>
      <w:bookmarkStart w:id="51" w:name="_Toc468445630"/>
      <w:bookmarkStart w:id="52" w:name="_Toc468445857"/>
      <w:bookmarkStart w:id="53" w:name="_Toc468445954"/>
      <w:bookmarkStart w:id="54" w:name="_Toc485201903"/>
      <w:r w:rsidRPr="0069346C">
        <w:rPr>
          <w:rStyle w:val="22"/>
          <w:rFonts w:ascii="Times New Roman" w:hAnsi="Times New Roman" w:cs="Times New Roman"/>
          <w:b/>
          <w:color w:val="auto"/>
          <w:sz w:val="24"/>
          <w:szCs w:val="24"/>
          <w:lang w:eastAsia="en-US"/>
        </w:rPr>
        <w:t>Система социальной поддержки населения</w:t>
      </w:r>
      <w:bookmarkEnd w:id="51"/>
      <w:bookmarkEnd w:id="52"/>
      <w:bookmarkEnd w:id="53"/>
      <w:bookmarkEnd w:id="54"/>
    </w:p>
    <w:p w:rsidR="00274ED0" w:rsidRPr="0069346C" w:rsidRDefault="00274ED0" w:rsidP="00274ED0">
      <w:pPr>
        <w:ind w:firstLine="720"/>
        <w:jc w:val="both"/>
        <w:rPr>
          <w:rFonts w:ascii="Times New Roman" w:hAnsi="Times New Roman" w:cs="Times New Roman"/>
          <w:sz w:val="24"/>
          <w:szCs w:val="24"/>
        </w:rPr>
      </w:pPr>
      <w:r w:rsidRPr="0069346C">
        <w:rPr>
          <w:rFonts w:ascii="Times New Roman" w:hAnsi="Times New Roman" w:cs="Times New Roman"/>
          <w:sz w:val="24"/>
          <w:szCs w:val="24"/>
        </w:rPr>
        <w:t xml:space="preserve">Эффективная социальная политика является необходимым условием устойчивого социально-экономического развития государства. Современная социально-экономическая ситуация диктует необходимость повышения эффективности социальной политики, скорейшего решения проблем социальной защиты населения, оказания помощи нетрудоспособным и малоимущим гражданам, преодоления бедности, создания условий, благоприятствующих рождению и воспитанию детей. </w:t>
      </w:r>
    </w:p>
    <w:p w:rsidR="00274ED0" w:rsidRPr="0069346C" w:rsidRDefault="00274ED0" w:rsidP="00274ED0">
      <w:pPr>
        <w:ind w:firstLine="720"/>
        <w:jc w:val="both"/>
        <w:rPr>
          <w:rFonts w:ascii="Times New Roman" w:hAnsi="Times New Roman" w:cs="Times New Roman"/>
          <w:sz w:val="24"/>
          <w:szCs w:val="24"/>
        </w:rPr>
      </w:pPr>
      <w:r w:rsidRPr="0069346C">
        <w:rPr>
          <w:rFonts w:ascii="Times New Roman" w:hAnsi="Times New Roman" w:cs="Times New Roman"/>
          <w:sz w:val="24"/>
          <w:szCs w:val="24"/>
        </w:rPr>
        <w:t>В систему социального обслуживания Щекинского р</w:t>
      </w:r>
      <w:r w:rsidR="005361D4">
        <w:rPr>
          <w:rFonts w:ascii="Times New Roman" w:hAnsi="Times New Roman" w:cs="Times New Roman"/>
          <w:sz w:val="24"/>
          <w:szCs w:val="24"/>
        </w:rPr>
        <w:t>айона входят четыре учреждения:</w:t>
      </w:r>
    </w:p>
    <w:p w:rsidR="008C07B8" w:rsidRPr="008C07B8" w:rsidRDefault="005361D4" w:rsidP="008C07B8">
      <w:pPr>
        <w:pStyle w:val="5"/>
        <w:numPr>
          <w:ilvl w:val="0"/>
          <w:numId w:val="0"/>
        </w:numPr>
        <w:shd w:val="clear" w:color="auto" w:fill="FFFFFF"/>
        <w:spacing w:line="312" w:lineRule="atLeast"/>
        <w:ind w:firstLine="1080"/>
        <w:jc w:val="both"/>
        <w:textAlignment w:val="baseline"/>
        <w:rPr>
          <w:rFonts w:eastAsiaTheme="minorEastAsia"/>
          <w:i/>
          <w:sz w:val="24"/>
          <w:szCs w:val="24"/>
        </w:rPr>
      </w:pPr>
      <w:r>
        <w:rPr>
          <w:rFonts w:eastAsiaTheme="minorEastAsia"/>
          <w:i/>
          <w:sz w:val="24"/>
          <w:szCs w:val="24"/>
        </w:rPr>
        <w:t xml:space="preserve">- </w:t>
      </w:r>
      <w:r w:rsidR="008C07B8" w:rsidRPr="008C07B8">
        <w:rPr>
          <w:rFonts w:eastAsiaTheme="minorEastAsia"/>
          <w:i/>
          <w:sz w:val="24"/>
          <w:szCs w:val="24"/>
        </w:rPr>
        <w:t>Государственное учреждение Тульской области «Социально-</w:t>
      </w:r>
      <w:r w:rsidR="008C07B8">
        <w:rPr>
          <w:rFonts w:eastAsiaTheme="minorEastAsia"/>
          <w:i/>
          <w:sz w:val="24"/>
          <w:szCs w:val="24"/>
        </w:rPr>
        <w:t>р</w:t>
      </w:r>
      <w:r w:rsidR="008C07B8" w:rsidRPr="008C07B8">
        <w:rPr>
          <w:rFonts w:eastAsiaTheme="minorEastAsia"/>
          <w:i/>
          <w:sz w:val="24"/>
          <w:szCs w:val="24"/>
        </w:rPr>
        <w:t>еабилитационный центр для несовершеннолетних № 4»</w:t>
      </w:r>
    </w:p>
    <w:p w:rsidR="00274ED0" w:rsidRPr="0069346C" w:rsidRDefault="00A82825" w:rsidP="00274ED0">
      <w:pPr>
        <w:ind w:firstLine="720"/>
        <w:jc w:val="both"/>
        <w:rPr>
          <w:rFonts w:ascii="Times New Roman" w:hAnsi="Times New Roman" w:cs="Times New Roman"/>
          <w:sz w:val="24"/>
          <w:szCs w:val="24"/>
        </w:rPr>
      </w:pPr>
      <w:r>
        <w:rPr>
          <w:rFonts w:ascii="Times New Roman" w:hAnsi="Times New Roman" w:cs="Times New Roman"/>
          <w:b/>
          <w:i/>
          <w:sz w:val="24"/>
          <w:szCs w:val="24"/>
        </w:rPr>
        <w:t xml:space="preserve"> </w:t>
      </w:r>
      <w:r w:rsidR="00274ED0" w:rsidRPr="0069346C">
        <w:rPr>
          <w:rFonts w:ascii="Times New Roman" w:hAnsi="Times New Roman" w:cs="Times New Roman"/>
          <w:sz w:val="24"/>
          <w:szCs w:val="24"/>
        </w:rPr>
        <w:t>Центр является стационарным учреждением, рассчитан на 35 детей от 3 до 18 лет. Осуществляет социальную помощь и поддержку несовершеннолетних, находящихся в социально-опасном положении или иной трудной жизненной ситуации. Реабилитационная работа ведется по 32 программам, направленным на социальную, психологическую и трудовую реабилитацию детей.</w:t>
      </w:r>
    </w:p>
    <w:p w:rsidR="008C07B8" w:rsidRPr="008C07B8" w:rsidRDefault="005361D4" w:rsidP="00274ED0">
      <w:pPr>
        <w:ind w:firstLine="720"/>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8C07B8" w:rsidRPr="008C07B8">
        <w:rPr>
          <w:rFonts w:ascii="Times New Roman" w:hAnsi="Times New Roman" w:cs="Times New Roman"/>
          <w:b/>
          <w:i/>
          <w:sz w:val="24"/>
          <w:szCs w:val="24"/>
        </w:rPr>
        <w:t>Государственное учреждение Тульской области «Головеньковский детский дом-интернат для умственно отсталых слепых детей</w:t>
      </w:r>
      <w:r w:rsidR="008C07B8">
        <w:rPr>
          <w:rFonts w:ascii="Times New Roman" w:hAnsi="Times New Roman" w:cs="Times New Roman"/>
          <w:b/>
          <w:i/>
          <w:sz w:val="24"/>
          <w:szCs w:val="24"/>
        </w:rPr>
        <w:t>»</w:t>
      </w:r>
    </w:p>
    <w:p w:rsidR="00274ED0" w:rsidRPr="0069346C" w:rsidRDefault="00274ED0" w:rsidP="00274ED0">
      <w:pPr>
        <w:ind w:firstLine="720"/>
        <w:jc w:val="both"/>
        <w:rPr>
          <w:rFonts w:ascii="Times New Roman" w:hAnsi="Times New Roman" w:cs="Times New Roman"/>
          <w:sz w:val="24"/>
          <w:szCs w:val="24"/>
        </w:rPr>
      </w:pPr>
      <w:r w:rsidRPr="0069346C">
        <w:rPr>
          <w:rFonts w:ascii="Times New Roman" w:hAnsi="Times New Roman" w:cs="Times New Roman"/>
          <w:sz w:val="24"/>
          <w:szCs w:val="24"/>
        </w:rPr>
        <w:t>Дом-интернат является медико-социальным учреждением, предназначенным для постоянного проживания детей-инвалидов, нуждающихся в уходе, бытовом и медико-социальном обслуживании, реабилитационных услугах, социально-трудовой адаптации, обучении и воспитании. Рассчитан на 140 детей.</w:t>
      </w:r>
    </w:p>
    <w:p w:rsidR="00274ED0" w:rsidRPr="00274ED0" w:rsidRDefault="005361D4" w:rsidP="00274ED0">
      <w:pPr>
        <w:ind w:firstLine="720"/>
        <w:jc w:val="both"/>
        <w:rPr>
          <w:rFonts w:ascii="Times New Roman" w:hAnsi="Times New Roman" w:cs="Times New Roman"/>
          <w:b/>
          <w:i/>
        </w:rPr>
      </w:pPr>
      <w:r>
        <w:rPr>
          <w:rFonts w:ascii="Times New Roman" w:hAnsi="Times New Roman" w:cs="Times New Roman"/>
          <w:b/>
          <w:i/>
          <w:sz w:val="24"/>
          <w:szCs w:val="24"/>
        </w:rPr>
        <w:t xml:space="preserve">- </w:t>
      </w:r>
      <w:r w:rsidR="008C07B8" w:rsidRPr="008C07B8">
        <w:rPr>
          <w:rFonts w:ascii="Times New Roman" w:hAnsi="Times New Roman" w:cs="Times New Roman"/>
          <w:b/>
          <w:i/>
          <w:sz w:val="24"/>
          <w:szCs w:val="24"/>
        </w:rPr>
        <w:t xml:space="preserve">Государственное учреждение Тульской области </w:t>
      </w:r>
      <w:r w:rsidR="008C07B8">
        <w:rPr>
          <w:rFonts w:ascii="Times New Roman" w:hAnsi="Times New Roman" w:cs="Times New Roman"/>
          <w:b/>
          <w:i/>
          <w:sz w:val="24"/>
          <w:szCs w:val="24"/>
        </w:rPr>
        <w:t>«</w:t>
      </w:r>
      <w:r w:rsidR="00274ED0" w:rsidRPr="00274ED0">
        <w:rPr>
          <w:rFonts w:ascii="Times New Roman" w:hAnsi="Times New Roman" w:cs="Times New Roman"/>
          <w:b/>
          <w:i/>
        </w:rPr>
        <w:t>Первомайский дом-инте</w:t>
      </w:r>
      <w:r w:rsidR="008C07B8">
        <w:rPr>
          <w:rFonts w:ascii="Times New Roman" w:hAnsi="Times New Roman" w:cs="Times New Roman"/>
          <w:b/>
          <w:i/>
        </w:rPr>
        <w:t>рнат для престарелых и инвалидов»</w:t>
      </w:r>
      <w:r w:rsidR="00274ED0" w:rsidRPr="00274ED0">
        <w:rPr>
          <w:rFonts w:ascii="Times New Roman" w:hAnsi="Times New Roman" w:cs="Times New Roman"/>
          <w:b/>
          <w:i/>
        </w:rPr>
        <w:t>.</w:t>
      </w:r>
    </w:p>
    <w:p w:rsidR="00274ED0" w:rsidRPr="006D2220" w:rsidRDefault="00274ED0" w:rsidP="00274ED0">
      <w:pPr>
        <w:ind w:firstLine="720"/>
        <w:jc w:val="both"/>
        <w:rPr>
          <w:rFonts w:ascii="Times New Roman" w:hAnsi="Times New Roman" w:cs="Times New Roman"/>
          <w:sz w:val="24"/>
          <w:szCs w:val="24"/>
        </w:rPr>
      </w:pPr>
      <w:r w:rsidRPr="006D2220">
        <w:rPr>
          <w:rFonts w:ascii="Times New Roman" w:hAnsi="Times New Roman" w:cs="Times New Roman"/>
          <w:sz w:val="24"/>
          <w:szCs w:val="24"/>
        </w:rPr>
        <w:t>Дом-интернат является стационарным учреждением, обслуживающим граждан пожилого возраста, утративших способность к самообслуживанию. Рассчитан на 251 койко-место и ориентирован на проживание ветеранов войны и труда. Преобладающая возрастная категория 75-85 лет (48% от общего количества проживающих).</w:t>
      </w:r>
    </w:p>
    <w:p w:rsidR="00274ED0" w:rsidRPr="00274ED0" w:rsidRDefault="005361D4" w:rsidP="00274ED0">
      <w:pPr>
        <w:ind w:firstLine="720"/>
        <w:jc w:val="both"/>
        <w:rPr>
          <w:rFonts w:ascii="Times New Roman" w:hAnsi="Times New Roman" w:cs="Times New Roman"/>
          <w:b/>
          <w:i/>
        </w:rPr>
      </w:pPr>
      <w:r>
        <w:rPr>
          <w:rFonts w:ascii="Times New Roman" w:hAnsi="Times New Roman"/>
          <w:b/>
          <w:i/>
          <w:sz w:val="24"/>
          <w:szCs w:val="24"/>
        </w:rPr>
        <w:t xml:space="preserve">- </w:t>
      </w:r>
      <w:r w:rsidR="008C07B8" w:rsidRPr="008C07B8">
        <w:rPr>
          <w:rFonts w:ascii="Times New Roman" w:hAnsi="Times New Roman"/>
          <w:b/>
          <w:i/>
          <w:sz w:val="24"/>
          <w:szCs w:val="24"/>
        </w:rPr>
        <w:t>Государственное учреждение Тульской области</w:t>
      </w:r>
      <w:r w:rsidR="008C07B8" w:rsidRPr="008C07B8">
        <w:rPr>
          <w:rFonts w:ascii="Times New Roman" w:hAnsi="Times New Roman"/>
          <w:i/>
          <w:sz w:val="24"/>
          <w:szCs w:val="24"/>
        </w:rPr>
        <w:t xml:space="preserve"> </w:t>
      </w:r>
      <w:r w:rsidR="008C07B8">
        <w:rPr>
          <w:rFonts w:ascii="Times New Roman" w:hAnsi="Times New Roman" w:cs="Times New Roman"/>
          <w:b/>
          <w:i/>
        </w:rPr>
        <w:t>«</w:t>
      </w:r>
      <w:r w:rsidR="00274ED0" w:rsidRPr="00274ED0">
        <w:rPr>
          <w:rFonts w:ascii="Times New Roman" w:hAnsi="Times New Roman" w:cs="Times New Roman"/>
          <w:b/>
          <w:i/>
        </w:rPr>
        <w:t xml:space="preserve">Центр социального обслуживания </w:t>
      </w:r>
      <w:r w:rsidR="008C07B8">
        <w:rPr>
          <w:rFonts w:ascii="Times New Roman" w:hAnsi="Times New Roman" w:cs="Times New Roman"/>
          <w:b/>
          <w:i/>
        </w:rPr>
        <w:t>населения №3»</w:t>
      </w:r>
      <w:r w:rsidR="00274ED0" w:rsidRPr="00274ED0">
        <w:rPr>
          <w:rFonts w:ascii="Times New Roman" w:hAnsi="Times New Roman" w:cs="Times New Roman"/>
          <w:b/>
          <w:i/>
        </w:rPr>
        <w:t>.</w:t>
      </w:r>
    </w:p>
    <w:p w:rsidR="00274ED0" w:rsidRPr="006D2220" w:rsidRDefault="00274ED0" w:rsidP="00592CF1">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xml:space="preserve">Центр является полустационарным учреждением, деятельность которого направлена на сохранение активного долголетия пожилых граждан и инвалидов, удовлетворение их индивидуальных потребностей в различных социальных услугах. Для граждан, сохранивших физическую, социальную и интеллектуальную активность действует отделение дневного пребывания, которое играет роль в повышении качества </w:t>
      </w:r>
      <w:r w:rsidRPr="006D2220">
        <w:rPr>
          <w:rFonts w:ascii="Times New Roman" w:hAnsi="Times New Roman" w:cs="Times New Roman"/>
          <w:sz w:val="24"/>
          <w:szCs w:val="24"/>
        </w:rPr>
        <w:lastRenderedPageBreak/>
        <w:t xml:space="preserve">жизни пожилых людей. Около 500 отдыхающих ежегодно получают качественное медицинское и социальное обслуживание. </w:t>
      </w:r>
    </w:p>
    <w:p w:rsidR="00274ED0" w:rsidRPr="006D2220" w:rsidRDefault="00274ED0" w:rsidP="00224AFC">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xml:space="preserve">Функционирует шесть отделений социальной помощи на дому. 77 социальных работников предоставляют различные виды социальных услуг 642 пенсионерам. Действует отделение срочной социальной помощи для граждан, оказавшихся в трудной жизненной ситуации. </w:t>
      </w:r>
    </w:p>
    <w:p w:rsidR="00274ED0" w:rsidRPr="006D2220" w:rsidRDefault="00274ED0" w:rsidP="00224AFC">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Взаимодействие органов исполнительной власти, органов местного самоуправления, гражданского общества, общественных организаций обеспечит повышение эффективности и качества обслуживания населения.</w:t>
      </w:r>
    </w:p>
    <w:p w:rsidR="00274ED0" w:rsidRPr="006D2220" w:rsidRDefault="00274ED0" w:rsidP="00224AFC">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xml:space="preserve">С целью создания условий для общественной и творческой активности общественных организаций, пожилых людей, защиты их интересов, оказания им помощи в реализации права на гарантированные государством льготы и гарантии принята муниципальная целевая программа «Социальная поддержка населения в муниципальном образовании Щекинский район». Основные направления реализации муниципальной программы: </w:t>
      </w:r>
    </w:p>
    <w:p w:rsidR="00274ED0" w:rsidRPr="006D2220" w:rsidRDefault="002E25C4" w:rsidP="00224AFC">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274ED0" w:rsidRPr="006D2220">
        <w:rPr>
          <w:rFonts w:ascii="Times New Roman" w:hAnsi="Times New Roman" w:cs="Times New Roman"/>
          <w:sz w:val="24"/>
          <w:szCs w:val="24"/>
        </w:rPr>
        <w:t>социальная поддержка отдельных категорий населения;</w:t>
      </w:r>
    </w:p>
    <w:p w:rsidR="00274ED0" w:rsidRPr="006D2220" w:rsidRDefault="002E25C4" w:rsidP="00224AFC">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274ED0" w:rsidRPr="006D2220">
        <w:rPr>
          <w:rFonts w:ascii="Times New Roman" w:hAnsi="Times New Roman" w:cs="Times New Roman"/>
          <w:sz w:val="24"/>
          <w:szCs w:val="24"/>
        </w:rPr>
        <w:t xml:space="preserve">создание доступной среды для инвалидов и маломобильных групп населения; </w:t>
      </w:r>
    </w:p>
    <w:p w:rsidR="00274ED0" w:rsidRPr="006D2220" w:rsidRDefault="002E25C4" w:rsidP="00224AFC">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274ED0" w:rsidRPr="006D2220">
        <w:rPr>
          <w:rFonts w:ascii="Times New Roman" w:hAnsi="Times New Roman" w:cs="Times New Roman"/>
          <w:sz w:val="24"/>
          <w:szCs w:val="24"/>
        </w:rPr>
        <w:t>социальная поддержка женщин при рождении третьего и последующих детей;</w:t>
      </w:r>
    </w:p>
    <w:p w:rsidR="00274ED0" w:rsidRPr="006D2220" w:rsidRDefault="002E25C4" w:rsidP="00224AFC">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274ED0" w:rsidRPr="006D2220">
        <w:rPr>
          <w:rFonts w:ascii="Times New Roman" w:hAnsi="Times New Roman" w:cs="Times New Roman"/>
          <w:sz w:val="24"/>
          <w:szCs w:val="24"/>
        </w:rPr>
        <w:t>организация отдыха, оздоровления и занятости детей;</w:t>
      </w:r>
    </w:p>
    <w:p w:rsidR="00274ED0" w:rsidRPr="006D2220" w:rsidRDefault="002E25C4" w:rsidP="00224AFC">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274ED0" w:rsidRPr="006D2220">
        <w:rPr>
          <w:rFonts w:ascii="Times New Roman" w:hAnsi="Times New Roman" w:cs="Times New Roman"/>
          <w:sz w:val="24"/>
          <w:szCs w:val="24"/>
        </w:rPr>
        <w:t>снижение напряженности на рынке труда.</w:t>
      </w:r>
    </w:p>
    <w:p w:rsidR="00382937" w:rsidRDefault="00382937" w:rsidP="00382937">
      <w:pPr>
        <w:pStyle w:val="21"/>
        <w:spacing w:before="0"/>
        <w:ind w:left="709"/>
        <w:rPr>
          <w:rStyle w:val="22"/>
          <w:rFonts w:ascii="Times New Roman" w:hAnsi="Times New Roman" w:cs="Times New Roman"/>
          <w:b/>
          <w:color w:val="auto"/>
          <w:sz w:val="24"/>
          <w:szCs w:val="24"/>
          <w:lang w:eastAsia="en-US"/>
        </w:rPr>
      </w:pPr>
      <w:bookmarkStart w:id="55" w:name="_Toc468445631"/>
      <w:bookmarkStart w:id="56" w:name="_Toc468445858"/>
      <w:bookmarkStart w:id="57" w:name="_Toc468445955"/>
      <w:bookmarkStart w:id="58" w:name="_Toc485201904"/>
    </w:p>
    <w:p w:rsidR="00274ED0" w:rsidRPr="000E78C2" w:rsidRDefault="00382937" w:rsidP="005361D4">
      <w:pPr>
        <w:pStyle w:val="21"/>
        <w:spacing w:before="0"/>
        <w:ind w:left="709"/>
        <w:jc w:val="center"/>
        <w:rPr>
          <w:rStyle w:val="22"/>
          <w:rFonts w:ascii="Times New Roman" w:hAnsi="Times New Roman" w:cs="Times New Roman"/>
          <w:b/>
          <w:color w:val="auto"/>
          <w:sz w:val="24"/>
          <w:szCs w:val="24"/>
          <w:lang w:eastAsia="en-US"/>
        </w:rPr>
      </w:pPr>
      <w:r>
        <w:rPr>
          <w:rStyle w:val="22"/>
          <w:rFonts w:ascii="Times New Roman" w:hAnsi="Times New Roman" w:cs="Times New Roman"/>
          <w:b/>
          <w:color w:val="auto"/>
          <w:sz w:val="24"/>
          <w:szCs w:val="24"/>
          <w:lang w:eastAsia="en-US"/>
        </w:rPr>
        <w:t xml:space="preserve">1.5. </w:t>
      </w:r>
      <w:r w:rsidR="00274ED0" w:rsidRPr="000E78C2">
        <w:rPr>
          <w:rStyle w:val="22"/>
          <w:rFonts w:ascii="Times New Roman" w:hAnsi="Times New Roman" w:cs="Times New Roman"/>
          <w:b/>
          <w:color w:val="auto"/>
          <w:sz w:val="24"/>
          <w:szCs w:val="24"/>
          <w:lang w:eastAsia="en-US"/>
        </w:rPr>
        <w:t>Жилищно-коммунальное хозяйство и его реформировани</w:t>
      </w:r>
      <w:bookmarkEnd w:id="55"/>
      <w:bookmarkEnd w:id="56"/>
      <w:bookmarkEnd w:id="57"/>
      <w:r w:rsidR="00274ED0" w:rsidRPr="000E78C2">
        <w:rPr>
          <w:rStyle w:val="22"/>
          <w:rFonts w:ascii="Times New Roman" w:hAnsi="Times New Roman" w:cs="Times New Roman"/>
          <w:b/>
          <w:color w:val="auto"/>
          <w:sz w:val="24"/>
          <w:szCs w:val="24"/>
          <w:lang w:eastAsia="en-US"/>
        </w:rPr>
        <w:t>е</w:t>
      </w:r>
      <w:bookmarkEnd w:id="58"/>
    </w:p>
    <w:p w:rsidR="00382937" w:rsidRDefault="00382937" w:rsidP="00270C54">
      <w:pPr>
        <w:spacing w:after="0"/>
        <w:ind w:firstLine="720"/>
        <w:jc w:val="both"/>
        <w:rPr>
          <w:rFonts w:ascii="Times New Roman" w:hAnsi="Times New Roman" w:cs="Times New Roman"/>
          <w:sz w:val="24"/>
          <w:szCs w:val="24"/>
        </w:rPr>
      </w:pPr>
    </w:p>
    <w:p w:rsidR="00274ED0" w:rsidRPr="006D2220" w:rsidRDefault="00274ED0" w:rsidP="00270C54">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Эксплуатируемый жилищный фонд Щекинского района на начало 201</w:t>
      </w:r>
      <w:r w:rsidR="00A82825">
        <w:rPr>
          <w:rFonts w:ascii="Times New Roman" w:hAnsi="Times New Roman" w:cs="Times New Roman"/>
          <w:sz w:val="24"/>
          <w:szCs w:val="24"/>
        </w:rPr>
        <w:t>7</w:t>
      </w:r>
      <w:r w:rsidRPr="006D2220">
        <w:rPr>
          <w:rFonts w:ascii="Times New Roman" w:hAnsi="Times New Roman" w:cs="Times New Roman"/>
          <w:sz w:val="24"/>
          <w:szCs w:val="24"/>
        </w:rPr>
        <w:t xml:space="preserve"> года составил 26</w:t>
      </w:r>
      <w:r w:rsidR="00A82825">
        <w:rPr>
          <w:rFonts w:ascii="Times New Roman" w:hAnsi="Times New Roman" w:cs="Times New Roman"/>
          <w:sz w:val="24"/>
          <w:szCs w:val="24"/>
        </w:rPr>
        <w:t>34</w:t>
      </w:r>
      <w:r w:rsidRPr="006D2220">
        <w:rPr>
          <w:rFonts w:ascii="Times New Roman" w:hAnsi="Times New Roman" w:cs="Times New Roman"/>
          <w:sz w:val="24"/>
          <w:szCs w:val="24"/>
        </w:rPr>
        <w:t>,</w:t>
      </w:r>
      <w:r w:rsidR="00A82825">
        <w:rPr>
          <w:rFonts w:ascii="Times New Roman" w:hAnsi="Times New Roman" w:cs="Times New Roman"/>
          <w:sz w:val="24"/>
          <w:szCs w:val="24"/>
        </w:rPr>
        <w:t>5</w:t>
      </w:r>
      <w:r w:rsidRPr="006D2220">
        <w:rPr>
          <w:rFonts w:ascii="Times New Roman" w:hAnsi="Times New Roman" w:cs="Times New Roman"/>
          <w:sz w:val="24"/>
          <w:szCs w:val="24"/>
        </w:rPr>
        <w:t xml:space="preserve"> тыс.кв.м общей площади жилых помещений (</w:t>
      </w:r>
      <w:r w:rsidR="00270C54">
        <w:rPr>
          <w:rFonts w:ascii="Times New Roman" w:hAnsi="Times New Roman" w:cs="Times New Roman"/>
          <w:sz w:val="24"/>
          <w:szCs w:val="24"/>
        </w:rPr>
        <w:t>Таблица 12).</w:t>
      </w:r>
      <w:r w:rsidRPr="006D2220">
        <w:rPr>
          <w:rFonts w:ascii="Times New Roman" w:hAnsi="Times New Roman" w:cs="Times New Roman"/>
          <w:sz w:val="24"/>
          <w:szCs w:val="24"/>
        </w:rPr>
        <w:t xml:space="preserve"> в т.ч. в городской местности - 174</w:t>
      </w:r>
      <w:r w:rsidR="00A82825">
        <w:rPr>
          <w:rFonts w:ascii="Times New Roman" w:hAnsi="Times New Roman" w:cs="Times New Roman"/>
          <w:sz w:val="24"/>
          <w:szCs w:val="24"/>
        </w:rPr>
        <w:t>3</w:t>
      </w:r>
      <w:r w:rsidRPr="006D2220">
        <w:rPr>
          <w:rFonts w:ascii="Times New Roman" w:hAnsi="Times New Roman" w:cs="Times New Roman"/>
          <w:sz w:val="24"/>
          <w:szCs w:val="24"/>
        </w:rPr>
        <w:t>,</w:t>
      </w:r>
      <w:r w:rsidR="00A82825">
        <w:rPr>
          <w:rFonts w:ascii="Times New Roman" w:hAnsi="Times New Roman" w:cs="Times New Roman"/>
          <w:sz w:val="24"/>
          <w:szCs w:val="24"/>
        </w:rPr>
        <w:t>1</w:t>
      </w:r>
      <w:r w:rsidRPr="006D2220">
        <w:rPr>
          <w:rFonts w:ascii="Times New Roman" w:hAnsi="Times New Roman" w:cs="Times New Roman"/>
          <w:sz w:val="24"/>
          <w:szCs w:val="24"/>
        </w:rPr>
        <w:t xml:space="preserve"> тыс.кв.м (66,</w:t>
      </w:r>
      <w:r w:rsidR="00A82825">
        <w:rPr>
          <w:rFonts w:ascii="Times New Roman" w:hAnsi="Times New Roman" w:cs="Times New Roman"/>
          <w:sz w:val="24"/>
          <w:szCs w:val="24"/>
        </w:rPr>
        <w:t>2</w:t>
      </w:r>
      <w:r w:rsidRPr="006D2220">
        <w:rPr>
          <w:rFonts w:ascii="Times New Roman" w:hAnsi="Times New Roman" w:cs="Times New Roman"/>
          <w:sz w:val="24"/>
          <w:szCs w:val="24"/>
        </w:rPr>
        <w:t>%), в сельской местности - 8</w:t>
      </w:r>
      <w:r w:rsidR="00A82825">
        <w:rPr>
          <w:rFonts w:ascii="Times New Roman" w:hAnsi="Times New Roman" w:cs="Times New Roman"/>
          <w:sz w:val="24"/>
          <w:szCs w:val="24"/>
        </w:rPr>
        <w:t>91</w:t>
      </w:r>
      <w:r w:rsidRPr="006D2220">
        <w:rPr>
          <w:rFonts w:ascii="Times New Roman" w:hAnsi="Times New Roman" w:cs="Times New Roman"/>
          <w:sz w:val="24"/>
          <w:szCs w:val="24"/>
        </w:rPr>
        <w:t>,</w:t>
      </w:r>
      <w:r w:rsidR="00A82825">
        <w:rPr>
          <w:rFonts w:ascii="Times New Roman" w:hAnsi="Times New Roman" w:cs="Times New Roman"/>
          <w:sz w:val="24"/>
          <w:szCs w:val="24"/>
        </w:rPr>
        <w:t>4</w:t>
      </w:r>
      <w:r w:rsidRPr="006D2220">
        <w:rPr>
          <w:rFonts w:ascii="Times New Roman" w:hAnsi="Times New Roman" w:cs="Times New Roman"/>
          <w:sz w:val="24"/>
          <w:szCs w:val="24"/>
        </w:rPr>
        <w:t xml:space="preserve"> тыс.кв.м (33,</w:t>
      </w:r>
      <w:r w:rsidR="00A82825">
        <w:rPr>
          <w:rFonts w:ascii="Times New Roman" w:hAnsi="Times New Roman" w:cs="Times New Roman"/>
          <w:sz w:val="24"/>
          <w:szCs w:val="24"/>
        </w:rPr>
        <w:t>8</w:t>
      </w:r>
      <w:r w:rsidRPr="006D2220">
        <w:rPr>
          <w:rFonts w:ascii="Times New Roman" w:hAnsi="Times New Roman" w:cs="Times New Roman"/>
          <w:sz w:val="24"/>
          <w:szCs w:val="24"/>
        </w:rPr>
        <w:t>%). В среднем на одного жителя района на начало 201</w:t>
      </w:r>
      <w:r w:rsidR="00531C6D">
        <w:rPr>
          <w:rFonts w:ascii="Times New Roman" w:hAnsi="Times New Roman" w:cs="Times New Roman"/>
          <w:sz w:val="24"/>
          <w:szCs w:val="24"/>
        </w:rPr>
        <w:t>7</w:t>
      </w:r>
      <w:r w:rsidRPr="006D2220">
        <w:rPr>
          <w:rFonts w:ascii="Times New Roman" w:hAnsi="Times New Roman" w:cs="Times New Roman"/>
          <w:sz w:val="24"/>
          <w:szCs w:val="24"/>
        </w:rPr>
        <w:t xml:space="preserve"> года приходилось 24,</w:t>
      </w:r>
      <w:r w:rsidR="00A82825">
        <w:rPr>
          <w:rFonts w:ascii="Times New Roman" w:hAnsi="Times New Roman" w:cs="Times New Roman"/>
          <w:sz w:val="24"/>
          <w:szCs w:val="24"/>
        </w:rPr>
        <w:t>8</w:t>
      </w:r>
      <w:r w:rsidRPr="006D2220">
        <w:rPr>
          <w:rFonts w:ascii="Times New Roman" w:hAnsi="Times New Roman" w:cs="Times New Roman"/>
          <w:sz w:val="24"/>
          <w:szCs w:val="24"/>
        </w:rPr>
        <w:t xml:space="preserve"> кв.м общей площади, в т.ч. в городской местности - 23,</w:t>
      </w:r>
      <w:r w:rsidR="00531C6D">
        <w:rPr>
          <w:rFonts w:ascii="Times New Roman" w:hAnsi="Times New Roman" w:cs="Times New Roman"/>
          <w:sz w:val="24"/>
          <w:szCs w:val="24"/>
        </w:rPr>
        <w:t>3</w:t>
      </w:r>
      <w:r w:rsidRPr="006D2220">
        <w:rPr>
          <w:rFonts w:ascii="Times New Roman" w:hAnsi="Times New Roman" w:cs="Times New Roman"/>
          <w:sz w:val="24"/>
          <w:szCs w:val="24"/>
        </w:rPr>
        <w:t xml:space="preserve"> кв.м/чел., в сельской местности - 28,</w:t>
      </w:r>
      <w:r w:rsidR="00A82825">
        <w:rPr>
          <w:rFonts w:ascii="Times New Roman" w:hAnsi="Times New Roman" w:cs="Times New Roman"/>
          <w:sz w:val="24"/>
          <w:szCs w:val="24"/>
        </w:rPr>
        <w:t>3</w:t>
      </w:r>
      <w:r w:rsidRPr="006D2220">
        <w:rPr>
          <w:rFonts w:ascii="Times New Roman" w:hAnsi="Times New Roman" w:cs="Times New Roman"/>
          <w:sz w:val="24"/>
          <w:szCs w:val="24"/>
        </w:rPr>
        <w:t xml:space="preserve"> кв.м/чел.</w:t>
      </w:r>
    </w:p>
    <w:p w:rsidR="00274ED0" w:rsidRPr="006D2220" w:rsidRDefault="00274ED0" w:rsidP="00270C54">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За 2011-201</w:t>
      </w:r>
      <w:r w:rsidR="00A82825">
        <w:rPr>
          <w:rFonts w:ascii="Times New Roman" w:hAnsi="Times New Roman" w:cs="Times New Roman"/>
          <w:sz w:val="24"/>
          <w:szCs w:val="24"/>
        </w:rPr>
        <w:t>6</w:t>
      </w:r>
      <w:r w:rsidRPr="006D2220">
        <w:rPr>
          <w:rFonts w:ascii="Times New Roman" w:hAnsi="Times New Roman" w:cs="Times New Roman"/>
          <w:sz w:val="24"/>
          <w:szCs w:val="24"/>
        </w:rPr>
        <w:t xml:space="preserve"> гг. жилищного фонда района увеличился на </w:t>
      </w:r>
      <w:r w:rsidR="00A82825">
        <w:rPr>
          <w:rFonts w:ascii="Times New Roman" w:hAnsi="Times New Roman" w:cs="Times New Roman"/>
          <w:sz w:val="24"/>
          <w:szCs w:val="24"/>
        </w:rPr>
        <w:t>55</w:t>
      </w:r>
      <w:r w:rsidRPr="006D2220">
        <w:rPr>
          <w:rFonts w:ascii="Times New Roman" w:hAnsi="Times New Roman" w:cs="Times New Roman"/>
          <w:sz w:val="24"/>
          <w:szCs w:val="24"/>
        </w:rPr>
        <w:t>,</w:t>
      </w:r>
      <w:r w:rsidR="00A82825">
        <w:rPr>
          <w:rFonts w:ascii="Times New Roman" w:hAnsi="Times New Roman" w:cs="Times New Roman"/>
          <w:sz w:val="24"/>
          <w:szCs w:val="24"/>
        </w:rPr>
        <w:t>3</w:t>
      </w:r>
      <w:r w:rsidRPr="006D2220">
        <w:rPr>
          <w:rFonts w:ascii="Times New Roman" w:hAnsi="Times New Roman" w:cs="Times New Roman"/>
          <w:sz w:val="24"/>
          <w:szCs w:val="24"/>
        </w:rPr>
        <w:t xml:space="preserve"> тыс.кв.м, (на </w:t>
      </w:r>
      <w:r w:rsidR="00A82825">
        <w:rPr>
          <w:rFonts w:ascii="Times New Roman" w:hAnsi="Times New Roman" w:cs="Times New Roman"/>
          <w:sz w:val="24"/>
          <w:szCs w:val="24"/>
        </w:rPr>
        <w:t>2</w:t>
      </w:r>
      <w:r w:rsidRPr="006D2220">
        <w:rPr>
          <w:rFonts w:ascii="Times New Roman" w:hAnsi="Times New Roman" w:cs="Times New Roman"/>
          <w:sz w:val="24"/>
          <w:szCs w:val="24"/>
        </w:rPr>
        <w:t>,</w:t>
      </w:r>
      <w:r w:rsidR="00A82825">
        <w:rPr>
          <w:rFonts w:ascii="Times New Roman" w:hAnsi="Times New Roman" w:cs="Times New Roman"/>
          <w:sz w:val="24"/>
          <w:szCs w:val="24"/>
        </w:rPr>
        <w:t>1</w:t>
      </w:r>
      <w:r w:rsidRPr="006D2220">
        <w:rPr>
          <w:rFonts w:ascii="Times New Roman" w:hAnsi="Times New Roman" w:cs="Times New Roman"/>
          <w:sz w:val="24"/>
          <w:szCs w:val="24"/>
        </w:rPr>
        <w:t>%). Среднегодовой ввод жилья составил 8,18 тыс.</w:t>
      </w:r>
      <w:r w:rsidR="00531C6D">
        <w:rPr>
          <w:rFonts w:ascii="Times New Roman" w:hAnsi="Times New Roman" w:cs="Times New Roman"/>
          <w:sz w:val="24"/>
          <w:szCs w:val="24"/>
        </w:rPr>
        <w:t xml:space="preserve"> </w:t>
      </w:r>
      <w:r w:rsidRPr="006D2220">
        <w:rPr>
          <w:rFonts w:ascii="Times New Roman" w:hAnsi="Times New Roman" w:cs="Times New Roman"/>
          <w:sz w:val="24"/>
          <w:szCs w:val="24"/>
        </w:rPr>
        <w:t>кв.м.</w:t>
      </w:r>
    </w:p>
    <w:p w:rsidR="002E25C4" w:rsidRPr="002E25C4" w:rsidRDefault="00274ED0" w:rsidP="002E25C4">
      <w:pPr>
        <w:pStyle w:val="aff0"/>
        <w:spacing w:before="0" w:after="0"/>
        <w:jc w:val="right"/>
        <w:rPr>
          <w:sz w:val="24"/>
          <w:szCs w:val="24"/>
          <w:u w:val="single"/>
        </w:rPr>
      </w:pPr>
      <w:bookmarkStart w:id="59" w:name="_Ref470350076"/>
      <w:r w:rsidRPr="002E25C4">
        <w:rPr>
          <w:sz w:val="24"/>
          <w:szCs w:val="24"/>
          <w:u w:val="single"/>
        </w:rPr>
        <w:t xml:space="preserve">Таблица </w:t>
      </w:r>
      <w:r w:rsidR="00696787" w:rsidRPr="002E25C4">
        <w:rPr>
          <w:sz w:val="24"/>
          <w:szCs w:val="24"/>
          <w:u w:val="single"/>
        </w:rPr>
        <w:fldChar w:fldCharType="begin"/>
      </w:r>
      <w:r w:rsidRPr="002E25C4">
        <w:rPr>
          <w:sz w:val="24"/>
          <w:szCs w:val="24"/>
          <w:u w:val="single"/>
        </w:rPr>
        <w:instrText xml:space="preserve"> SEQ Таблица \* ARABIC </w:instrText>
      </w:r>
      <w:r w:rsidR="00696787" w:rsidRPr="002E25C4">
        <w:rPr>
          <w:sz w:val="24"/>
          <w:szCs w:val="24"/>
          <w:u w:val="single"/>
        </w:rPr>
        <w:fldChar w:fldCharType="separate"/>
      </w:r>
      <w:r w:rsidR="00D5208C">
        <w:rPr>
          <w:noProof/>
          <w:sz w:val="24"/>
          <w:szCs w:val="24"/>
          <w:u w:val="single"/>
        </w:rPr>
        <w:t>12</w:t>
      </w:r>
      <w:r w:rsidR="00696787" w:rsidRPr="002E25C4">
        <w:rPr>
          <w:sz w:val="24"/>
          <w:szCs w:val="24"/>
          <w:u w:val="single"/>
        </w:rPr>
        <w:fldChar w:fldCharType="end"/>
      </w:r>
      <w:bookmarkEnd w:id="59"/>
      <w:r w:rsidRPr="002E25C4">
        <w:rPr>
          <w:sz w:val="24"/>
          <w:szCs w:val="24"/>
          <w:u w:val="single"/>
        </w:rPr>
        <w:t xml:space="preserve">. </w:t>
      </w:r>
    </w:p>
    <w:p w:rsidR="00274ED0" w:rsidRDefault="00274ED0" w:rsidP="002E25C4">
      <w:pPr>
        <w:pStyle w:val="aff0"/>
        <w:spacing w:before="0" w:after="0"/>
        <w:jc w:val="center"/>
        <w:rPr>
          <w:sz w:val="24"/>
          <w:szCs w:val="24"/>
        </w:rPr>
      </w:pPr>
      <w:r w:rsidRPr="002E25C4">
        <w:rPr>
          <w:sz w:val="24"/>
          <w:szCs w:val="24"/>
        </w:rPr>
        <w:t>Жилищный фонд Щ</w:t>
      </w:r>
      <w:r w:rsidR="002E25C4">
        <w:rPr>
          <w:sz w:val="24"/>
          <w:szCs w:val="24"/>
        </w:rPr>
        <w:t>екинского района на начало года</w:t>
      </w:r>
    </w:p>
    <w:tbl>
      <w:tblPr>
        <w:tblW w:w="9654" w:type="dxa"/>
        <w:tblInd w:w="93" w:type="dxa"/>
        <w:tblLook w:val="04A0" w:firstRow="1" w:lastRow="0" w:firstColumn="1" w:lastColumn="0" w:noHBand="0" w:noVBand="1"/>
      </w:tblPr>
      <w:tblGrid>
        <w:gridCol w:w="3701"/>
        <w:gridCol w:w="850"/>
        <w:gridCol w:w="851"/>
        <w:gridCol w:w="850"/>
        <w:gridCol w:w="851"/>
        <w:gridCol w:w="850"/>
        <w:gridCol w:w="851"/>
        <w:gridCol w:w="850"/>
      </w:tblGrid>
      <w:tr w:rsidR="00582D93" w:rsidRPr="002E25C4" w:rsidTr="00582D93">
        <w:trPr>
          <w:trHeight w:val="315"/>
        </w:trPr>
        <w:tc>
          <w:tcPr>
            <w:tcW w:w="3701" w:type="dxa"/>
            <w:tcBorders>
              <w:top w:val="single" w:sz="8" w:space="0" w:color="auto"/>
              <w:left w:val="single" w:sz="8" w:space="0" w:color="auto"/>
              <w:bottom w:val="single" w:sz="8" w:space="0" w:color="auto"/>
              <w:right w:val="single" w:sz="8" w:space="0" w:color="auto"/>
            </w:tcBorders>
            <w:shd w:val="clear" w:color="000000" w:fill="66FFCC"/>
            <w:noWrap/>
            <w:vAlign w:val="center"/>
            <w:hideMark/>
          </w:tcPr>
          <w:p w:rsidR="002E25C4" w:rsidRPr="002E25C4" w:rsidRDefault="002E25C4" w:rsidP="002E25C4">
            <w:pPr>
              <w:spacing w:after="0" w:line="240" w:lineRule="auto"/>
              <w:rPr>
                <w:rFonts w:ascii="Times New Roman" w:eastAsia="Times New Roman" w:hAnsi="Times New Roman" w:cs="Times New Roman"/>
                <w:color w:val="000000"/>
              </w:rPr>
            </w:pPr>
          </w:p>
        </w:tc>
        <w:tc>
          <w:tcPr>
            <w:tcW w:w="850" w:type="dxa"/>
            <w:tcBorders>
              <w:top w:val="single" w:sz="8" w:space="0" w:color="auto"/>
              <w:left w:val="nil"/>
              <w:bottom w:val="single" w:sz="8" w:space="0" w:color="auto"/>
              <w:right w:val="single" w:sz="8" w:space="0" w:color="auto"/>
            </w:tcBorders>
            <w:shd w:val="clear" w:color="000000" w:fill="66FFCC"/>
            <w:noWrap/>
            <w:vAlign w:val="center"/>
            <w:hideMark/>
          </w:tcPr>
          <w:p w:rsidR="002E25C4" w:rsidRPr="002E25C4" w:rsidRDefault="002E25C4" w:rsidP="00224AFC">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2011г</w:t>
            </w:r>
            <w:r w:rsidR="00224AFC">
              <w:rPr>
                <w:rFonts w:ascii="Times New Roman" w:eastAsia="Times New Roman" w:hAnsi="Times New Roman" w:cs="Times New Roman"/>
                <w:color w:val="000000"/>
              </w:rPr>
              <w:t>.</w:t>
            </w:r>
          </w:p>
        </w:tc>
        <w:tc>
          <w:tcPr>
            <w:tcW w:w="851" w:type="dxa"/>
            <w:tcBorders>
              <w:top w:val="single" w:sz="8" w:space="0" w:color="auto"/>
              <w:left w:val="nil"/>
              <w:bottom w:val="single" w:sz="8" w:space="0" w:color="auto"/>
              <w:right w:val="single" w:sz="8" w:space="0" w:color="auto"/>
            </w:tcBorders>
            <w:shd w:val="clear" w:color="000000" w:fill="66FFCC"/>
            <w:noWrap/>
            <w:vAlign w:val="center"/>
            <w:hideMark/>
          </w:tcPr>
          <w:p w:rsidR="002E25C4" w:rsidRPr="002E25C4" w:rsidRDefault="002E25C4" w:rsidP="00224AFC">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2012г</w:t>
            </w:r>
            <w:r w:rsidR="00224AFC">
              <w:rPr>
                <w:rFonts w:ascii="Times New Roman" w:eastAsia="Times New Roman" w:hAnsi="Times New Roman" w:cs="Times New Roman"/>
                <w:color w:val="000000"/>
              </w:rPr>
              <w:t>.</w:t>
            </w:r>
          </w:p>
        </w:tc>
        <w:tc>
          <w:tcPr>
            <w:tcW w:w="850" w:type="dxa"/>
            <w:tcBorders>
              <w:top w:val="single" w:sz="8" w:space="0" w:color="auto"/>
              <w:left w:val="nil"/>
              <w:bottom w:val="single" w:sz="8" w:space="0" w:color="auto"/>
              <w:right w:val="single" w:sz="8" w:space="0" w:color="auto"/>
            </w:tcBorders>
            <w:shd w:val="clear" w:color="000000" w:fill="66FFCC"/>
            <w:noWrap/>
            <w:vAlign w:val="center"/>
            <w:hideMark/>
          </w:tcPr>
          <w:p w:rsidR="002E25C4" w:rsidRPr="002E25C4" w:rsidRDefault="002E25C4" w:rsidP="00224AFC">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2013г</w:t>
            </w:r>
            <w:r w:rsidR="00224AFC">
              <w:rPr>
                <w:rFonts w:ascii="Times New Roman" w:eastAsia="Times New Roman" w:hAnsi="Times New Roman" w:cs="Times New Roman"/>
                <w:color w:val="000000"/>
              </w:rPr>
              <w:t>.</w:t>
            </w:r>
          </w:p>
        </w:tc>
        <w:tc>
          <w:tcPr>
            <w:tcW w:w="851" w:type="dxa"/>
            <w:tcBorders>
              <w:top w:val="single" w:sz="8" w:space="0" w:color="auto"/>
              <w:left w:val="nil"/>
              <w:bottom w:val="single" w:sz="8" w:space="0" w:color="auto"/>
              <w:right w:val="single" w:sz="8" w:space="0" w:color="auto"/>
            </w:tcBorders>
            <w:shd w:val="clear" w:color="000000" w:fill="66FFCC"/>
            <w:noWrap/>
            <w:vAlign w:val="center"/>
            <w:hideMark/>
          </w:tcPr>
          <w:p w:rsidR="002E25C4" w:rsidRPr="002E25C4" w:rsidRDefault="002E25C4" w:rsidP="00224AFC">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2014г</w:t>
            </w:r>
            <w:r w:rsidR="00224AFC">
              <w:rPr>
                <w:rFonts w:ascii="Times New Roman" w:eastAsia="Times New Roman" w:hAnsi="Times New Roman" w:cs="Times New Roman"/>
                <w:color w:val="000000"/>
              </w:rPr>
              <w:t>.</w:t>
            </w:r>
          </w:p>
        </w:tc>
        <w:tc>
          <w:tcPr>
            <w:tcW w:w="850" w:type="dxa"/>
            <w:tcBorders>
              <w:top w:val="single" w:sz="8" w:space="0" w:color="auto"/>
              <w:left w:val="nil"/>
              <w:bottom w:val="single" w:sz="8" w:space="0" w:color="auto"/>
              <w:right w:val="single" w:sz="8" w:space="0" w:color="auto"/>
            </w:tcBorders>
            <w:shd w:val="clear" w:color="000000" w:fill="66FFCC"/>
            <w:noWrap/>
            <w:vAlign w:val="center"/>
            <w:hideMark/>
          </w:tcPr>
          <w:p w:rsidR="002E25C4" w:rsidRPr="002E25C4" w:rsidRDefault="002E25C4" w:rsidP="00224AFC">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201 г</w:t>
            </w:r>
            <w:r w:rsidR="00224AFC">
              <w:rPr>
                <w:rFonts w:ascii="Times New Roman" w:eastAsia="Times New Roman" w:hAnsi="Times New Roman" w:cs="Times New Roman"/>
                <w:color w:val="000000"/>
              </w:rPr>
              <w:t>.</w:t>
            </w:r>
          </w:p>
        </w:tc>
        <w:tc>
          <w:tcPr>
            <w:tcW w:w="851" w:type="dxa"/>
            <w:tcBorders>
              <w:top w:val="single" w:sz="8" w:space="0" w:color="auto"/>
              <w:left w:val="nil"/>
              <w:bottom w:val="single" w:sz="8" w:space="0" w:color="auto"/>
              <w:right w:val="single" w:sz="8" w:space="0" w:color="auto"/>
            </w:tcBorders>
            <w:shd w:val="clear" w:color="000000" w:fill="66FFCC"/>
            <w:noWrap/>
            <w:vAlign w:val="center"/>
            <w:hideMark/>
          </w:tcPr>
          <w:p w:rsidR="002E25C4" w:rsidRPr="002E25C4" w:rsidRDefault="002E25C4" w:rsidP="00224AFC">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2016г</w:t>
            </w:r>
            <w:r w:rsidR="00224AFC">
              <w:rPr>
                <w:rFonts w:ascii="Times New Roman" w:eastAsia="Times New Roman" w:hAnsi="Times New Roman" w:cs="Times New Roman"/>
                <w:color w:val="000000"/>
              </w:rPr>
              <w:t>.</w:t>
            </w:r>
          </w:p>
        </w:tc>
        <w:tc>
          <w:tcPr>
            <w:tcW w:w="850" w:type="dxa"/>
            <w:tcBorders>
              <w:top w:val="single" w:sz="8" w:space="0" w:color="auto"/>
              <w:left w:val="nil"/>
              <w:bottom w:val="single" w:sz="8" w:space="0" w:color="auto"/>
              <w:right w:val="single" w:sz="8" w:space="0" w:color="auto"/>
            </w:tcBorders>
            <w:shd w:val="clear" w:color="000000" w:fill="66FFCC"/>
            <w:vAlign w:val="center"/>
            <w:hideMark/>
          </w:tcPr>
          <w:p w:rsidR="002E25C4" w:rsidRPr="002E25C4" w:rsidRDefault="002E25C4" w:rsidP="00224AFC">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2017г</w:t>
            </w:r>
            <w:r w:rsidR="00224AFC">
              <w:rPr>
                <w:rFonts w:ascii="Times New Roman" w:eastAsia="Times New Roman" w:hAnsi="Times New Roman" w:cs="Times New Roman"/>
                <w:color w:val="000000"/>
              </w:rPr>
              <w:t>.</w:t>
            </w:r>
          </w:p>
        </w:tc>
      </w:tr>
      <w:tr w:rsidR="00582D93" w:rsidRPr="002E25C4" w:rsidTr="00582D93">
        <w:trPr>
          <w:trHeight w:val="315"/>
        </w:trPr>
        <w:tc>
          <w:tcPr>
            <w:tcW w:w="3701" w:type="dxa"/>
            <w:tcBorders>
              <w:top w:val="nil"/>
              <w:left w:val="single" w:sz="8" w:space="0" w:color="auto"/>
              <w:bottom w:val="single" w:sz="8" w:space="0" w:color="auto"/>
              <w:right w:val="single" w:sz="8" w:space="0" w:color="auto"/>
            </w:tcBorders>
            <w:shd w:val="clear" w:color="000000" w:fill="FFFFCC"/>
            <w:vAlign w:val="center"/>
            <w:hideMark/>
          </w:tcPr>
          <w:p w:rsidR="002E25C4" w:rsidRPr="002E25C4" w:rsidRDefault="002E25C4" w:rsidP="00582D93">
            <w:pPr>
              <w:spacing w:after="0" w:line="240" w:lineRule="auto"/>
              <w:rPr>
                <w:rFonts w:ascii="Times New Roman" w:eastAsia="Times New Roman" w:hAnsi="Times New Roman" w:cs="Times New Roman"/>
                <w:color w:val="000000"/>
              </w:rPr>
            </w:pPr>
            <w:r w:rsidRPr="002E25C4">
              <w:rPr>
                <w:rFonts w:ascii="Times New Roman" w:eastAsia="Times New Roman" w:hAnsi="Times New Roman" w:cs="Times New Roman"/>
                <w:color w:val="000000"/>
              </w:rPr>
              <w:t>Всего,</w:t>
            </w:r>
            <w:r w:rsidRPr="002E25C4">
              <w:rPr>
                <w:rFonts w:ascii="Times New Roman" w:eastAsia="Times New Roman" w:hAnsi="Times New Roman" w:cs="Times New Roman"/>
                <w:b/>
                <w:bCs/>
                <w:color w:val="000000"/>
              </w:rPr>
              <w:t xml:space="preserve"> </w:t>
            </w:r>
            <w:r w:rsidRPr="002E25C4">
              <w:rPr>
                <w:rFonts w:ascii="Times New Roman" w:eastAsia="Times New Roman" w:hAnsi="Times New Roman" w:cs="Times New Roman"/>
                <w:color w:val="000000"/>
              </w:rPr>
              <w:t>тыс</w:t>
            </w:r>
            <w:r w:rsidR="00582D93">
              <w:rPr>
                <w:rFonts w:ascii="Times New Roman" w:eastAsia="Times New Roman" w:hAnsi="Times New Roman" w:cs="Times New Roman"/>
                <w:color w:val="000000"/>
              </w:rPr>
              <w:t xml:space="preserve">. </w:t>
            </w:r>
            <w:r w:rsidRPr="002E25C4">
              <w:rPr>
                <w:rFonts w:ascii="Times New Roman" w:eastAsia="Times New Roman" w:hAnsi="Times New Roman" w:cs="Times New Roman"/>
                <w:color w:val="000000"/>
              </w:rPr>
              <w:t>кв</w:t>
            </w:r>
            <w:r w:rsidR="00582D93">
              <w:rPr>
                <w:rFonts w:ascii="Times New Roman" w:eastAsia="Times New Roman" w:hAnsi="Times New Roman" w:cs="Times New Roman"/>
                <w:color w:val="000000"/>
              </w:rPr>
              <w:t>.</w:t>
            </w:r>
            <w:r w:rsidRPr="002E25C4">
              <w:rPr>
                <w:rFonts w:ascii="Times New Roman" w:eastAsia="Times New Roman" w:hAnsi="Times New Roman" w:cs="Times New Roman"/>
                <w:color w:val="000000"/>
              </w:rPr>
              <w:t>м</w:t>
            </w:r>
          </w:p>
        </w:tc>
        <w:tc>
          <w:tcPr>
            <w:tcW w:w="850" w:type="dxa"/>
            <w:tcBorders>
              <w:top w:val="nil"/>
              <w:left w:val="nil"/>
              <w:bottom w:val="single" w:sz="8" w:space="0" w:color="auto"/>
              <w:right w:val="single" w:sz="8" w:space="0" w:color="auto"/>
            </w:tcBorders>
            <w:shd w:val="clear" w:color="000000" w:fill="FFFFCC"/>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2579,2</w:t>
            </w:r>
          </w:p>
        </w:tc>
        <w:tc>
          <w:tcPr>
            <w:tcW w:w="851" w:type="dxa"/>
            <w:tcBorders>
              <w:top w:val="nil"/>
              <w:left w:val="nil"/>
              <w:bottom w:val="single" w:sz="8" w:space="0" w:color="auto"/>
              <w:right w:val="single" w:sz="8" w:space="0" w:color="auto"/>
            </w:tcBorders>
            <w:shd w:val="clear" w:color="000000" w:fill="FFFFCC"/>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2589,3</w:t>
            </w:r>
          </w:p>
        </w:tc>
        <w:tc>
          <w:tcPr>
            <w:tcW w:w="850" w:type="dxa"/>
            <w:tcBorders>
              <w:top w:val="nil"/>
              <w:left w:val="nil"/>
              <w:bottom w:val="single" w:sz="8" w:space="0" w:color="auto"/>
              <w:right w:val="single" w:sz="8" w:space="0" w:color="auto"/>
            </w:tcBorders>
            <w:shd w:val="clear" w:color="000000" w:fill="FFFFCC"/>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2600,8</w:t>
            </w:r>
          </w:p>
        </w:tc>
        <w:tc>
          <w:tcPr>
            <w:tcW w:w="851" w:type="dxa"/>
            <w:tcBorders>
              <w:top w:val="nil"/>
              <w:left w:val="nil"/>
              <w:bottom w:val="single" w:sz="8" w:space="0" w:color="auto"/>
              <w:right w:val="single" w:sz="8" w:space="0" w:color="auto"/>
            </w:tcBorders>
            <w:shd w:val="clear" w:color="000000" w:fill="FFFFCC"/>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2597,8</w:t>
            </w:r>
          </w:p>
        </w:tc>
        <w:tc>
          <w:tcPr>
            <w:tcW w:w="850" w:type="dxa"/>
            <w:tcBorders>
              <w:top w:val="nil"/>
              <w:left w:val="nil"/>
              <w:bottom w:val="single" w:sz="8" w:space="0" w:color="auto"/>
              <w:right w:val="single" w:sz="8" w:space="0" w:color="auto"/>
            </w:tcBorders>
            <w:shd w:val="clear" w:color="000000" w:fill="FFFFCC"/>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2597,1</w:t>
            </w:r>
          </w:p>
        </w:tc>
        <w:tc>
          <w:tcPr>
            <w:tcW w:w="851" w:type="dxa"/>
            <w:tcBorders>
              <w:top w:val="nil"/>
              <w:left w:val="nil"/>
              <w:bottom w:val="single" w:sz="8" w:space="0" w:color="auto"/>
              <w:right w:val="single" w:sz="8" w:space="0" w:color="auto"/>
            </w:tcBorders>
            <w:shd w:val="clear" w:color="000000" w:fill="FFFFCC"/>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2620,1</w:t>
            </w:r>
          </w:p>
        </w:tc>
        <w:tc>
          <w:tcPr>
            <w:tcW w:w="850" w:type="dxa"/>
            <w:tcBorders>
              <w:top w:val="nil"/>
              <w:left w:val="nil"/>
              <w:bottom w:val="single" w:sz="8" w:space="0" w:color="auto"/>
              <w:right w:val="single" w:sz="8" w:space="0" w:color="auto"/>
            </w:tcBorders>
            <w:shd w:val="clear" w:color="000000" w:fill="FFFFCC"/>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2634,5</w:t>
            </w:r>
          </w:p>
        </w:tc>
      </w:tr>
      <w:tr w:rsidR="00582D93" w:rsidRPr="002E25C4" w:rsidTr="00582D93">
        <w:trPr>
          <w:trHeight w:val="615"/>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rPr>
                <w:rFonts w:ascii="Times New Roman" w:eastAsia="Times New Roman" w:hAnsi="Times New Roman" w:cs="Times New Roman"/>
                <w:color w:val="000000"/>
              </w:rPr>
            </w:pPr>
            <w:r w:rsidRPr="002E25C4">
              <w:rPr>
                <w:rFonts w:ascii="Times New Roman" w:eastAsia="Times New Roman" w:hAnsi="Times New Roman" w:cs="Times New Roman"/>
                <w:color w:val="000000"/>
              </w:rPr>
              <w:t>в городах и поселках городского типа</w:t>
            </w:r>
          </w:p>
        </w:tc>
        <w:tc>
          <w:tcPr>
            <w:tcW w:w="850" w:type="dxa"/>
            <w:tcBorders>
              <w:top w:val="nil"/>
              <w:left w:val="nil"/>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1796,6</w:t>
            </w:r>
          </w:p>
        </w:tc>
        <w:tc>
          <w:tcPr>
            <w:tcW w:w="851" w:type="dxa"/>
            <w:tcBorders>
              <w:top w:val="nil"/>
              <w:left w:val="nil"/>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1804,7</w:t>
            </w:r>
          </w:p>
        </w:tc>
        <w:tc>
          <w:tcPr>
            <w:tcW w:w="850" w:type="dxa"/>
            <w:tcBorders>
              <w:top w:val="nil"/>
              <w:left w:val="nil"/>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1813,9</w:t>
            </w:r>
          </w:p>
        </w:tc>
        <w:tc>
          <w:tcPr>
            <w:tcW w:w="851" w:type="dxa"/>
            <w:tcBorders>
              <w:top w:val="nil"/>
              <w:left w:val="nil"/>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1807,5</w:t>
            </w:r>
          </w:p>
        </w:tc>
        <w:tc>
          <w:tcPr>
            <w:tcW w:w="850" w:type="dxa"/>
            <w:tcBorders>
              <w:top w:val="nil"/>
              <w:left w:val="nil"/>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1798,9</w:t>
            </w:r>
          </w:p>
        </w:tc>
        <w:tc>
          <w:tcPr>
            <w:tcW w:w="851" w:type="dxa"/>
            <w:tcBorders>
              <w:top w:val="nil"/>
              <w:left w:val="nil"/>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1741,4</w:t>
            </w:r>
          </w:p>
        </w:tc>
        <w:tc>
          <w:tcPr>
            <w:tcW w:w="850" w:type="dxa"/>
            <w:tcBorders>
              <w:top w:val="nil"/>
              <w:left w:val="nil"/>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1743,1</w:t>
            </w:r>
          </w:p>
        </w:tc>
      </w:tr>
      <w:tr w:rsidR="00582D93" w:rsidRPr="002E25C4" w:rsidTr="00582D93">
        <w:trPr>
          <w:trHeight w:val="457"/>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rPr>
                <w:rFonts w:ascii="Times New Roman" w:eastAsia="Times New Roman" w:hAnsi="Times New Roman" w:cs="Times New Roman"/>
                <w:color w:val="000000"/>
              </w:rPr>
            </w:pPr>
            <w:r w:rsidRPr="002E25C4">
              <w:rPr>
                <w:rFonts w:ascii="Times New Roman" w:eastAsia="Times New Roman" w:hAnsi="Times New Roman" w:cs="Times New Roman"/>
                <w:color w:val="000000"/>
              </w:rPr>
              <w:t>в сельских населенных пунктах</w:t>
            </w:r>
          </w:p>
        </w:tc>
        <w:tc>
          <w:tcPr>
            <w:tcW w:w="850" w:type="dxa"/>
            <w:tcBorders>
              <w:top w:val="nil"/>
              <w:left w:val="nil"/>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782,6</w:t>
            </w:r>
          </w:p>
        </w:tc>
        <w:tc>
          <w:tcPr>
            <w:tcW w:w="851" w:type="dxa"/>
            <w:tcBorders>
              <w:top w:val="nil"/>
              <w:left w:val="nil"/>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784,6</w:t>
            </w:r>
          </w:p>
        </w:tc>
        <w:tc>
          <w:tcPr>
            <w:tcW w:w="850" w:type="dxa"/>
            <w:tcBorders>
              <w:top w:val="nil"/>
              <w:left w:val="nil"/>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786,9</w:t>
            </w:r>
          </w:p>
        </w:tc>
        <w:tc>
          <w:tcPr>
            <w:tcW w:w="851" w:type="dxa"/>
            <w:tcBorders>
              <w:top w:val="nil"/>
              <w:left w:val="nil"/>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790,3</w:t>
            </w:r>
          </w:p>
        </w:tc>
        <w:tc>
          <w:tcPr>
            <w:tcW w:w="850" w:type="dxa"/>
            <w:tcBorders>
              <w:top w:val="nil"/>
              <w:left w:val="nil"/>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798,2</w:t>
            </w:r>
          </w:p>
        </w:tc>
        <w:tc>
          <w:tcPr>
            <w:tcW w:w="851" w:type="dxa"/>
            <w:tcBorders>
              <w:top w:val="nil"/>
              <w:left w:val="nil"/>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878,7</w:t>
            </w:r>
          </w:p>
        </w:tc>
        <w:tc>
          <w:tcPr>
            <w:tcW w:w="850" w:type="dxa"/>
            <w:tcBorders>
              <w:top w:val="nil"/>
              <w:left w:val="nil"/>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891,4</w:t>
            </w:r>
          </w:p>
        </w:tc>
      </w:tr>
      <w:tr w:rsidR="00582D93" w:rsidRPr="002E25C4" w:rsidTr="00582D93">
        <w:trPr>
          <w:trHeight w:val="420"/>
        </w:trPr>
        <w:tc>
          <w:tcPr>
            <w:tcW w:w="3701" w:type="dxa"/>
            <w:vMerge w:val="restart"/>
            <w:tcBorders>
              <w:top w:val="nil"/>
              <w:left w:val="single" w:sz="8" w:space="0" w:color="auto"/>
              <w:bottom w:val="single" w:sz="8" w:space="0" w:color="000000"/>
              <w:right w:val="single" w:sz="8" w:space="0" w:color="auto"/>
            </w:tcBorders>
            <w:shd w:val="clear" w:color="000000" w:fill="FFFFCC"/>
            <w:vAlign w:val="center"/>
            <w:hideMark/>
          </w:tcPr>
          <w:p w:rsidR="002E25C4" w:rsidRPr="002E25C4" w:rsidRDefault="002E25C4" w:rsidP="002E25C4">
            <w:pPr>
              <w:spacing w:after="0" w:line="240" w:lineRule="auto"/>
              <w:rPr>
                <w:rFonts w:ascii="Times New Roman" w:eastAsia="Times New Roman" w:hAnsi="Times New Roman" w:cs="Times New Roman"/>
                <w:bCs/>
                <w:color w:val="000000"/>
              </w:rPr>
            </w:pPr>
            <w:r w:rsidRPr="002E25C4">
              <w:rPr>
                <w:rFonts w:ascii="Times New Roman" w:eastAsia="Times New Roman" w:hAnsi="Times New Roman" w:cs="Times New Roman"/>
                <w:bCs/>
                <w:color w:val="000000"/>
              </w:rPr>
              <w:t>Общая площадь жилых помещений, приходящаяся в среднем на одного жителя, кв.м</w:t>
            </w:r>
            <w:r w:rsidRPr="002E25C4">
              <w:rPr>
                <w:rFonts w:ascii="Times New Roman" w:eastAsia="Times New Roman" w:hAnsi="Times New Roman" w:cs="Times New Roman"/>
                <w:color w:val="000000"/>
                <w:vertAlign w:val="superscript"/>
              </w:rPr>
              <w:t>2</w:t>
            </w:r>
          </w:p>
        </w:tc>
        <w:tc>
          <w:tcPr>
            <w:tcW w:w="850" w:type="dxa"/>
            <w:vMerge w:val="restart"/>
            <w:tcBorders>
              <w:top w:val="nil"/>
              <w:left w:val="single" w:sz="8" w:space="0" w:color="auto"/>
              <w:bottom w:val="single" w:sz="8" w:space="0" w:color="000000"/>
              <w:right w:val="single" w:sz="8" w:space="0" w:color="auto"/>
            </w:tcBorders>
            <w:shd w:val="clear" w:color="000000" w:fill="FFFFCC"/>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24,2</w:t>
            </w:r>
          </w:p>
        </w:tc>
        <w:tc>
          <w:tcPr>
            <w:tcW w:w="851" w:type="dxa"/>
            <w:vMerge w:val="restart"/>
            <w:tcBorders>
              <w:top w:val="nil"/>
              <w:left w:val="single" w:sz="8" w:space="0" w:color="auto"/>
              <w:bottom w:val="single" w:sz="8" w:space="0" w:color="000000"/>
              <w:right w:val="single" w:sz="8" w:space="0" w:color="auto"/>
            </w:tcBorders>
            <w:shd w:val="clear" w:color="000000" w:fill="FFFFCC"/>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24,3</w:t>
            </w:r>
          </w:p>
        </w:tc>
        <w:tc>
          <w:tcPr>
            <w:tcW w:w="850" w:type="dxa"/>
            <w:vMerge w:val="restart"/>
            <w:tcBorders>
              <w:top w:val="nil"/>
              <w:left w:val="single" w:sz="8" w:space="0" w:color="auto"/>
              <w:bottom w:val="single" w:sz="8" w:space="0" w:color="000000"/>
              <w:right w:val="single" w:sz="8" w:space="0" w:color="auto"/>
            </w:tcBorders>
            <w:shd w:val="clear" w:color="000000" w:fill="FFFFCC"/>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24,2</w:t>
            </w:r>
          </w:p>
        </w:tc>
        <w:tc>
          <w:tcPr>
            <w:tcW w:w="851" w:type="dxa"/>
            <w:vMerge w:val="restart"/>
            <w:tcBorders>
              <w:top w:val="nil"/>
              <w:left w:val="single" w:sz="8" w:space="0" w:color="auto"/>
              <w:bottom w:val="single" w:sz="8" w:space="0" w:color="000000"/>
              <w:right w:val="single" w:sz="8" w:space="0" w:color="auto"/>
            </w:tcBorders>
            <w:shd w:val="clear" w:color="000000" w:fill="FFFFCC"/>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24,3</w:t>
            </w:r>
          </w:p>
        </w:tc>
        <w:tc>
          <w:tcPr>
            <w:tcW w:w="850" w:type="dxa"/>
            <w:vMerge w:val="restart"/>
            <w:tcBorders>
              <w:top w:val="nil"/>
              <w:left w:val="single" w:sz="8" w:space="0" w:color="auto"/>
              <w:bottom w:val="single" w:sz="8" w:space="0" w:color="000000"/>
              <w:right w:val="single" w:sz="8" w:space="0" w:color="auto"/>
            </w:tcBorders>
            <w:shd w:val="clear" w:color="000000" w:fill="FFFFCC"/>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24,3</w:t>
            </w:r>
          </w:p>
        </w:tc>
        <w:tc>
          <w:tcPr>
            <w:tcW w:w="851" w:type="dxa"/>
            <w:vMerge w:val="restart"/>
            <w:tcBorders>
              <w:top w:val="nil"/>
              <w:left w:val="single" w:sz="8" w:space="0" w:color="auto"/>
              <w:bottom w:val="single" w:sz="8" w:space="0" w:color="000000"/>
              <w:right w:val="single" w:sz="8" w:space="0" w:color="auto"/>
            </w:tcBorders>
            <w:shd w:val="clear" w:color="000000" w:fill="FFFFCC"/>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24,7</w:t>
            </w:r>
          </w:p>
        </w:tc>
        <w:tc>
          <w:tcPr>
            <w:tcW w:w="850" w:type="dxa"/>
            <w:vMerge w:val="restart"/>
            <w:tcBorders>
              <w:top w:val="nil"/>
              <w:left w:val="single" w:sz="8" w:space="0" w:color="auto"/>
              <w:bottom w:val="single" w:sz="8" w:space="0" w:color="000000"/>
              <w:right w:val="single" w:sz="8" w:space="0" w:color="auto"/>
            </w:tcBorders>
            <w:shd w:val="clear" w:color="000000" w:fill="FFFFCC"/>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24,8</w:t>
            </w:r>
          </w:p>
        </w:tc>
      </w:tr>
      <w:tr w:rsidR="00582D93" w:rsidRPr="002E25C4" w:rsidTr="00582D93">
        <w:trPr>
          <w:trHeight w:val="360"/>
        </w:trPr>
        <w:tc>
          <w:tcPr>
            <w:tcW w:w="3701" w:type="dxa"/>
            <w:vMerge/>
            <w:tcBorders>
              <w:top w:val="nil"/>
              <w:left w:val="single" w:sz="8" w:space="0" w:color="auto"/>
              <w:bottom w:val="single" w:sz="8" w:space="0" w:color="000000"/>
              <w:right w:val="single" w:sz="8" w:space="0" w:color="auto"/>
            </w:tcBorders>
            <w:vAlign w:val="center"/>
            <w:hideMark/>
          </w:tcPr>
          <w:p w:rsidR="002E25C4" w:rsidRPr="002E25C4" w:rsidRDefault="002E25C4" w:rsidP="002E25C4">
            <w:pPr>
              <w:spacing w:after="0" w:line="240" w:lineRule="auto"/>
              <w:rPr>
                <w:rFonts w:ascii="Times New Roman" w:eastAsia="Times New Roman" w:hAnsi="Times New Roman" w:cs="Times New Roman"/>
                <w:b/>
                <w:bCs/>
                <w:color w:val="000000"/>
              </w:rPr>
            </w:pPr>
          </w:p>
        </w:tc>
        <w:tc>
          <w:tcPr>
            <w:tcW w:w="850" w:type="dxa"/>
            <w:vMerge/>
            <w:tcBorders>
              <w:top w:val="nil"/>
              <w:left w:val="single" w:sz="8" w:space="0" w:color="auto"/>
              <w:bottom w:val="single" w:sz="8" w:space="0" w:color="000000"/>
              <w:right w:val="single" w:sz="8" w:space="0" w:color="auto"/>
            </w:tcBorders>
            <w:vAlign w:val="center"/>
            <w:hideMark/>
          </w:tcPr>
          <w:p w:rsidR="002E25C4" w:rsidRPr="002E25C4" w:rsidRDefault="002E25C4" w:rsidP="002E25C4">
            <w:pPr>
              <w:spacing w:after="0" w:line="240" w:lineRule="auto"/>
              <w:rPr>
                <w:rFonts w:ascii="Times New Roman" w:eastAsia="Times New Roman" w:hAnsi="Times New Roman" w:cs="Times New Roman"/>
                <w:color w:val="000000"/>
              </w:rPr>
            </w:pPr>
          </w:p>
        </w:tc>
        <w:tc>
          <w:tcPr>
            <w:tcW w:w="851" w:type="dxa"/>
            <w:vMerge/>
            <w:tcBorders>
              <w:top w:val="nil"/>
              <w:left w:val="single" w:sz="8" w:space="0" w:color="auto"/>
              <w:bottom w:val="single" w:sz="8" w:space="0" w:color="000000"/>
              <w:right w:val="single" w:sz="8" w:space="0" w:color="auto"/>
            </w:tcBorders>
            <w:vAlign w:val="center"/>
            <w:hideMark/>
          </w:tcPr>
          <w:p w:rsidR="002E25C4" w:rsidRPr="002E25C4" w:rsidRDefault="002E25C4" w:rsidP="002E25C4">
            <w:pPr>
              <w:spacing w:after="0" w:line="240" w:lineRule="auto"/>
              <w:rPr>
                <w:rFonts w:ascii="Times New Roman" w:eastAsia="Times New Roman" w:hAnsi="Times New Roman" w:cs="Times New Roman"/>
                <w:color w:val="000000"/>
              </w:rPr>
            </w:pPr>
          </w:p>
        </w:tc>
        <w:tc>
          <w:tcPr>
            <w:tcW w:w="850" w:type="dxa"/>
            <w:vMerge/>
            <w:tcBorders>
              <w:top w:val="nil"/>
              <w:left w:val="single" w:sz="8" w:space="0" w:color="auto"/>
              <w:bottom w:val="single" w:sz="8" w:space="0" w:color="000000"/>
              <w:right w:val="single" w:sz="8" w:space="0" w:color="auto"/>
            </w:tcBorders>
            <w:vAlign w:val="center"/>
            <w:hideMark/>
          </w:tcPr>
          <w:p w:rsidR="002E25C4" w:rsidRPr="002E25C4" w:rsidRDefault="002E25C4" w:rsidP="002E25C4">
            <w:pPr>
              <w:spacing w:after="0" w:line="240" w:lineRule="auto"/>
              <w:rPr>
                <w:rFonts w:ascii="Times New Roman" w:eastAsia="Times New Roman" w:hAnsi="Times New Roman" w:cs="Times New Roman"/>
                <w:color w:val="000000"/>
              </w:rPr>
            </w:pPr>
          </w:p>
        </w:tc>
        <w:tc>
          <w:tcPr>
            <w:tcW w:w="851" w:type="dxa"/>
            <w:vMerge/>
            <w:tcBorders>
              <w:top w:val="nil"/>
              <w:left w:val="single" w:sz="8" w:space="0" w:color="auto"/>
              <w:bottom w:val="single" w:sz="8" w:space="0" w:color="000000"/>
              <w:right w:val="single" w:sz="8" w:space="0" w:color="auto"/>
            </w:tcBorders>
            <w:vAlign w:val="center"/>
            <w:hideMark/>
          </w:tcPr>
          <w:p w:rsidR="002E25C4" w:rsidRPr="002E25C4" w:rsidRDefault="002E25C4" w:rsidP="002E25C4">
            <w:pPr>
              <w:spacing w:after="0" w:line="240" w:lineRule="auto"/>
              <w:rPr>
                <w:rFonts w:ascii="Times New Roman" w:eastAsia="Times New Roman" w:hAnsi="Times New Roman" w:cs="Times New Roman"/>
                <w:color w:val="000000"/>
              </w:rPr>
            </w:pPr>
          </w:p>
        </w:tc>
        <w:tc>
          <w:tcPr>
            <w:tcW w:w="850" w:type="dxa"/>
            <w:vMerge/>
            <w:tcBorders>
              <w:top w:val="nil"/>
              <w:left w:val="single" w:sz="8" w:space="0" w:color="auto"/>
              <w:bottom w:val="single" w:sz="8" w:space="0" w:color="000000"/>
              <w:right w:val="single" w:sz="8" w:space="0" w:color="auto"/>
            </w:tcBorders>
            <w:vAlign w:val="center"/>
            <w:hideMark/>
          </w:tcPr>
          <w:p w:rsidR="002E25C4" w:rsidRPr="002E25C4" w:rsidRDefault="002E25C4" w:rsidP="002E25C4">
            <w:pPr>
              <w:spacing w:after="0" w:line="240" w:lineRule="auto"/>
              <w:rPr>
                <w:rFonts w:ascii="Times New Roman" w:eastAsia="Times New Roman" w:hAnsi="Times New Roman" w:cs="Times New Roman"/>
                <w:color w:val="000000"/>
              </w:rPr>
            </w:pPr>
          </w:p>
        </w:tc>
        <w:tc>
          <w:tcPr>
            <w:tcW w:w="851" w:type="dxa"/>
            <w:vMerge/>
            <w:tcBorders>
              <w:top w:val="nil"/>
              <w:left w:val="single" w:sz="8" w:space="0" w:color="auto"/>
              <w:bottom w:val="single" w:sz="8" w:space="0" w:color="000000"/>
              <w:right w:val="single" w:sz="8" w:space="0" w:color="auto"/>
            </w:tcBorders>
            <w:vAlign w:val="center"/>
            <w:hideMark/>
          </w:tcPr>
          <w:p w:rsidR="002E25C4" w:rsidRPr="002E25C4" w:rsidRDefault="002E25C4" w:rsidP="002E25C4">
            <w:pPr>
              <w:spacing w:after="0" w:line="240" w:lineRule="auto"/>
              <w:rPr>
                <w:rFonts w:ascii="Times New Roman" w:eastAsia="Times New Roman" w:hAnsi="Times New Roman" w:cs="Times New Roman"/>
                <w:color w:val="000000"/>
              </w:rPr>
            </w:pPr>
          </w:p>
        </w:tc>
        <w:tc>
          <w:tcPr>
            <w:tcW w:w="850" w:type="dxa"/>
            <w:vMerge/>
            <w:tcBorders>
              <w:top w:val="nil"/>
              <w:left w:val="single" w:sz="8" w:space="0" w:color="auto"/>
              <w:bottom w:val="single" w:sz="8" w:space="0" w:color="000000"/>
              <w:right w:val="single" w:sz="8" w:space="0" w:color="auto"/>
            </w:tcBorders>
            <w:vAlign w:val="center"/>
            <w:hideMark/>
          </w:tcPr>
          <w:p w:rsidR="002E25C4" w:rsidRPr="002E25C4" w:rsidRDefault="002E25C4" w:rsidP="002E25C4">
            <w:pPr>
              <w:spacing w:after="0" w:line="240" w:lineRule="auto"/>
              <w:rPr>
                <w:rFonts w:ascii="Times New Roman" w:eastAsia="Times New Roman" w:hAnsi="Times New Roman" w:cs="Times New Roman"/>
                <w:color w:val="000000"/>
              </w:rPr>
            </w:pPr>
          </w:p>
        </w:tc>
      </w:tr>
      <w:tr w:rsidR="00582D93" w:rsidRPr="002E25C4" w:rsidTr="00582D93">
        <w:trPr>
          <w:trHeight w:val="253"/>
        </w:trPr>
        <w:tc>
          <w:tcPr>
            <w:tcW w:w="3701" w:type="dxa"/>
            <w:vMerge/>
            <w:tcBorders>
              <w:top w:val="nil"/>
              <w:left w:val="single" w:sz="8" w:space="0" w:color="auto"/>
              <w:bottom w:val="single" w:sz="8" w:space="0" w:color="000000"/>
              <w:right w:val="single" w:sz="8" w:space="0" w:color="auto"/>
            </w:tcBorders>
            <w:vAlign w:val="center"/>
            <w:hideMark/>
          </w:tcPr>
          <w:p w:rsidR="002E25C4" w:rsidRPr="002E25C4" w:rsidRDefault="002E25C4" w:rsidP="002E25C4">
            <w:pPr>
              <w:spacing w:after="0" w:line="240" w:lineRule="auto"/>
              <w:rPr>
                <w:rFonts w:ascii="Times New Roman" w:eastAsia="Times New Roman" w:hAnsi="Times New Roman" w:cs="Times New Roman"/>
                <w:b/>
                <w:bCs/>
                <w:color w:val="000000"/>
              </w:rPr>
            </w:pPr>
          </w:p>
        </w:tc>
        <w:tc>
          <w:tcPr>
            <w:tcW w:w="850" w:type="dxa"/>
            <w:vMerge/>
            <w:tcBorders>
              <w:top w:val="nil"/>
              <w:left w:val="single" w:sz="8" w:space="0" w:color="auto"/>
              <w:bottom w:val="single" w:sz="8" w:space="0" w:color="000000"/>
              <w:right w:val="single" w:sz="8" w:space="0" w:color="auto"/>
            </w:tcBorders>
            <w:vAlign w:val="center"/>
            <w:hideMark/>
          </w:tcPr>
          <w:p w:rsidR="002E25C4" w:rsidRPr="002E25C4" w:rsidRDefault="002E25C4" w:rsidP="002E25C4">
            <w:pPr>
              <w:spacing w:after="0" w:line="240" w:lineRule="auto"/>
              <w:rPr>
                <w:rFonts w:ascii="Times New Roman" w:eastAsia="Times New Roman" w:hAnsi="Times New Roman" w:cs="Times New Roman"/>
                <w:color w:val="000000"/>
              </w:rPr>
            </w:pPr>
          </w:p>
        </w:tc>
        <w:tc>
          <w:tcPr>
            <w:tcW w:w="851" w:type="dxa"/>
            <w:vMerge/>
            <w:tcBorders>
              <w:top w:val="nil"/>
              <w:left w:val="single" w:sz="8" w:space="0" w:color="auto"/>
              <w:bottom w:val="single" w:sz="8" w:space="0" w:color="000000"/>
              <w:right w:val="single" w:sz="8" w:space="0" w:color="auto"/>
            </w:tcBorders>
            <w:vAlign w:val="center"/>
            <w:hideMark/>
          </w:tcPr>
          <w:p w:rsidR="002E25C4" w:rsidRPr="002E25C4" w:rsidRDefault="002E25C4" w:rsidP="002E25C4">
            <w:pPr>
              <w:spacing w:after="0" w:line="240" w:lineRule="auto"/>
              <w:rPr>
                <w:rFonts w:ascii="Times New Roman" w:eastAsia="Times New Roman" w:hAnsi="Times New Roman" w:cs="Times New Roman"/>
                <w:color w:val="000000"/>
              </w:rPr>
            </w:pPr>
          </w:p>
        </w:tc>
        <w:tc>
          <w:tcPr>
            <w:tcW w:w="850" w:type="dxa"/>
            <w:vMerge/>
            <w:tcBorders>
              <w:top w:val="nil"/>
              <w:left w:val="single" w:sz="8" w:space="0" w:color="auto"/>
              <w:bottom w:val="single" w:sz="8" w:space="0" w:color="000000"/>
              <w:right w:val="single" w:sz="8" w:space="0" w:color="auto"/>
            </w:tcBorders>
            <w:vAlign w:val="center"/>
            <w:hideMark/>
          </w:tcPr>
          <w:p w:rsidR="002E25C4" w:rsidRPr="002E25C4" w:rsidRDefault="002E25C4" w:rsidP="002E25C4">
            <w:pPr>
              <w:spacing w:after="0" w:line="240" w:lineRule="auto"/>
              <w:rPr>
                <w:rFonts w:ascii="Times New Roman" w:eastAsia="Times New Roman" w:hAnsi="Times New Roman" w:cs="Times New Roman"/>
                <w:color w:val="000000"/>
              </w:rPr>
            </w:pPr>
          </w:p>
        </w:tc>
        <w:tc>
          <w:tcPr>
            <w:tcW w:w="851" w:type="dxa"/>
            <w:vMerge/>
            <w:tcBorders>
              <w:top w:val="nil"/>
              <w:left w:val="single" w:sz="8" w:space="0" w:color="auto"/>
              <w:bottom w:val="single" w:sz="8" w:space="0" w:color="000000"/>
              <w:right w:val="single" w:sz="8" w:space="0" w:color="auto"/>
            </w:tcBorders>
            <w:vAlign w:val="center"/>
            <w:hideMark/>
          </w:tcPr>
          <w:p w:rsidR="002E25C4" w:rsidRPr="002E25C4" w:rsidRDefault="002E25C4" w:rsidP="002E25C4">
            <w:pPr>
              <w:spacing w:after="0" w:line="240" w:lineRule="auto"/>
              <w:rPr>
                <w:rFonts w:ascii="Times New Roman" w:eastAsia="Times New Roman" w:hAnsi="Times New Roman" w:cs="Times New Roman"/>
                <w:color w:val="000000"/>
              </w:rPr>
            </w:pPr>
          </w:p>
        </w:tc>
        <w:tc>
          <w:tcPr>
            <w:tcW w:w="850" w:type="dxa"/>
            <w:vMerge/>
            <w:tcBorders>
              <w:top w:val="nil"/>
              <w:left w:val="single" w:sz="8" w:space="0" w:color="auto"/>
              <w:bottom w:val="single" w:sz="8" w:space="0" w:color="000000"/>
              <w:right w:val="single" w:sz="8" w:space="0" w:color="auto"/>
            </w:tcBorders>
            <w:vAlign w:val="center"/>
            <w:hideMark/>
          </w:tcPr>
          <w:p w:rsidR="002E25C4" w:rsidRPr="002E25C4" w:rsidRDefault="002E25C4" w:rsidP="002E25C4">
            <w:pPr>
              <w:spacing w:after="0" w:line="240" w:lineRule="auto"/>
              <w:rPr>
                <w:rFonts w:ascii="Times New Roman" w:eastAsia="Times New Roman" w:hAnsi="Times New Roman" w:cs="Times New Roman"/>
                <w:color w:val="000000"/>
              </w:rPr>
            </w:pPr>
          </w:p>
        </w:tc>
        <w:tc>
          <w:tcPr>
            <w:tcW w:w="851" w:type="dxa"/>
            <w:vMerge/>
            <w:tcBorders>
              <w:top w:val="nil"/>
              <w:left w:val="single" w:sz="8" w:space="0" w:color="auto"/>
              <w:bottom w:val="single" w:sz="8" w:space="0" w:color="000000"/>
              <w:right w:val="single" w:sz="8" w:space="0" w:color="auto"/>
            </w:tcBorders>
            <w:vAlign w:val="center"/>
            <w:hideMark/>
          </w:tcPr>
          <w:p w:rsidR="002E25C4" w:rsidRPr="002E25C4" w:rsidRDefault="002E25C4" w:rsidP="002E25C4">
            <w:pPr>
              <w:spacing w:after="0" w:line="240" w:lineRule="auto"/>
              <w:rPr>
                <w:rFonts w:ascii="Times New Roman" w:eastAsia="Times New Roman" w:hAnsi="Times New Roman" w:cs="Times New Roman"/>
                <w:color w:val="000000"/>
              </w:rPr>
            </w:pPr>
          </w:p>
        </w:tc>
        <w:tc>
          <w:tcPr>
            <w:tcW w:w="850" w:type="dxa"/>
            <w:vMerge/>
            <w:tcBorders>
              <w:top w:val="nil"/>
              <w:left w:val="single" w:sz="8" w:space="0" w:color="auto"/>
              <w:bottom w:val="single" w:sz="8" w:space="0" w:color="000000"/>
              <w:right w:val="single" w:sz="8" w:space="0" w:color="auto"/>
            </w:tcBorders>
            <w:vAlign w:val="center"/>
            <w:hideMark/>
          </w:tcPr>
          <w:p w:rsidR="002E25C4" w:rsidRPr="002E25C4" w:rsidRDefault="002E25C4" w:rsidP="002E25C4">
            <w:pPr>
              <w:spacing w:after="0" w:line="240" w:lineRule="auto"/>
              <w:rPr>
                <w:rFonts w:ascii="Times New Roman" w:eastAsia="Times New Roman" w:hAnsi="Times New Roman" w:cs="Times New Roman"/>
                <w:color w:val="000000"/>
              </w:rPr>
            </w:pPr>
          </w:p>
        </w:tc>
      </w:tr>
      <w:tr w:rsidR="00582D93" w:rsidRPr="002E25C4" w:rsidTr="00582D93">
        <w:trPr>
          <w:trHeight w:val="300"/>
        </w:trPr>
        <w:tc>
          <w:tcPr>
            <w:tcW w:w="3701" w:type="dxa"/>
            <w:vMerge w:val="restart"/>
            <w:tcBorders>
              <w:top w:val="nil"/>
              <w:left w:val="single" w:sz="8" w:space="0" w:color="auto"/>
              <w:bottom w:val="single" w:sz="8" w:space="0" w:color="000000"/>
              <w:right w:val="single" w:sz="8" w:space="0" w:color="auto"/>
            </w:tcBorders>
            <w:shd w:val="clear" w:color="auto" w:fill="auto"/>
            <w:vAlign w:val="center"/>
            <w:hideMark/>
          </w:tcPr>
          <w:p w:rsidR="002E25C4" w:rsidRPr="002E25C4" w:rsidRDefault="002E25C4" w:rsidP="002E25C4">
            <w:pPr>
              <w:spacing w:after="0" w:line="240" w:lineRule="auto"/>
              <w:rPr>
                <w:rFonts w:ascii="Times New Roman" w:eastAsia="Times New Roman" w:hAnsi="Times New Roman" w:cs="Times New Roman"/>
                <w:color w:val="000000"/>
              </w:rPr>
            </w:pPr>
            <w:r w:rsidRPr="002E25C4">
              <w:rPr>
                <w:rFonts w:ascii="Times New Roman" w:eastAsia="Times New Roman" w:hAnsi="Times New Roman" w:cs="Times New Roman"/>
                <w:color w:val="000000"/>
              </w:rPr>
              <w:t>в городах и поселках городского типа</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22,9</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23,1</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23,2</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23,1</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23,9</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23,3</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23,3</w:t>
            </w:r>
          </w:p>
        </w:tc>
      </w:tr>
      <w:tr w:rsidR="00582D93" w:rsidRPr="002E25C4" w:rsidTr="00582D93">
        <w:trPr>
          <w:trHeight w:val="271"/>
        </w:trPr>
        <w:tc>
          <w:tcPr>
            <w:tcW w:w="3701" w:type="dxa"/>
            <w:vMerge/>
            <w:tcBorders>
              <w:top w:val="nil"/>
              <w:left w:val="single" w:sz="8" w:space="0" w:color="auto"/>
              <w:bottom w:val="single" w:sz="8" w:space="0" w:color="000000"/>
              <w:right w:val="single" w:sz="8" w:space="0" w:color="auto"/>
            </w:tcBorders>
            <w:vAlign w:val="center"/>
            <w:hideMark/>
          </w:tcPr>
          <w:p w:rsidR="002E25C4" w:rsidRPr="002E25C4" w:rsidRDefault="002E25C4" w:rsidP="002E25C4">
            <w:pPr>
              <w:spacing w:after="0" w:line="240" w:lineRule="auto"/>
              <w:rPr>
                <w:rFonts w:ascii="Times New Roman" w:eastAsia="Times New Roman" w:hAnsi="Times New Roman" w:cs="Times New Roman"/>
                <w:color w:val="000000"/>
              </w:rPr>
            </w:pPr>
          </w:p>
        </w:tc>
        <w:tc>
          <w:tcPr>
            <w:tcW w:w="850" w:type="dxa"/>
            <w:vMerge/>
            <w:tcBorders>
              <w:top w:val="nil"/>
              <w:left w:val="single" w:sz="8" w:space="0" w:color="auto"/>
              <w:bottom w:val="single" w:sz="8" w:space="0" w:color="000000"/>
              <w:right w:val="single" w:sz="8" w:space="0" w:color="auto"/>
            </w:tcBorders>
            <w:vAlign w:val="center"/>
            <w:hideMark/>
          </w:tcPr>
          <w:p w:rsidR="002E25C4" w:rsidRPr="002E25C4" w:rsidRDefault="002E25C4" w:rsidP="002E25C4">
            <w:pPr>
              <w:spacing w:after="0" w:line="240" w:lineRule="auto"/>
              <w:rPr>
                <w:rFonts w:ascii="Times New Roman" w:eastAsia="Times New Roman" w:hAnsi="Times New Roman" w:cs="Times New Roman"/>
                <w:color w:val="000000"/>
              </w:rPr>
            </w:pPr>
          </w:p>
        </w:tc>
        <w:tc>
          <w:tcPr>
            <w:tcW w:w="851" w:type="dxa"/>
            <w:vMerge/>
            <w:tcBorders>
              <w:top w:val="nil"/>
              <w:left w:val="single" w:sz="8" w:space="0" w:color="auto"/>
              <w:bottom w:val="single" w:sz="8" w:space="0" w:color="000000"/>
              <w:right w:val="single" w:sz="8" w:space="0" w:color="auto"/>
            </w:tcBorders>
            <w:vAlign w:val="center"/>
            <w:hideMark/>
          </w:tcPr>
          <w:p w:rsidR="002E25C4" w:rsidRPr="002E25C4" w:rsidRDefault="002E25C4" w:rsidP="002E25C4">
            <w:pPr>
              <w:spacing w:after="0" w:line="240" w:lineRule="auto"/>
              <w:rPr>
                <w:rFonts w:ascii="Times New Roman" w:eastAsia="Times New Roman" w:hAnsi="Times New Roman" w:cs="Times New Roman"/>
                <w:color w:val="000000"/>
              </w:rPr>
            </w:pPr>
          </w:p>
        </w:tc>
        <w:tc>
          <w:tcPr>
            <w:tcW w:w="850" w:type="dxa"/>
            <w:vMerge/>
            <w:tcBorders>
              <w:top w:val="nil"/>
              <w:left w:val="single" w:sz="8" w:space="0" w:color="auto"/>
              <w:bottom w:val="single" w:sz="8" w:space="0" w:color="000000"/>
              <w:right w:val="single" w:sz="8" w:space="0" w:color="auto"/>
            </w:tcBorders>
            <w:vAlign w:val="center"/>
            <w:hideMark/>
          </w:tcPr>
          <w:p w:rsidR="002E25C4" w:rsidRPr="002E25C4" w:rsidRDefault="002E25C4" w:rsidP="002E25C4">
            <w:pPr>
              <w:spacing w:after="0" w:line="240" w:lineRule="auto"/>
              <w:rPr>
                <w:rFonts w:ascii="Times New Roman" w:eastAsia="Times New Roman" w:hAnsi="Times New Roman" w:cs="Times New Roman"/>
                <w:color w:val="000000"/>
              </w:rPr>
            </w:pPr>
          </w:p>
        </w:tc>
        <w:tc>
          <w:tcPr>
            <w:tcW w:w="851" w:type="dxa"/>
            <w:vMerge/>
            <w:tcBorders>
              <w:top w:val="nil"/>
              <w:left w:val="single" w:sz="8" w:space="0" w:color="auto"/>
              <w:bottom w:val="single" w:sz="8" w:space="0" w:color="000000"/>
              <w:right w:val="single" w:sz="8" w:space="0" w:color="auto"/>
            </w:tcBorders>
            <w:vAlign w:val="center"/>
            <w:hideMark/>
          </w:tcPr>
          <w:p w:rsidR="002E25C4" w:rsidRPr="002E25C4" w:rsidRDefault="002E25C4" w:rsidP="002E25C4">
            <w:pPr>
              <w:spacing w:after="0" w:line="240" w:lineRule="auto"/>
              <w:rPr>
                <w:rFonts w:ascii="Times New Roman" w:eastAsia="Times New Roman" w:hAnsi="Times New Roman" w:cs="Times New Roman"/>
                <w:color w:val="000000"/>
              </w:rPr>
            </w:pPr>
          </w:p>
        </w:tc>
        <w:tc>
          <w:tcPr>
            <w:tcW w:w="850" w:type="dxa"/>
            <w:vMerge/>
            <w:tcBorders>
              <w:top w:val="nil"/>
              <w:left w:val="single" w:sz="8" w:space="0" w:color="auto"/>
              <w:bottom w:val="single" w:sz="8" w:space="0" w:color="000000"/>
              <w:right w:val="single" w:sz="8" w:space="0" w:color="auto"/>
            </w:tcBorders>
            <w:vAlign w:val="center"/>
            <w:hideMark/>
          </w:tcPr>
          <w:p w:rsidR="002E25C4" w:rsidRPr="002E25C4" w:rsidRDefault="002E25C4" w:rsidP="002E25C4">
            <w:pPr>
              <w:spacing w:after="0" w:line="240" w:lineRule="auto"/>
              <w:rPr>
                <w:rFonts w:ascii="Times New Roman" w:eastAsia="Times New Roman" w:hAnsi="Times New Roman" w:cs="Times New Roman"/>
                <w:color w:val="000000"/>
              </w:rPr>
            </w:pPr>
          </w:p>
        </w:tc>
        <w:tc>
          <w:tcPr>
            <w:tcW w:w="851" w:type="dxa"/>
            <w:vMerge/>
            <w:tcBorders>
              <w:top w:val="nil"/>
              <w:left w:val="single" w:sz="8" w:space="0" w:color="auto"/>
              <w:bottom w:val="single" w:sz="8" w:space="0" w:color="000000"/>
              <w:right w:val="single" w:sz="8" w:space="0" w:color="auto"/>
            </w:tcBorders>
            <w:vAlign w:val="center"/>
            <w:hideMark/>
          </w:tcPr>
          <w:p w:rsidR="002E25C4" w:rsidRPr="002E25C4" w:rsidRDefault="002E25C4" w:rsidP="002E25C4">
            <w:pPr>
              <w:spacing w:after="0" w:line="240" w:lineRule="auto"/>
              <w:rPr>
                <w:rFonts w:ascii="Times New Roman" w:eastAsia="Times New Roman" w:hAnsi="Times New Roman" w:cs="Times New Roman"/>
                <w:color w:val="000000"/>
              </w:rPr>
            </w:pPr>
          </w:p>
        </w:tc>
        <w:tc>
          <w:tcPr>
            <w:tcW w:w="850" w:type="dxa"/>
            <w:vMerge/>
            <w:tcBorders>
              <w:top w:val="nil"/>
              <w:left w:val="single" w:sz="8" w:space="0" w:color="auto"/>
              <w:bottom w:val="single" w:sz="8" w:space="0" w:color="000000"/>
              <w:right w:val="single" w:sz="8" w:space="0" w:color="auto"/>
            </w:tcBorders>
            <w:vAlign w:val="center"/>
            <w:hideMark/>
          </w:tcPr>
          <w:p w:rsidR="002E25C4" w:rsidRPr="002E25C4" w:rsidRDefault="002E25C4" w:rsidP="002E25C4">
            <w:pPr>
              <w:spacing w:after="0" w:line="240" w:lineRule="auto"/>
              <w:rPr>
                <w:rFonts w:ascii="Times New Roman" w:eastAsia="Times New Roman" w:hAnsi="Times New Roman" w:cs="Times New Roman"/>
                <w:color w:val="000000"/>
              </w:rPr>
            </w:pPr>
          </w:p>
        </w:tc>
      </w:tr>
      <w:tr w:rsidR="00582D93" w:rsidRPr="002E25C4" w:rsidTr="00582D93">
        <w:trPr>
          <w:trHeight w:val="377"/>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rPr>
                <w:rFonts w:ascii="Times New Roman" w:eastAsia="Times New Roman" w:hAnsi="Times New Roman" w:cs="Times New Roman"/>
                <w:color w:val="000000"/>
              </w:rPr>
            </w:pPr>
            <w:r w:rsidRPr="002E25C4">
              <w:rPr>
                <w:rFonts w:ascii="Times New Roman" w:eastAsia="Times New Roman" w:hAnsi="Times New Roman" w:cs="Times New Roman"/>
                <w:color w:val="000000"/>
              </w:rPr>
              <w:t>в сельских населенных пунктах</w:t>
            </w:r>
          </w:p>
        </w:tc>
        <w:tc>
          <w:tcPr>
            <w:tcW w:w="850" w:type="dxa"/>
            <w:tcBorders>
              <w:top w:val="nil"/>
              <w:left w:val="nil"/>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28,0</w:t>
            </w:r>
          </w:p>
        </w:tc>
        <w:tc>
          <w:tcPr>
            <w:tcW w:w="851" w:type="dxa"/>
            <w:tcBorders>
              <w:top w:val="nil"/>
              <w:left w:val="nil"/>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27,6</w:t>
            </w:r>
          </w:p>
        </w:tc>
        <w:tc>
          <w:tcPr>
            <w:tcW w:w="850" w:type="dxa"/>
            <w:tcBorders>
              <w:top w:val="nil"/>
              <w:left w:val="nil"/>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27,1</w:t>
            </w:r>
          </w:p>
        </w:tc>
        <w:tc>
          <w:tcPr>
            <w:tcW w:w="851" w:type="dxa"/>
            <w:tcBorders>
              <w:top w:val="nil"/>
              <w:left w:val="nil"/>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27,4</w:t>
            </w:r>
          </w:p>
        </w:tc>
        <w:tc>
          <w:tcPr>
            <w:tcW w:w="850" w:type="dxa"/>
            <w:tcBorders>
              <w:top w:val="nil"/>
              <w:left w:val="nil"/>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25,3</w:t>
            </w:r>
          </w:p>
        </w:tc>
        <w:tc>
          <w:tcPr>
            <w:tcW w:w="851" w:type="dxa"/>
            <w:tcBorders>
              <w:top w:val="nil"/>
              <w:left w:val="nil"/>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28,1</w:t>
            </w:r>
          </w:p>
        </w:tc>
        <w:tc>
          <w:tcPr>
            <w:tcW w:w="850" w:type="dxa"/>
            <w:tcBorders>
              <w:top w:val="nil"/>
              <w:left w:val="nil"/>
              <w:bottom w:val="single" w:sz="8" w:space="0" w:color="auto"/>
              <w:right w:val="single" w:sz="8" w:space="0" w:color="auto"/>
            </w:tcBorders>
            <w:shd w:val="clear" w:color="auto" w:fill="auto"/>
            <w:vAlign w:val="center"/>
            <w:hideMark/>
          </w:tcPr>
          <w:p w:rsidR="002E25C4" w:rsidRPr="002E25C4" w:rsidRDefault="002E25C4" w:rsidP="002E25C4">
            <w:pPr>
              <w:spacing w:after="0" w:line="240" w:lineRule="auto"/>
              <w:jc w:val="center"/>
              <w:rPr>
                <w:rFonts w:ascii="Times New Roman" w:eastAsia="Times New Roman" w:hAnsi="Times New Roman" w:cs="Times New Roman"/>
                <w:color w:val="000000"/>
              </w:rPr>
            </w:pPr>
            <w:r w:rsidRPr="002E25C4">
              <w:rPr>
                <w:rFonts w:ascii="Times New Roman" w:eastAsia="Times New Roman" w:hAnsi="Times New Roman" w:cs="Times New Roman"/>
                <w:color w:val="000000"/>
              </w:rPr>
              <w:t>28,3</w:t>
            </w:r>
          </w:p>
        </w:tc>
      </w:tr>
    </w:tbl>
    <w:p w:rsidR="00274ED0" w:rsidRPr="006D2220" w:rsidRDefault="00274ED0" w:rsidP="00592CF1">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lastRenderedPageBreak/>
        <w:t>Большая часть жилищного фонда Щекинского района - 56,8% (</w:t>
      </w:r>
      <w:r w:rsidR="008C07B8">
        <w:fldChar w:fldCharType="begin"/>
      </w:r>
      <w:r w:rsidR="008C07B8">
        <w:instrText xml:space="preserve"> REF _Ref470350096 \h  \* MERGEFORMAT </w:instrText>
      </w:r>
      <w:r w:rsidR="008C07B8">
        <w:fldChar w:fldCharType="separate"/>
      </w:r>
      <w:r w:rsidR="00D5208C" w:rsidRPr="00D5208C">
        <w:rPr>
          <w:rFonts w:ascii="Times New Roman" w:hAnsi="Times New Roman" w:cs="Times New Roman"/>
          <w:sz w:val="24"/>
          <w:szCs w:val="24"/>
        </w:rPr>
        <w:t xml:space="preserve">Таблица </w:t>
      </w:r>
      <w:r w:rsidR="00D5208C" w:rsidRPr="00D5208C">
        <w:rPr>
          <w:rFonts w:ascii="Times New Roman" w:hAnsi="Times New Roman" w:cs="Times New Roman"/>
          <w:noProof/>
          <w:sz w:val="24"/>
          <w:szCs w:val="24"/>
        </w:rPr>
        <w:t>13</w:t>
      </w:r>
      <w:r w:rsidR="008C07B8">
        <w:fldChar w:fldCharType="end"/>
      </w:r>
      <w:r w:rsidRPr="006D2220">
        <w:rPr>
          <w:rFonts w:ascii="Times New Roman" w:hAnsi="Times New Roman" w:cs="Times New Roman"/>
          <w:sz w:val="24"/>
          <w:szCs w:val="24"/>
        </w:rPr>
        <w:t xml:space="preserve">) - построена в послевоенные годы (1946-1970 годы) и находится в эксплуатации 45-80 лет, </w:t>
      </w:r>
      <w:r w:rsidR="00C21617">
        <w:rPr>
          <w:rFonts w:ascii="Times New Roman" w:hAnsi="Times New Roman" w:cs="Times New Roman"/>
          <w:sz w:val="24"/>
          <w:szCs w:val="24"/>
        </w:rPr>
        <w:t>5</w:t>
      </w:r>
      <w:r w:rsidRPr="006D2220">
        <w:rPr>
          <w:rFonts w:ascii="Times New Roman" w:hAnsi="Times New Roman" w:cs="Times New Roman"/>
          <w:sz w:val="24"/>
          <w:szCs w:val="24"/>
        </w:rPr>
        <w:t xml:space="preserve">,7% находится в эксплуатации более 80 лет. Средний процент физического износа жилищного муниципального фонда превышает 60%. Средств на капитальный ремонт зданий и коммуникаций выделяется недостаточно, несвоевременно проводятся работы по замене основных строительных конструкций зданий, что привело к ухудшению качества жилищного фонда и увеличению доли ветхого и аварийного жилья. </w:t>
      </w:r>
    </w:p>
    <w:p w:rsidR="00274ED0" w:rsidRPr="006D2220" w:rsidRDefault="00274ED0" w:rsidP="00592CF1">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Ветхий и аварийный жилищный фонд составляет 13</w:t>
      </w:r>
      <w:r w:rsidR="00C21617">
        <w:rPr>
          <w:rFonts w:ascii="Times New Roman" w:hAnsi="Times New Roman" w:cs="Times New Roman"/>
          <w:sz w:val="24"/>
          <w:szCs w:val="24"/>
        </w:rPr>
        <w:t>3</w:t>
      </w:r>
      <w:r w:rsidRPr="006D2220">
        <w:rPr>
          <w:rFonts w:ascii="Times New Roman" w:hAnsi="Times New Roman" w:cs="Times New Roman"/>
          <w:sz w:val="24"/>
          <w:szCs w:val="24"/>
        </w:rPr>
        <w:t>,</w:t>
      </w:r>
      <w:r w:rsidR="00C21617">
        <w:rPr>
          <w:rFonts w:ascii="Times New Roman" w:hAnsi="Times New Roman" w:cs="Times New Roman"/>
          <w:sz w:val="24"/>
          <w:szCs w:val="24"/>
        </w:rPr>
        <w:t>2</w:t>
      </w:r>
      <w:r w:rsidRPr="006D2220">
        <w:rPr>
          <w:rFonts w:ascii="Times New Roman" w:hAnsi="Times New Roman" w:cs="Times New Roman"/>
          <w:sz w:val="24"/>
          <w:szCs w:val="24"/>
        </w:rPr>
        <w:t xml:space="preserve"> тыс.кв.(5,</w:t>
      </w:r>
      <w:r w:rsidR="00C21617">
        <w:rPr>
          <w:rFonts w:ascii="Times New Roman" w:hAnsi="Times New Roman" w:cs="Times New Roman"/>
          <w:sz w:val="24"/>
          <w:szCs w:val="24"/>
        </w:rPr>
        <w:t>1</w:t>
      </w:r>
      <w:r w:rsidRPr="006D2220">
        <w:rPr>
          <w:rFonts w:ascii="Times New Roman" w:hAnsi="Times New Roman" w:cs="Times New Roman"/>
          <w:sz w:val="24"/>
          <w:szCs w:val="24"/>
        </w:rPr>
        <w:t xml:space="preserve">% от всего жилфонда), в т.ч. в городской местности </w:t>
      </w:r>
      <w:r w:rsidR="00C21617">
        <w:rPr>
          <w:rFonts w:ascii="Times New Roman" w:hAnsi="Times New Roman" w:cs="Times New Roman"/>
          <w:sz w:val="24"/>
          <w:szCs w:val="24"/>
        </w:rPr>
        <w:t>–</w:t>
      </w:r>
      <w:r w:rsidRPr="006D2220">
        <w:rPr>
          <w:rFonts w:ascii="Times New Roman" w:hAnsi="Times New Roman" w:cs="Times New Roman"/>
          <w:sz w:val="24"/>
          <w:szCs w:val="24"/>
        </w:rPr>
        <w:t xml:space="preserve"> </w:t>
      </w:r>
      <w:r w:rsidR="00C21617">
        <w:rPr>
          <w:rFonts w:ascii="Times New Roman" w:hAnsi="Times New Roman" w:cs="Times New Roman"/>
          <w:sz w:val="24"/>
          <w:szCs w:val="24"/>
        </w:rPr>
        <w:t>70.5</w:t>
      </w:r>
      <w:r w:rsidRPr="006D2220">
        <w:rPr>
          <w:rFonts w:ascii="Times New Roman" w:hAnsi="Times New Roman" w:cs="Times New Roman"/>
          <w:sz w:val="24"/>
          <w:szCs w:val="24"/>
        </w:rPr>
        <w:t xml:space="preserve"> тыс.кв.м (</w:t>
      </w:r>
      <w:r w:rsidR="00C21617">
        <w:rPr>
          <w:rFonts w:ascii="Times New Roman" w:hAnsi="Times New Roman" w:cs="Times New Roman"/>
          <w:sz w:val="24"/>
          <w:szCs w:val="24"/>
        </w:rPr>
        <w:t>4</w:t>
      </w:r>
      <w:r w:rsidRPr="006D2220">
        <w:rPr>
          <w:rFonts w:ascii="Times New Roman" w:hAnsi="Times New Roman" w:cs="Times New Roman"/>
          <w:sz w:val="24"/>
          <w:szCs w:val="24"/>
        </w:rPr>
        <w:t>,</w:t>
      </w:r>
      <w:r w:rsidR="00C21617">
        <w:rPr>
          <w:rFonts w:ascii="Times New Roman" w:hAnsi="Times New Roman" w:cs="Times New Roman"/>
          <w:sz w:val="24"/>
          <w:szCs w:val="24"/>
        </w:rPr>
        <w:t>0</w:t>
      </w:r>
      <w:r w:rsidRPr="006D2220">
        <w:rPr>
          <w:rFonts w:ascii="Times New Roman" w:hAnsi="Times New Roman" w:cs="Times New Roman"/>
          <w:sz w:val="24"/>
          <w:szCs w:val="24"/>
        </w:rPr>
        <w:t xml:space="preserve">%), в сельской местности </w:t>
      </w:r>
      <w:r w:rsidR="00C21617">
        <w:rPr>
          <w:rFonts w:ascii="Times New Roman" w:hAnsi="Times New Roman" w:cs="Times New Roman"/>
          <w:sz w:val="24"/>
          <w:szCs w:val="24"/>
        </w:rPr>
        <w:t>–</w:t>
      </w:r>
      <w:r w:rsidRPr="006D2220">
        <w:rPr>
          <w:rFonts w:ascii="Times New Roman" w:hAnsi="Times New Roman" w:cs="Times New Roman"/>
          <w:sz w:val="24"/>
          <w:szCs w:val="24"/>
        </w:rPr>
        <w:t xml:space="preserve"> </w:t>
      </w:r>
      <w:r w:rsidR="00C21617">
        <w:rPr>
          <w:rFonts w:ascii="Times New Roman" w:hAnsi="Times New Roman" w:cs="Times New Roman"/>
          <w:sz w:val="24"/>
          <w:szCs w:val="24"/>
        </w:rPr>
        <w:t>62.7</w:t>
      </w:r>
      <w:r w:rsidRPr="006D2220">
        <w:rPr>
          <w:rFonts w:ascii="Times New Roman" w:hAnsi="Times New Roman" w:cs="Times New Roman"/>
          <w:sz w:val="24"/>
          <w:szCs w:val="24"/>
        </w:rPr>
        <w:t xml:space="preserve"> тыс.кв.м (</w:t>
      </w:r>
      <w:r w:rsidR="00C21617">
        <w:rPr>
          <w:rFonts w:ascii="Times New Roman" w:hAnsi="Times New Roman" w:cs="Times New Roman"/>
          <w:sz w:val="24"/>
          <w:szCs w:val="24"/>
        </w:rPr>
        <w:t>7.0</w:t>
      </w:r>
      <w:r w:rsidRPr="006D2220">
        <w:rPr>
          <w:rFonts w:ascii="Times New Roman" w:hAnsi="Times New Roman" w:cs="Times New Roman"/>
          <w:sz w:val="24"/>
          <w:szCs w:val="24"/>
        </w:rPr>
        <w:t>%). За 2011-201</w:t>
      </w:r>
      <w:r w:rsidR="00EE743D">
        <w:rPr>
          <w:rFonts w:ascii="Times New Roman" w:hAnsi="Times New Roman" w:cs="Times New Roman"/>
          <w:sz w:val="24"/>
          <w:szCs w:val="24"/>
        </w:rPr>
        <w:t>6</w:t>
      </w:r>
      <w:r w:rsidRPr="006D2220">
        <w:rPr>
          <w:rFonts w:ascii="Times New Roman" w:hAnsi="Times New Roman" w:cs="Times New Roman"/>
          <w:sz w:val="24"/>
          <w:szCs w:val="24"/>
        </w:rPr>
        <w:t xml:space="preserve"> гг. объем ветхого и аварийного жилищного фонда сократился на </w:t>
      </w:r>
      <w:r w:rsidR="00EE743D">
        <w:rPr>
          <w:rFonts w:ascii="Times New Roman" w:hAnsi="Times New Roman" w:cs="Times New Roman"/>
          <w:sz w:val="24"/>
          <w:szCs w:val="24"/>
        </w:rPr>
        <w:t>20</w:t>
      </w:r>
      <w:r w:rsidRPr="006D2220">
        <w:rPr>
          <w:rFonts w:ascii="Times New Roman" w:hAnsi="Times New Roman" w:cs="Times New Roman"/>
          <w:sz w:val="24"/>
          <w:szCs w:val="24"/>
        </w:rPr>
        <w:t>,</w:t>
      </w:r>
      <w:r w:rsidR="00EE743D">
        <w:rPr>
          <w:rFonts w:ascii="Times New Roman" w:hAnsi="Times New Roman" w:cs="Times New Roman"/>
          <w:sz w:val="24"/>
          <w:szCs w:val="24"/>
        </w:rPr>
        <w:t>9</w:t>
      </w:r>
      <w:r w:rsidRPr="006D2220">
        <w:rPr>
          <w:rFonts w:ascii="Times New Roman" w:hAnsi="Times New Roman" w:cs="Times New Roman"/>
          <w:sz w:val="24"/>
          <w:szCs w:val="24"/>
        </w:rPr>
        <w:t xml:space="preserve"> тыс.кв.м, или на </w:t>
      </w:r>
      <w:r w:rsidR="00EE743D">
        <w:rPr>
          <w:rFonts w:ascii="Times New Roman" w:hAnsi="Times New Roman" w:cs="Times New Roman"/>
          <w:sz w:val="24"/>
          <w:szCs w:val="24"/>
        </w:rPr>
        <w:t xml:space="preserve">13,6 </w:t>
      </w:r>
      <w:r w:rsidRPr="006D2220">
        <w:rPr>
          <w:rFonts w:ascii="Times New Roman" w:hAnsi="Times New Roman" w:cs="Times New Roman"/>
          <w:sz w:val="24"/>
          <w:szCs w:val="24"/>
        </w:rPr>
        <w:t>% (</w:t>
      </w:r>
      <w:r w:rsidR="008C07B8">
        <w:fldChar w:fldCharType="begin"/>
      </w:r>
      <w:r w:rsidR="008C07B8">
        <w:instrText xml:space="preserve"> REF _Ref470350106 \h  \* MERGEFORMAT </w:instrText>
      </w:r>
      <w:r w:rsidR="008C07B8">
        <w:fldChar w:fldCharType="separate"/>
      </w:r>
      <w:r w:rsidR="00D5208C" w:rsidRPr="00D5208C">
        <w:rPr>
          <w:rFonts w:ascii="Times New Roman" w:hAnsi="Times New Roman" w:cs="Times New Roman"/>
          <w:sz w:val="24"/>
          <w:szCs w:val="24"/>
        </w:rPr>
        <w:t xml:space="preserve">Таблица </w:t>
      </w:r>
      <w:r w:rsidR="00D5208C" w:rsidRPr="00D5208C">
        <w:rPr>
          <w:rFonts w:ascii="Times New Roman" w:hAnsi="Times New Roman" w:cs="Times New Roman"/>
          <w:noProof/>
          <w:sz w:val="24"/>
          <w:szCs w:val="24"/>
        </w:rPr>
        <w:t>14</w:t>
      </w:r>
      <w:r w:rsidR="008C07B8">
        <w:fldChar w:fldCharType="end"/>
      </w:r>
      <w:r w:rsidRPr="006D2220">
        <w:rPr>
          <w:rFonts w:ascii="Times New Roman" w:hAnsi="Times New Roman" w:cs="Times New Roman"/>
          <w:sz w:val="24"/>
          <w:szCs w:val="24"/>
        </w:rPr>
        <w:t>)</w:t>
      </w:r>
    </w:p>
    <w:p w:rsidR="00582D93" w:rsidRPr="00582D93" w:rsidRDefault="00274ED0" w:rsidP="00582D93">
      <w:pPr>
        <w:pStyle w:val="aff0"/>
        <w:spacing w:before="0" w:after="0"/>
        <w:jc w:val="right"/>
        <w:rPr>
          <w:bCs w:val="0"/>
          <w:sz w:val="24"/>
          <w:szCs w:val="24"/>
          <w:u w:val="single"/>
        </w:rPr>
      </w:pPr>
      <w:bookmarkStart w:id="60" w:name="_Ref470350096"/>
      <w:r w:rsidRPr="00582D93">
        <w:rPr>
          <w:sz w:val="24"/>
          <w:szCs w:val="24"/>
          <w:u w:val="single"/>
        </w:rPr>
        <w:t xml:space="preserve">Таблица </w:t>
      </w:r>
      <w:r w:rsidR="00696787" w:rsidRPr="00582D93">
        <w:rPr>
          <w:sz w:val="24"/>
          <w:szCs w:val="24"/>
          <w:u w:val="single"/>
        </w:rPr>
        <w:fldChar w:fldCharType="begin"/>
      </w:r>
      <w:r w:rsidRPr="00582D93">
        <w:rPr>
          <w:sz w:val="24"/>
          <w:szCs w:val="24"/>
          <w:u w:val="single"/>
        </w:rPr>
        <w:instrText xml:space="preserve"> SEQ Таблица \* ARABIC </w:instrText>
      </w:r>
      <w:r w:rsidR="00696787" w:rsidRPr="00582D93">
        <w:rPr>
          <w:sz w:val="24"/>
          <w:szCs w:val="24"/>
          <w:u w:val="single"/>
        </w:rPr>
        <w:fldChar w:fldCharType="separate"/>
      </w:r>
      <w:r w:rsidR="00D5208C">
        <w:rPr>
          <w:noProof/>
          <w:sz w:val="24"/>
          <w:szCs w:val="24"/>
          <w:u w:val="single"/>
        </w:rPr>
        <w:t>13</w:t>
      </w:r>
      <w:r w:rsidR="00696787" w:rsidRPr="00582D93">
        <w:rPr>
          <w:sz w:val="24"/>
          <w:szCs w:val="24"/>
          <w:u w:val="single"/>
        </w:rPr>
        <w:fldChar w:fldCharType="end"/>
      </w:r>
      <w:bookmarkEnd w:id="60"/>
      <w:r w:rsidRPr="00582D93">
        <w:rPr>
          <w:bCs w:val="0"/>
          <w:sz w:val="24"/>
          <w:szCs w:val="24"/>
          <w:u w:val="single"/>
        </w:rPr>
        <w:t xml:space="preserve">. </w:t>
      </w:r>
    </w:p>
    <w:p w:rsidR="00274ED0" w:rsidRDefault="00274ED0" w:rsidP="00582D93">
      <w:pPr>
        <w:pStyle w:val="aff0"/>
        <w:spacing w:before="0" w:after="0"/>
        <w:jc w:val="center"/>
        <w:rPr>
          <w:bCs w:val="0"/>
          <w:sz w:val="24"/>
          <w:szCs w:val="24"/>
        </w:rPr>
      </w:pPr>
      <w:r w:rsidRPr="00582D93">
        <w:rPr>
          <w:bCs w:val="0"/>
          <w:sz w:val="24"/>
          <w:szCs w:val="24"/>
        </w:rPr>
        <w:t>Распределение общей площади жилых помещений по годам возведения по состоянию на конец 201</w:t>
      </w:r>
      <w:r w:rsidR="007157B3" w:rsidRPr="00582D93">
        <w:rPr>
          <w:bCs w:val="0"/>
          <w:sz w:val="24"/>
          <w:szCs w:val="24"/>
        </w:rPr>
        <w:t>6</w:t>
      </w:r>
      <w:r w:rsidRPr="00582D93">
        <w:rPr>
          <w:bCs w:val="0"/>
          <w:sz w:val="24"/>
          <w:szCs w:val="24"/>
        </w:rPr>
        <w:t xml:space="preserve"> года</w:t>
      </w:r>
    </w:p>
    <w:tbl>
      <w:tblPr>
        <w:tblW w:w="9740" w:type="dxa"/>
        <w:tblInd w:w="93" w:type="dxa"/>
        <w:tblLook w:val="04A0" w:firstRow="1" w:lastRow="0" w:firstColumn="1" w:lastColumn="0" w:noHBand="0" w:noVBand="1"/>
      </w:tblPr>
      <w:tblGrid>
        <w:gridCol w:w="3972"/>
        <w:gridCol w:w="1285"/>
        <w:gridCol w:w="929"/>
        <w:gridCol w:w="875"/>
        <w:gridCol w:w="893"/>
        <w:gridCol w:w="893"/>
        <w:gridCol w:w="893"/>
      </w:tblGrid>
      <w:tr w:rsidR="00603CD3" w:rsidRPr="00603CD3" w:rsidTr="00603CD3">
        <w:trPr>
          <w:trHeight w:val="300"/>
        </w:trPr>
        <w:tc>
          <w:tcPr>
            <w:tcW w:w="3971" w:type="dxa"/>
            <w:vMerge w:val="restart"/>
            <w:tcBorders>
              <w:top w:val="single" w:sz="8" w:space="0" w:color="auto"/>
              <w:left w:val="single" w:sz="8" w:space="0" w:color="auto"/>
              <w:bottom w:val="single" w:sz="8" w:space="0" w:color="000000"/>
              <w:right w:val="single" w:sz="8" w:space="0" w:color="auto"/>
            </w:tcBorders>
            <w:shd w:val="clear" w:color="000000" w:fill="66FFCC"/>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p>
        </w:tc>
        <w:tc>
          <w:tcPr>
            <w:tcW w:w="1099" w:type="dxa"/>
            <w:tcBorders>
              <w:top w:val="single" w:sz="8" w:space="0" w:color="auto"/>
              <w:left w:val="nil"/>
              <w:bottom w:val="nil"/>
              <w:right w:val="single" w:sz="8" w:space="0" w:color="auto"/>
            </w:tcBorders>
            <w:shd w:val="clear" w:color="000000" w:fill="66FFCC"/>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Общая</w:t>
            </w:r>
          </w:p>
        </w:tc>
        <w:tc>
          <w:tcPr>
            <w:tcW w:w="4670" w:type="dxa"/>
            <w:gridSpan w:val="5"/>
            <w:vMerge w:val="restart"/>
            <w:tcBorders>
              <w:top w:val="single" w:sz="8" w:space="0" w:color="auto"/>
              <w:left w:val="single" w:sz="8" w:space="0" w:color="auto"/>
              <w:bottom w:val="single" w:sz="8" w:space="0" w:color="000000"/>
              <w:right w:val="single" w:sz="8" w:space="0" w:color="000000"/>
            </w:tcBorders>
            <w:shd w:val="clear" w:color="000000" w:fill="66FFCC"/>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в том числе по годам возведения:</w:t>
            </w:r>
          </w:p>
        </w:tc>
      </w:tr>
      <w:tr w:rsidR="00603CD3" w:rsidRPr="00603CD3" w:rsidTr="00603CD3">
        <w:trPr>
          <w:trHeight w:val="315"/>
        </w:trPr>
        <w:tc>
          <w:tcPr>
            <w:tcW w:w="3971" w:type="dxa"/>
            <w:vMerge/>
            <w:tcBorders>
              <w:top w:val="single" w:sz="8" w:space="0" w:color="auto"/>
              <w:left w:val="single" w:sz="8" w:space="0" w:color="auto"/>
              <w:bottom w:val="single" w:sz="8" w:space="0" w:color="000000"/>
              <w:right w:val="single" w:sz="8" w:space="0" w:color="auto"/>
            </w:tcBorders>
            <w:vAlign w:val="center"/>
            <w:hideMark/>
          </w:tcPr>
          <w:p w:rsidR="00603CD3" w:rsidRPr="00603CD3" w:rsidRDefault="00603CD3" w:rsidP="00603CD3">
            <w:pPr>
              <w:spacing w:after="0" w:line="240" w:lineRule="auto"/>
              <w:rPr>
                <w:rFonts w:ascii="Times New Roman" w:eastAsia="Times New Roman" w:hAnsi="Times New Roman" w:cs="Times New Roman"/>
                <w:color w:val="000000"/>
              </w:rPr>
            </w:pPr>
          </w:p>
        </w:tc>
        <w:tc>
          <w:tcPr>
            <w:tcW w:w="1099" w:type="dxa"/>
            <w:tcBorders>
              <w:top w:val="nil"/>
              <w:left w:val="nil"/>
              <w:bottom w:val="nil"/>
              <w:right w:val="single" w:sz="8" w:space="0" w:color="auto"/>
            </w:tcBorders>
            <w:shd w:val="clear" w:color="000000" w:fill="66FFCC"/>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площадь</w:t>
            </w:r>
          </w:p>
        </w:tc>
        <w:tc>
          <w:tcPr>
            <w:tcW w:w="4670" w:type="dxa"/>
            <w:gridSpan w:val="5"/>
            <w:vMerge/>
            <w:tcBorders>
              <w:top w:val="nil"/>
              <w:left w:val="nil"/>
              <w:bottom w:val="nil"/>
              <w:right w:val="single" w:sz="8" w:space="0" w:color="auto"/>
            </w:tcBorders>
            <w:vAlign w:val="center"/>
            <w:hideMark/>
          </w:tcPr>
          <w:p w:rsidR="00603CD3" w:rsidRPr="00603CD3" w:rsidRDefault="00603CD3" w:rsidP="00603CD3">
            <w:pPr>
              <w:spacing w:after="0" w:line="240" w:lineRule="auto"/>
              <w:rPr>
                <w:rFonts w:ascii="Times New Roman" w:eastAsia="Times New Roman" w:hAnsi="Times New Roman" w:cs="Times New Roman"/>
                <w:color w:val="000000"/>
              </w:rPr>
            </w:pPr>
          </w:p>
        </w:tc>
      </w:tr>
      <w:tr w:rsidR="00603CD3" w:rsidRPr="00603CD3" w:rsidTr="00603CD3">
        <w:trPr>
          <w:trHeight w:val="915"/>
        </w:trPr>
        <w:tc>
          <w:tcPr>
            <w:tcW w:w="3971" w:type="dxa"/>
            <w:vMerge/>
            <w:tcBorders>
              <w:top w:val="single" w:sz="8" w:space="0" w:color="auto"/>
              <w:left w:val="single" w:sz="8" w:space="0" w:color="auto"/>
              <w:bottom w:val="single" w:sz="8" w:space="0" w:color="000000"/>
              <w:right w:val="single" w:sz="8" w:space="0" w:color="auto"/>
            </w:tcBorders>
            <w:vAlign w:val="center"/>
            <w:hideMark/>
          </w:tcPr>
          <w:p w:rsidR="00603CD3" w:rsidRPr="00603CD3" w:rsidRDefault="00603CD3" w:rsidP="00603CD3">
            <w:pPr>
              <w:spacing w:after="0" w:line="240" w:lineRule="auto"/>
              <w:rPr>
                <w:rFonts w:ascii="Times New Roman" w:eastAsia="Times New Roman" w:hAnsi="Times New Roman" w:cs="Times New Roman"/>
                <w:color w:val="000000"/>
              </w:rPr>
            </w:pPr>
          </w:p>
        </w:tc>
        <w:tc>
          <w:tcPr>
            <w:tcW w:w="1099" w:type="dxa"/>
            <w:tcBorders>
              <w:top w:val="nil"/>
              <w:left w:val="nil"/>
              <w:bottom w:val="single" w:sz="8" w:space="0" w:color="auto"/>
              <w:right w:val="single" w:sz="8" w:space="0" w:color="auto"/>
            </w:tcBorders>
            <w:shd w:val="clear" w:color="000000" w:fill="66FFCC"/>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жилого помещения</w:t>
            </w:r>
          </w:p>
        </w:tc>
        <w:tc>
          <w:tcPr>
            <w:tcW w:w="929" w:type="dxa"/>
            <w:tcBorders>
              <w:top w:val="single" w:sz="4" w:space="0" w:color="auto"/>
              <w:left w:val="nil"/>
              <w:bottom w:val="single" w:sz="8" w:space="0" w:color="auto"/>
              <w:right w:val="single" w:sz="8" w:space="0" w:color="auto"/>
            </w:tcBorders>
            <w:shd w:val="clear" w:color="000000" w:fill="66FFCC"/>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до 1920 года</w:t>
            </w:r>
          </w:p>
        </w:tc>
        <w:tc>
          <w:tcPr>
            <w:tcW w:w="933" w:type="dxa"/>
            <w:tcBorders>
              <w:top w:val="single" w:sz="4" w:space="0" w:color="auto"/>
              <w:left w:val="nil"/>
              <w:bottom w:val="single" w:sz="8" w:space="0" w:color="auto"/>
              <w:right w:val="single" w:sz="8" w:space="0" w:color="auto"/>
            </w:tcBorders>
            <w:shd w:val="clear" w:color="000000" w:fill="66FFCC"/>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1921-1945 годы</w:t>
            </w:r>
          </w:p>
        </w:tc>
        <w:tc>
          <w:tcPr>
            <w:tcW w:w="936" w:type="dxa"/>
            <w:tcBorders>
              <w:top w:val="single" w:sz="4" w:space="0" w:color="auto"/>
              <w:left w:val="nil"/>
              <w:bottom w:val="single" w:sz="8" w:space="0" w:color="auto"/>
              <w:right w:val="single" w:sz="8" w:space="0" w:color="auto"/>
            </w:tcBorders>
            <w:shd w:val="clear" w:color="000000" w:fill="66FFCC"/>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1946-1970 годы</w:t>
            </w:r>
          </w:p>
        </w:tc>
        <w:tc>
          <w:tcPr>
            <w:tcW w:w="936" w:type="dxa"/>
            <w:tcBorders>
              <w:top w:val="single" w:sz="4" w:space="0" w:color="auto"/>
              <w:left w:val="nil"/>
              <w:bottom w:val="single" w:sz="8" w:space="0" w:color="auto"/>
              <w:right w:val="single" w:sz="8" w:space="0" w:color="auto"/>
            </w:tcBorders>
            <w:shd w:val="clear" w:color="000000" w:fill="66FFCC"/>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1971-1995 годы</w:t>
            </w:r>
          </w:p>
        </w:tc>
        <w:tc>
          <w:tcPr>
            <w:tcW w:w="936" w:type="dxa"/>
            <w:tcBorders>
              <w:top w:val="single" w:sz="4" w:space="0" w:color="auto"/>
              <w:left w:val="nil"/>
              <w:bottom w:val="single" w:sz="8" w:space="0" w:color="auto"/>
              <w:right w:val="single" w:sz="8" w:space="0" w:color="auto"/>
            </w:tcBorders>
            <w:shd w:val="clear" w:color="000000" w:fill="66FFCC"/>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после 1995 года</w:t>
            </w:r>
          </w:p>
        </w:tc>
      </w:tr>
      <w:tr w:rsidR="00603CD3" w:rsidRPr="00603CD3" w:rsidTr="00603CD3">
        <w:trPr>
          <w:trHeight w:val="315"/>
        </w:trPr>
        <w:tc>
          <w:tcPr>
            <w:tcW w:w="3971" w:type="dxa"/>
            <w:tcBorders>
              <w:top w:val="nil"/>
              <w:left w:val="single" w:sz="8" w:space="0" w:color="auto"/>
              <w:bottom w:val="single" w:sz="8" w:space="0" w:color="auto"/>
              <w:right w:val="single" w:sz="8" w:space="0" w:color="auto"/>
            </w:tcBorders>
            <w:shd w:val="clear" w:color="000000" w:fill="FFFFCC"/>
            <w:vAlign w:val="center"/>
            <w:hideMark/>
          </w:tcPr>
          <w:p w:rsidR="00603CD3" w:rsidRPr="00603CD3" w:rsidRDefault="00603CD3" w:rsidP="00603CD3">
            <w:pPr>
              <w:spacing w:after="0" w:line="240" w:lineRule="auto"/>
              <w:rPr>
                <w:rFonts w:ascii="Times New Roman" w:eastAsia="Times New Roman" w:hAnsi="Times New Roman" w:cs="Times New Roman"/>
                <w:color w:val="000000"/>
              </w:rPr>
            </w:pPr>
            <w:r w:rsidRPr="00603CD3">
              <w:rPr>
                <w:rFonts w:ascii="Times New Roman" w:eastAsia="Times New Roman" w:hAnsi="Times New Roman" w:cs="Times New Roman"/>
                <w:color w:val="000000"/>
              </w:rPr>
              <w:t>Щекинский муниципальный район</w:t>
            </w:r>
          </w:p>
        </w:tc>
        <w:tc>
          <w:tcPr>
            <w:tcW w:w="1099" w:type="dxa"/>
            <w:tcBorders>
              <w:top w:val="nil"/>
              <w:left w:val="nil"/>
              <w:bottom w:val="single" w:sz="8" w:space="0" w:color="auto"/>
              <w:right w:val="single" w:sz="8" w:space="0" w:color="auto"/>
            </w:tcBorders>
            <w:shd w:val="clear" w:color="000000" w:fill="FFFFCC"/>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100,0%</w:t>
            </w:r>
          </w:p>
        </w:tc>
        <w:tc>
          <w:tcPr>
            <w:tcW w:w="929" w:type="dxa"/>
            <w:tcBorders>
              <w:top w:val="nil"/>
              <w:left w:val="nil"/>
              <w:bottom w:val="single" w:sz="8" w:space="0" w:color="auto"/>
              <w:right w:val="single" w:sz="8" w:space="0" w:color="auto"/>
            </w:tcBorders>
            <w:shd w:val="clear" w:color="000000" w:fill="FFFFCC"/>
            <w:noWrap/>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1,0%</w:t>
            </w:r>
          </w:p>
        </w:tc>
        <w:tc>
          <w:tcPr>
            <w:tcW w:w="933" w:type="dxa"/>
            <w:tcBorders>
              <w:top w:val="nil"/>
              <w:left w:val="nil"/>
              <w:bottom w:val="single" w:sz="8" w:space="0" w:color="auto"/>
              <w:right w:val="single" w:sz="8" w:space="0" w:color="auto"/>
            </w:tcBorders>
            <w:shd w:val="clear" w:color="000000" w:fill="FFFFCC"/>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4,5%</w:t>
            </w:r>
          </w:p>
        </w:tc>
        <w:tc>
          <w:tcPr>
            <w:tcW w:w="936" w:type="dxa"/>
            <w:tcBorders>
              <w:top w:val="nil"/>
              <w:left w:val="nil"/>
              <w:bottom w:val="single" w:sz="8" w:space="0" w:color="auto"/>
              <w:right w:val="single" w:sz="8" w:space="0" w:color="auto"/>
            </w:tcBorders>
            <w:shd w:val="clear" w:color="000000" w:fill="FFFFCC"/>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55,6%</w:t>
            </w:r>
          </w:p>
        </w:tc>
        <w:tc>
          <w:tcPr>
            <w:tcW w:w="936" w:type="dxa"/>
            <w:tcBorders>
              <w:top w:val="nil"/>
              <w:left w:val="nil"/>
              <w:bottom w:val="single" w:sz="8" w:space="0" w:color="auto"/>
              <w:right w:val="single" w:sz="8" w:space="0" w:color="auto"/>
            </w:tcBorders>
            <w:shd w:val="clear" w:color="000000" w:fill="FFFFCC"/>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31,6%</w:t>
            </w:r>
          </w:p>
        </w:tc>
        <w:tc>
          <w:tcPr>
            <w:tcW w:w="936" w:type="dxa"/>
            <w:tcBorders>
              <w:top w:val="nil"/>
              <w:left w:val="nil"/>
              <w:bottom w:val="single" w:sz="8" w:space="0" w:color="auto"/>
              <w:right w:val="single" w:sz="8" w:space="0" w:color="auto"/>
            </w:tcBorders>
            <w:shd w:val="clear" w:color="000000" w:fill="FFFFCC"/>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7,3%</w:t>
            </w:r>
          </w:p>
        </w:tc>
      </w:tr>
      <w:tr w:rsidR="00603CD3" w:rsidRPr="00603CD3" w:rsidTr="00603CD3">
        <w:trPr>
          <w:trHeight w:val="315"/>
        </w:trPr>
        <w:tc>
          <w:tcPr>
            <w:tcW w:w="3971" w:type="dxa"/>
            <w:tcBorders>
              <w:top w:val="nil"/>
              <w:left w:val="single" w:sz="8" w:space="0" w:color="auto"/>
              <w:bottom w:val="single" w:sz="8" w:space="0" w:color="auto"/>
              <w:right w:val="single" w:sz="8" w:space="0" w:color="auto"/>
            </w:tcBorders>
            <w:shd w:val="clear" w:color="auto" w:fill="auto"/>
            <w:noWrap/>
            <w:vAlign w:val="center"/>
            <w:hideMark/>
          </w:tcPr>
          <w:p w:rsidR="00603CD3" w:rsidRPr="00603CD3" w:rsidRDefault="00603CD3" w:rsidP="00603CD3">
            <w:pPr>
              <w:spacing w:after="0" w:line="240" w:lineRule="auto"/>
              <w:rPr>
                <w:rFonts w:ascii="Times New Roman" w:eastAsia="Times New Roman" w:hAnsi="Times New Roman" w:cs="Times New Roman"/>
                <w:color w:val="000000"/>
              </w:rPr>
            </w:pPr>
            <w:r w:rsidRPr="00603CD3">
              <w:rPr>
                <w:rFonts w:ascii="Times New Roman" w:eastAsia="Times New Roman" w:hAnsi="Times New Roman" w:cs="Times New Roman"/>
                <w:color w:val="000000"/>
              </w:rPr>
              <w:t>в городах и поселках городского типа</w:t>
            </w:r>
          </w:p>
        </w:tc>
        <w:tc>
          <w:tcPr>
            <w:tcW w:w="1099"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100,0%</w:t>
            </w:r>
          </w:p>
        </w:tc>
        <w:tc>
          <w:tcPr>
            <w:tcW w:w="929" w:type="dxa"/>
            <w:tcBorders>
              <w:top w:val="nil"/>
              <w:left w:val="nil"/>
              <w:bottom w:val="single" w:sz="8" w:space="0" w:color="auto"/>
              <w:right w:val="single" w:sz="8" w:space="0" w:color="auto"/>
            </w:tcBorders>
            <w:shd w:val="clear" w:color="auto" w:fill="auto"/>
            <w:noWrap/>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0,1%</w:t>
            </w:r>
          </w:p>
        </w:tc>
        <w:tc>
          <w:tcPr>
            <w:tcW w:w="933"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1,0%</w:t>
            </w:r>
          </w:p>
        </w:tc>
        <w:tc>
          <w:tcPr>
            <w:tcW w:w="936"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60,1%</w:t>
            </w:r>
          </w:p>
        </w:tc>
        <w:tc>
          <w:tcPr>
            <w:tcW w:w="936"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32,8%</w:t>
            </w:r>
          </w:p>
        </w:tc>
        <w:tc>
          <w:tcPr>
            <w:tcW w:w="936"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6,0%</w:t>
            </w:r>
          </w:p>
        </w:tc>
      </w:tr>
      <w:tr w:rsidR="00603CD3" w:rsidRPr="00603CD3" w:rsidTr="00603CD3">
        <w:trPr>
          <w:trHeight w:val="315"/>
        </w:trPr>
        <w:tc>
          <w:tcPr>
            <w:tcW w:w="3971" w:type="dxa"/>
            <w:tcBorders>
              <w:top w:val="nil"/>
              <w:left w:val="single" w:sz="8" w:space="0" w:color="auto"/>
              <w:bottom w:val="single" w:sz="8" w:space="0" w:color="auto"/>
              <w:right w:val="single" w:sz="8" w:space="0" w:color="auto"/>
            </w:tcBorders>
            <w:shd w:val="clear" w:color="auto" w:fill="auto"/>
            <w:noWrap/>
            <w:vAlign w:val="center"/>
            <w:hideMark/>
          </w:tcPr>
          <w:p w:rsidR="00603CD3" w:rsidRPr="00603CD3" w:rsidRDefault="00603CD3" w:rsidP="00603CD3">
            <w:pPr>
              <w:spacing w:after="0" w:line="240" w:lineRule="auto"/>
              <w:ind w:firstLineChars="22" w:firstLine="48"/>
              <w:rPr>
                <w:rFonts w:ascii="Times New Roman" w:eastAsia="Times New Roman" w:hAnsi="Times New Roman" w:cs="Times New Roman"/>
                <w:color w:val="000000"/>
              </w:rPr>
            </w:pPr>
            <w:r w:rsidRPr="00603CD3">
              <w:rPr>
                <w:rFonts w:ascii="Times New Roman" w:eastAsia="Times New Roman" w:hAnsi="Times New Roman" w:cs="Times New Roman"/>
                <w:color w:val="000000"/>
              </w:rPr>
              <w:t>в сельских населенных пунктах</w:t>
            </w:r>
          </w:p>
        </w:tc>
        <w:tc>
          <w:tcPr>
            <w:tcW w:w="1099"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100,0%</w:t>
            </w:r>
          </w:p>
        </w:tc>
        <w:tc>
          <w:tcPr>
            <w:tcW w:w="929" w:type="dxa"/>
            <w:tcBorders>
              <w:top w:val="nil"/>
              <w:left w:val="nil"/>
              <w:bottom w:val="single" w:sz="8" w:space="0" w:color="auto"/>
              <w:right w:val="single" w:sz="8" w:space="0" w:color="auto"/>
            </w:tcBorders>
            <w:shd w:val="clear" w:color="auto" w:fill="auto"/>
            <w:noWrap/>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1,9%</w:t>
            </w:r>
          </w:p>
        </w:tc>
        <w:tc>
          <w:tcPr>
            <w:tcW w:w="933"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4,8%</w:t>
            </w:r>
          </w:p>
        </w:tc>
        <w:tc>
          <w:tcPr>
            <w:tcW w:w="936"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37,9%</w:t>
            </w:r>
          </w:p>
        </w:tc>
        <w:tc>
          <w:tcPr>
            <w:tcW w:w="936"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39,3%</w:t>
            </w:r>
          </w:p>
        </w:tc>
        <w:tc>
          <w:tcPr>
            <w:tcW w:w="936"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16,1%</w:t>
            </w:r>
          </w:p>
        </w:tc>
      </w:tr>
    </w:tbl>
    <w:p w:rsidR="00603CD3" w:rsidRDefault="00603CD3" w:rsidP="00603CD3"/>
    <w:p w:rsidR="00603CD3" w:rsidRPr="00603CD3" w:rsidRDefault="00274ED0" w:rsidP="00603CD3">
      <w:pPr>
        <w:ind w:firstLine="720"/>
        <w:jc w:val="right"/>
        <w:rPr>
          <w:rFonts w:ascii="Times New Roman" w:hAnsi="Times New Roman" w:cs="Times New Roman"/>
          <w:b/>
          <w:bCs/>
          <w:sz w:val="24"/>
          <w:szCs w:val="24"/>
          <w:u w:val="single"/>
        </w:rPr>
      </w:pPr>
      <w:bookmarkStart w:id="61" w:name="_Ref470350106"/>
      <w:r w:rsidRPr="00603CD3">
        <w:rPr>
          <w:rFonts w:ascii="Times New Roman" w:hAnsi="Times New Roman" w:cs="Times New Roman"/>
          <w:b/>
          <w:sz w:val="24"/>
          <w:szCs w:val="24"/>
          <w:u w:val="single"/>
        </w:rPr>
        <w:t xml:space="preserve">Таблица </w:t>
      </w:r>
      <w:r w:rsidR="00696787" w:rsidRPr="00603CD3">
        <w:rPr>
          <w:rFonts w:ascii="Times New Roman" w:hAnsi="Times New Roman" w:cs="Times New Roman"/>
          <w:b/>
          <w:sz w:val="24"/>
          <w:szCs w:val="24"/>
          <w:u w:val="single"/>
        </w:rPr>
        <w:fldChar w:fldCharType="begin"/>
      </w:r>
      <w:r w:rsidRPr="00603CD3">
        <w:rPr>
          <w:rFonts w:ascii="Times New Roman" w:hAnsi="Times New Roman" w:cs="Times New Roman"/>
          <w:b/>
          <w:sz w:val="24"/>
          <w:szCs w:val="24"/>
          <w:u w:val="single"/>
        </w:rPr>
        <w:instrText xml:space="preserve"> SEQ Таблица \* ARABIC </w:instrText>
      </w:r>
      <w:r w:rsidR="00696787" w:rsidRPr="00603CD3">
        <w:rPr>
          <w:rFonts w:ascii="Times New Roman" w:hAnsi="Times New Roman" w:cs="Times New Roman"/>
          <w:b/>
          <w:sz w:val="24"/>
          <w:szCs w:val="24"/>
          <w:u w:val="single"/>
        </w:rPr>
        <w:fldChar w:fldCharType="separate"/>
      </w:r>
      <w:r w:rsidR="00D5208C">
        <w:rPr>
          <w:rFonts w:ascii="Times New Roman" w:hAnsi="Times New Roman" w:cs="Times New Roman"/>
          <w:b/>
          <w:noProof/>
          <w:sz w:val="24"/>
          <w:szCs w:val="24"/>
          <w:u w:val="single"/>
        </w:rPr>
        <w:t>14</w:t>
      </w:r>
      <w:r w:rsidR="00696787" w:rsidRPr="00603CD3">
        <w:rPr>
          <w:rFonts w:ascii="Times New Roman" w:hAnsi="Times New Roman" w:cs="Times New Roman"/>
          <w:b/>
          <w:sz w:val="24"/>
          <w:szCs w:val="24"/>
          <w:u w:val="single"/>
        </w:rPr>
        <w:fldChar w:fldCharType="end"/>
      </w:r>
      <w:bookmarkEnd w:id="61"/>
      <w:r w:rsidRPr="00603CD3">
        <w:rPr>
          <w:rFonts w:ascii="Times New Roman" w:hAnsi="Times New Roman" w:cs="Times New Roman"/>
          <w:b/>
          <w:bCs/>
          <w:sz w:val="24"/>
          <w:szCs w:val="24"/>
          <w:u w:val="single"/>
        </w:rPr>
        <w:t xml:space="preserve">. </w:t>
      </w:r>
    </w:p>
    <w:p w:rsidR="00274ED0" w:rsidRDefault="00274ED0" w:rsidP="00F64C6E">
      <w:pPr>
        <w:ind w:firstLine="720"/>
        <w:jc w:val="both"/>
        <w:rPr>
          <w:rFonts w:ascii="Times New Roman" w:hAnsi="Times New Roman" w:cs="Times New Roman"/>
          <w:b/>
          <w:bCs/>
          <w:sz w:val="24"/>
          <w:szCs w:val="24"/>
        </w:rPr>
      </w:pPr>
      <w:r w:rsidRPr="00F64C6E">
        <w:rPr>
          <w:rFonts w:ascii="Times New Roman" w:hAnsi="Times New Roman" w:cs="Times New Roman"/>
          <w:b/>
          <w:bCs/>
          <w:sz w:val="24"/>
          <w:szCs w:val="24"/>
        </w:rPr>
        <w:t>Общая площадь ветх</w:t>
      </w:r>
      <w:r w:rsidR="00F64C6E">
        <w:rPr>
          <w:rFonts w:ascii="Times New Roman" w:hAnsi="Times New Roman" w:cs="Times New Roman"/>
          <w:b/>
          <w:bCs/>
          <w:sz w:val="24"/>
          <w:szCs w:val="24"/>
        </w:rPr>
        <w:t>ого</w:t>
      </w:r>
      <w:r w:rsidRPr="00F64C6E">
        <w:rPr>
          <w:rFonts w:ascii="Times New Roman" w:hAnsi="Times New Roman" w:cs="Times New Roman"/>
          <w:b/>
          <w:bCs/>
          <w:sz w:val="24"/>
          <w:szCs w:val="24"/>
        </w:rPr>
        <w:t xml:space="preserve"> </w:t>
      </w:r>
      <w:r w:rsidR="00F64C6E">
        <w:rPr>
          <w:rFonts w:ascii="Times New Roman" w:hAnsi="Times New Roman" w:cs="Times New Roman"/>
          <w:b/>
          <w:bCs/>
          <w:sz w:val="24"/>
          <w:szCs w:val="24"/>
        </w:rPr>
        <w:t>жилого фонда</w:t>
      </w:r>
      <w:r w:rsidRPr="00F64C6E">
        <w:rPr>
          <w:rFonts w:ascii="Times New Roman" w:hAnsi="Times New Roman" w:cs="Times New Roman"/>
          <w:b/>
          <w:bCs/>
          <w:sz w:val="24"/>
          <w:szCs w:val="24"/>
        </w:rPr>
        <w:t xml:space="preserve"> по Щекинскому району </w:t>
      </w:r>
    </w:p>
    <w:tbl>
      <w:tblPr>
        <w:tblW w:w="9460" w:type="dxa"/>
        <w:tblInd w:w="93" w:type="dxa"/>
        <w:tblLook w:val="04A0" w:firstRow="1" w:lastRow="0" w:firstColumn="1" w:lastColumn="0" w:noHBand="0" w:noVBand="1"/>
      </w:tblPr>
      <w:tblGrid>
        <w:gridCol w:w="3700"/>
        <w:gridCol w:w="960"/>
        <w:gridCol w:w="960"/>
        <w:gridCol w:w="960"/>
        <w:gridCol w:w="960"/>
        <w:gridCol w:w="960"/>
        <w:gridCol w:w="960"/>
      </w:tblGrid>
      <w:tr w:rsidR="00603CD3" w:rsidRPr="00603CD3" w:rsidTr="00603CD3">
        <w:trPr>
          <w:trHeight w:val="315"/>
        </w:trPr>
        <w:tc>
          <w:tcPr>
            <w:tcW w:w="3700" w:type="dxa"/>
            <w:tcBorders>
              <w:top w:val="single" w:sz="8" w:space="0" w:color="auto"/>
              <w:left w:val="single" w:sz="8" w:space="0" w:color="auto"/>
              <w:bottom w:val="single" w:sz="8" w:space="0" w:color="auto"/>
              <w:right w:val="single" w:sz="8" w:space="0" w:color="auto"/>
            </w:tcBorders>
            <w:shd w:val="clear" w:color="000000" w:fill="66FFCC"/>
            <w:noWrap/>
            <w:vAlign w:val="center"/>
            <w:hideMark/>
          </w:tcPr>
          <w:p w:rsidR="00603CD3" w:rsidRPr="00603CD3" w:rsidRDefault="00603CD3" w:rsidP="00603CD3">
            <w:pPr>
              <w:spacing w:after="0" w:line="240" w:lineRule="auto"/>
              <w:rPr>
                <w:rFonts w:ascii="Times New Roman" w:eastAsia="Times New Roman" w:hAnsi="Times New Roman" w:cs="Times New Roman"/>
                <w:color w:val="000000"/>
              </w:rPr>
            </w:pPr>
          </w:p>
        </w:tc>
        <w:tc>
          <w:tcPr>
            <w:tcW w:w="960" w:type="dxa"/>
            <w:tcBorders>
              <w:top w:val="single" w:sz="8" w:space="0" w:color="auto"/>
              <w:left w:val="nil"/>
              <w:bottom w:val="single" w:sz="8" w:space="0" w:color="auto"/>
              <w:right w:val="single" w:sz="8" w:space="0" w:color="auto"/>
            </w:tcBorders>
            <w:shd w:val="clear" w:color="000000" w:fill="66FFCC"/>
            <w:noWrap/>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2011</w:t>
            </w:r>
            <w:r w:rsidR="00224AFC">
              <w:rPr>
                <w:rFonts w:ascii="Times New Roman" w:eastAsia="Times New Roman" w:hAnsi="Times New Roman" w:cs="Times New Roman"/>
                <w:color w:val="000000"/>
              </w:rPr>
              <w:t>г.</w:t>
            </w:r>
          </w:p>
        </w:tc>
        <w:tc>
          <w:tcPr>
            <w:tcW w:w="960" w:type="dxa"/>
            <w:tcBorders>
              <w:top w:val="single" w:sz="8" w:space="0" w:color="auto"/>
              <w:left w:val="nil"/>
              <w:bottom w:val="single" w:sz="8" w:space="0" w:color="auto"/>
              <w:right w:val="single" w:sz="8" w:space="0" w:color="auto"/>
            </w:tcBorders>
            <w:shd w:val="clear" w:color="000000" w:fill="66FFCC"/>
            <w:noWrap/>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2012</w:t>
            </w:r>
            <w:r w:rsidR="00224AFC">
              <w:rPr>
                <w:rFonts w:ascii="Times New Roman" w:eastAsia="Times New Roman" w:hAnsi="Times New Roman" w:cs="Times New Roman"/>
                <w:color w:val="000000"/>
              </w:rPr>
              <w:t>г.</w:t>
            </w:r>
          </w:p>
        </w:tc>
        <w:tc>
          <w:tcPr>
            <w:tcW w:w="960" w:type="dxa"/>
            <w:tcBorders>
              <w:top w:val="single" w:sz="8" w:space="0" w:color="auto"/>
              <w:left w:val="nil"/>
              <w:bottom w:val="single" w:sz="8" w:space="0" w:color="auto"/>
              <w:right w:val="single" w:sz="8" w:space="0" w:color="auto"/>
            </w:tcBorders>
            <w:shd w:val="clear" w:color="000000" w:fill="66FFCC"/>
            <w:noWrap/>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2013</w:t>
            </w:r>
            <w:r w:rsidR="00224AFC">
              <w:rPr>
                <w:rFonts w:ascii="Times New Roman" w:eastAsia="Times New Roman" w:hAnsi="Times New Roman" w:cs="Times New Roman"/>
                <w:color w:val="000000"/>
              </w:rPr>
              <w:t>г.</w:t>
            </w:r>
          </w:p>
        </w:tc>
        <w:tc>
          <w:tcPr>
            <w:tcW w:w="960" w:type="dxa"/>
            <w:tcBorders>
              <w:top w:val="single" w:sz="8" w:space="0" w:color="auto"/>
              <w:left w:val="nil"/>
              <w:bottom w:val="single" w:sz="8" w:space="0" w:color="auto"/>
              <w:right w:val="single" w:sz="8" w:space="0" w:color="auto"/>
            </w:tcBorders>
            <w:shd w:val="clear" w:color="000000" w:fill="66FFCC"/>
            <w:noWrap/>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2014</w:t>
            </w:r>
            <w:r w:rsidR="00224AFC">
              <w:rPr>
                <w:rFonts w:ascii="Times New Roman" w:eastAsia="Times New Roman" w:hAnsi="Times New Roman" w:cs="Times New Roman"/>
                <w:color w:val="000000"/>
              </w:rPr>
              <w:t>г.</w:t>
            </w:r>
          </w:p>
        </w:tc>
        <w:tc>
          <w:tcPr>
            <w:tcW w:w="960" w:type="dxa"/>
            <w:tcBorders>
              <w:top w:val="single" w:sz="8" w:space="0" w:color="auto"/>
              <w:left w:val="nil"/>
              <w:bottom w:val="single" w:sz="8" w:space="0" w:color="auto"/>
              <w:right w:val="single" w:sz="8" w:space="0" w:color="auto"/>
            </w:tcBorders>
            <w:shd w:val="clear" w:color="000000" w:fill="66FFCC"/>
            <w:noWrap/>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2015</w:t>
            </w:r>
            <w:r w:rsidR="00224AFC">
              <w:rPr>
                <w:rFonts w:ascii="Times New Roman" w:eastAsia="Times New Roman" w:hAnsi="Times New Roman" w:cs="Times New Roman"/>
                <w:color w:val="000000"/>
              </w:rPr>
              <w:t>г.</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2016</w:t>
            </w:r>
            <w:r w:rsidR="00224AFC">
              <w:rPr>
                <w:rFonts w:ascii="Times New Roman" w:eastAsia="Times New Roman" w:hAnsi="Times New Roman" w:cs="Times New Roman"/>
                <w:color w:val="000000"/>
              </w:rPr>
              <w:t>г.</w:t>
            </w:r>
          </w:p>
        </w:tc>
      </w:tr>
      <w:tr w:rsidR="00603CD3" w:rsidRPr="00603CD3" w:rsidTr="00603CD3">
        <w:trPr>
          <w:trHeight w:val="315"/>
        </w:trPr>
        <w:tc>
          <w:tcPr>
            <w:tcW w:w="9460" w:type="dxa"/>
            <w:gridSpan w:val="7"/>
            <w:tcBorders>
              <w:top w:val="single" w:sz="8" w:space="0" w:color="auto"/>
              <w:left w:val="single" w:sz="8" w:space="0" w:color="auto"/>
              <w:bottom w:val="single" w:sz="8" w:space="0" w:color="auto"/>
              <w:right w:val="single" w:sz="8" w:space="0" w:color="000000"/>
            </w:tcBorders>
            <w:shd w:val="clear" w:color="000000" w:fill="66FFCC"/>
            <w:noWrap/>
            <w:vAlign w:val="center"/>
            <w:hideMark/>
          </w:tcPr>
          <w:p w:rsidR="00603CD3" w:rsidRPr="00603CD3" w:rsidRDefault="00603CD3" w:rsidP="00603CD3">
            <w:pPr>
              <w:spacing w:after="0" w:line="240" w:lineRule="auto"/>
              <w:jc w:val="center"/>
              <w:rPr>
                <w:rFonts w:ascii="Times New Roman" w:eastAsia="Times New Roman" w:hAnsi="Times New Roman" w:cs="Times New Roman"/>
                <w:b/>
                <w:bCs/>
                <w:color w:val="000000"/>
              </w:rPr>
            </w:pPr>
            <w:r w:rsidRPr="00603CD3">
              <w:rPr>
                <w:rFonts w:ascii="Times New Roman" w:eastAsia="Times New Roman" w:hAnsi="Times New Roman" w:cs="Times New Roman"/>
                <w:b/>
                <w:bCs/>
                <w:color w:val="000000"/>
              </w:rPr>
              <w:t>тыс.кв.м</w:t>
            </w:r>
          </w:p>
        </w:tc>
      </w:tr>
      <w:tr w:rsidR="00603CD3" w:rsidRPr="00603CD3" w:rsidTr="00603CD3">
        <w:trPr>
          <w:trHeight w:val="315"/>
        </w:trPr>
        <w:tc>
          <w:tcPr>
            <w:tcW w:w="3700" w:type="dxa"/>
            <w:tcBorders>
              <w:top w:val="nil"/>
              <w:left w:val="single" w:sz="8" w:space="0" w:color="auto"/>
              <w:bottom w:val="single" w:sz="8" w:space="0" w:color="auto"/>
              <w:right w:val="single" w:sz="8" w:space="0" w:color="auto"/>
            </w:tcBorders>
            <w:shd w:val="clear" w:color="000000" w:fill="FFFFCC"/>
            <w:noWrap/>
            <w:vAlign w:val="center"/>
            <w:hideMark/>
          </w:tcPr>
          <w:p w:rsidR="00603CD3" w:rsidRPr="00603CD3" w:rsidRDefault="00603CD3" w:rsidP="00603CD3">
            <w:pPr>
              <w:spacing w:after="0" w:line="240" w:lineRule="auto"/>
              <w:rPr>
                <w:rFonts w:ascii="Times New Roman" w:eastAsia="Times New Roman" w:hAnsi="Times New Roman" w:cs="Times New Roman"/>
                <w:color w:val="000000"/>
              </w:rPr>
            </w:pPr>
            <w:r w:rsidRPr="00603CD3">
              <w:rPr>
                <w:rFonts w:ascii="Times New Roman" w:eastAsia="Times New Roman" w:hAnsi="Times New Roman" w:cs="Times New Roman"/>
                <w:color w:val="000000"/>
              </w:rPr>
              <w:t>Всего</w:t>
            </w:r>
          </w:p>
        </w:tc>
        <w:tc>
          <w:tcPr>
            <w:tcW w:w="960" w:type="dxa"/>
            <w:tcBorders>
              <w:top w:val="nil"/>
              <w:left w:val="nil"/>
              <w:bottom w:val="single" w:sz="8" w:space="0" w:color="auto"/>
              <w:right w:val="single" w:sz="8" w:space="0" w:color="auto"/>
            </w:tcBorders>
            <w:shd w:val="clear" w:color="000000" w:fill="FFFFCC"/>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154,10</w:t>
            </w:r>
          </w:p>
        </w:tc>
        <w:tc>
          <w:tcPr>
            <w:tcW w:w="960" w:type="dxa"/>
            <w:tcBorders>
              <w:top w:val="nil"/>
              <w:left w:val="nil"/>
              <w:bottom w:val="single" w:sz="8" w:space="0" w:color="auto"/>
              <w:right w:val="single" w:sz="8" w:space="0" w:color="auto"/>
            </w:tcBorders>
            <w:shd w:val="clear" w:color="000000" w:fill="FFFFCC"/>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152,00</w:t>
            </w:r>
          </w:p>
        </w:tc>
        <w:tc>
          <w:tcPr>
            <w:tcW w:w="960" w:type="dxa"/>
            <w:tcBorders>
              <w:top w:val="nil"/>
              <w:left w:val="nil"/>
              <w:bottom w:val="single" w:sz="8" w:space="0" w:color="auto"/>
              <w:right w:val="single" w:sz="8" w:space="0" w:color="auto"/>
            </w:tcBorders>
            <w:shd w:val="clear" w:color="000000" w:fill="FFFFCC"/>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141,90</w:t>
            </w:r>
          </w:p>
        </w:tc>
        <w:tc>
          <w:tcPr>
            <w:tcW w:w="960" w:type="dxa"/>
            <w:tcBorders>
              <w:top w:val="nil"/>
              <w:left w:val="nil"/>
              <w:bottom w:val="single" w:sz="8" w:space="0" w:color="auto"/>
              <w:right w:val="single" w:sz="8" w:space="0" w:color="auto"/>
            </w:tcBorders>
            <w:shd w:val="clear" w:color="000000" w:fill="FFFFCC"/>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139,70</w:t>
            </w:r>
          </w:p>
        </w:tc>
        <w:tc>
          <w:tcPr>
            <w:tcW w:w="960" w:type="dxa"/>
            <w:tcBorders>
              <w:top w:val="nil"/>
              <w:left w:val="nil"/>
              <w:bottom w:val="single" w:sz="8" w:space="0" w:color="auto"/>
              <w:right w:val="single" w:sz="8" w:space="0" w:color="auto"/>
            </w:tcBorders>
            <w:shd w:val="clear" w:color="000000" w:fill="FFFFCC"/>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135,20</w:t>
            </w:r>
          </w:p>
        </w:tc>
        <w:tc>
          <w:tcPr>
            <w:tcW w:w="960" w:type="dxa"/>
            <w:tcBorders>
              <w:top w:val="nil"/>
              <w:left w:val="nil"/>
              <w:bottom w:val="single" w:sz="8" w:space="0" w:color="auto"/>
              <w:right w:val="single" w:sz="8" w:space="0" w:color="auto"/>
            </w:tcBorders>
            <w:shd w:val="clear" w:color="000000" w:fill="FFFFCC"/>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133,20</w:t>
            </w:r>
          </w:p>
        </w:tc>
      </w:tr>
      <w:tr w:rsidR="00603CD3" w:rsidRPr="00603CD3" w:rsidTr="00603CD3">
        <w:trPr>
          <w:trHeight w:val="315"/>
        </w:trPr>
        <w:tc>
          <w:tcPr>
            <w:tcW w:w="3700" w:type="dxa"/>
            <w:tcBorders>
              <w:top w:val="nil"/>
              <w:left w:val="single" w:sz="8" w:space="0" w:color="auto"/>
              <w:bottom w:val="single" w:sz="8" w:space="0" w:color="auto"/>
              <w:right w:val="single" w:sz="8" w:space="0" w:color="auto"/>
            </w:tcBorders>
            <w:shd w:val="clear" w:color="auto" w:fill="auto"/>
            <w:noWrap/>
            <w:vAlign w:val="center"/>
            <w:hideMark/>
          </w:tcPr>
          <w:p w:rsidR="00603CD3" w:rsidRPr="00603CD3" w:rsidRDefault="00603CD3" w:rsidP="00603CD3">
            <w:pPr>
              <w:spacing w:after="0" w:line="240" w:lineRule="auto"/>
              <w:rPr>
                <w:rFonts w:ascii="Times New Roman" w:eastAsia="Times New Roman" w:hAnsi="Times New Roman" w:cs="Times New Roman"/>
                <w:color w:val="000000"/>
              </w:rPr>
            </w:pPr>
            <w:r w:rsidRPr="00603CD3">
              <w:rPr>
                <w:rFonts w:ascii="Times New Roman" w:eastAsia="Times New Roman" w:hAnsi="Times New Roman" w:cs="Times New Roman"/>
                <w:color w:val="000000"/>
              </w:rPr>
              <w:t>в городах и поселках городского типа</w:t>
            </w:r>
          </w:p>
        </w:tc>
        <w:tc>
          <w:tcPr>
            <w:tcW w:w="960"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107,30</w:t>
            </w:r>
          </w:p>
        </w:tc>
        <w:tc>
          <w:tcPr>
            <w:tcW w:w="960"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106,40</w:t>
            </w:r>
          </w:p>
        </w:tc>
        <w:tc>
          <w:tcPr>
            <w:tcW w:w="960"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96,20</w:t>
            </w:r>
          </w:p>
        </w:tc>
        <w:tc>
          <w:tcPr>
            <w:tcW w:w="960"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95,30</w:t>
            </w:r>
          </w:p>
        </w:tc>
        <w:tc>
          <w:tcPr>
            <w:tcW w:w="960"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71,20</w:t>
            </w:r>
          </w:p>
        </w:tc>
        <w:tc>
          <w:tcPr>
            <w:tcW w:w="960"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70,50</w:t>
            </w:r>
          </w:p>
        </w:tc>
      </w:tr>
      <w:tr w:rsidR="00603CD3" w:rsidRPr="00603CD3" w:rsidTr="00603CD3">
        <w:trPr>
          <w:trHeight w:val="315"/>
        </w:trPr>
        <w:tc>
          <w:tcPr>
            <w:tcW w:w="3700" w:type="dxa"/>
            <w:tcBorders>
              <w:top w:val="nil"/>
              <w:left w:val="single" w:sz="8" w:space="0" w:color="auto"/>
              <w:bottom w:val="single" w:sz="8" w:space="0" w:color="auto"/>
              <w:right w:val="single" w:sz="8" w:space="0" w:color="auto"/>
            </w:tcBorders>
            <w:shd w:val="clear" w:color="auto" w:fill="auto"/>
            <w:noWrap/>
            <w:vAlign w:val="center"/>
            <w:hideMark/>
          </w:tcPr>
          <w:p w:rsidR="00603CD3" w:rsidRPr="00603CD3" w:rsidRDefault="00603CD3" w:rsidP="00603CD3">
            <w:pPr>
              <w:spacing w:after="0" w:line="240" w:lineRule="auto"/>
              <w:rPr>
                <w:rFonts w:ascii="Times New Roman" w:eastAsia="Times New Roman" w:hAnsi="Times New Roman" w:cs="Times New Roman"/>
                <w:color w:val="000000"/>
              </w:rPr>
            </w:pPr>
            <w:r w:rsidRPr="00603CD3">
              <w:rPr>
                <w:rFonts w:ascii="Times New Roman" w:eastAsia="Times New Roman" w:hAnsi="Times New Roman" w:cs="Times New Roman"/>
                <w:color w:val="000000"/>
              </w:rPr>
              <w:t>в сельских населенных пунктах</w:t>
            </w:r>
          </w:p>
        </w:tc>
        <w:tc>
          <w:tcPr>
            <w:tcW w:w="960"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46,80</w:t>
            </w:r>
          </w:p>
        </w:tc>
        <w:tc>
          <w:tcPr>
            <w:tcW w:w="960"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45,60</w:t>
            </w:r>
          </w:p>
        </w:tc>
        <w:tc>
          <w:tcPr>
            <w:tcW w:w="960"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45,70</w:t>
            </w:r>
          </w:p>
        </w:tc>
        <w:tc>
          <w:tcPr>
            <w:tcW w:w="960"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44,40</w:t>
            </w:r>
          </w:p>
        </w:tc>
        <w:tc>
          <w:tcPr>
            <w:tcW w:w="960"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64,00</w:t>
            </w:r>
          </w:p>
        </w:tc>
        <w:tc>
          <w:tcPr>
            <w:tcW w:w="960"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62,70</w:t>
            </w:r>
          </w:p>
        </w:tc>
      </w:tr>
      <w:tr w:rsidR="00603CD3" w:rsidRPr="00603CD3" w:rsidTr="00603CD3">
        <w:trPr>
          <w:trHeight w:val="315"/>
        </w:trPr>
        <w:tc>
          <w:tcPr>
            <w:tcW w:w="9460" w:type="dxa"/>
            <w:gridSpan w:val="7"/>
            <w:tcBorders>
              <w:top w:val="single" w:sz="8" w:space="0" w:color="auto"/>
              <w:left w:val="single" w:sz="8" w:space="0" w:color="auto"/>
              <w:bottom w:val="single" w:sz="8" w:space="0" w:color="auto"/>
              <w:right w:val="single" w:sz="8" w:space="0" w:color="000000"/>
            </w:tcBorders>
            <w:shd w:val="clear" w:color="000000" w:fill="66FFCC"/>
            <w:noWrap/>
            <w:vAlign w:val="center"/>
            <w:hideMark/>
          </w:tcPr>
          <w:p w:rsidR="00603CD3" w:rsidRPr="00603CD3" w:rsidRDefault="00603CD3" w:rsidP="00603CD3">
            <w:pPr>
              <w:spacing w:after="0" w:line="240" w:lineRule="auto"/>
              <w:jc w:val="center"/>
              <w:rPr>
                <w:rFonts w:ascii="Times New Roman" w:eastAsia="Times New Roman" w:hAnsi="Times New Roman" w:cs="Times New Roman"/>
                <w:b/>
                <w:bCs/>
                <w:color w:val="000000"/>
              </w:rPr>
            </w:pPr>
            <w:r w:rsidRPr="00603CD3">
              <w:rPr>
                <w:rFonts w:ascii="Times New Roman" w:eastAsia="Times New Roman" w:hAnsi="Times New Roman" w:cs="Times New Roman"/>
                <w:b/>
                <w:bCs/>
                <w:color w:val="000000"/>
              </w:rPr>
              <w:t>в % от</w:t>
            </w:r>
            <w:r w:rsidRPr="00603CD3">
              <w:rPr>
                <w:rFonts w:ascii="Times New Roman" w:eastAsia="Times New Roman" w:hAnsi="Times New Roman" w:cs="Times New Roman"/>
                <w:color w:val="000000"/>
              </w:rPr>
              <w:t xml:space="preserve"> </w:t>
            </w:r>
            <w:r w:rsidRPr="00603CD3">
              <w:rPr>
                <w:rFonts w:ascii="Times New Roman" w:eastAsia="Times New Roman" w:hAnsi="Times New Roman" w:cs="Times New Roman"/>
                <w:b/>
                <w:bCs/>
                <w:color w:val="000000"/>
              </w:rPr>
              <w:t>общей площади жилых помещений</w:t>
            </w:r>
          </w:p>
        </w:tc>
      </w:tr>
      <w:tr w:rsidR="00603CD3" w:rsidRPr="00603CD3" w:rsidTr="00603CD3">
        <w:trPr>
          <w:trHeight w:val="315"/>
        </w:trPr>
        <w:tc>
          <w:tcPr>
            <w:tcW w:w="3700" w:type="dxa"/>
            <w:tcBorders>
              <w:top w:val="nil"/>
              <w:left w:val="single" w:sz="8" w:space="0" w:color="auto"/>
              <w:bottom w:val="single" w:sz="8" w:space="0" w:color="auto"/>
              <w:right w:val="single" w:sz="8" w:space="0" w:color="auto"/>
            </w:tcBorders>
            <w:shd w:val="clear" w:color="000000" w:fill="FFFFCC"/>
            <w:noWrap/>
            <w:vAlign w:val="center"/>
            <w:hideMark/>
          </w:tcPr>
          <w:p w:rsidR="00603CD3" w:rsidRPr="00603CD3" w:rsidRDefault="00603CD3" w:rsidP="00603CD3">
            <w:pPr>
              <w:spacing w:after="0" w:line="240" w:lineRule="auto"/>
              <w:rPr>
                <w:rFonts w:ascii="Times New Roman" w:eastAsia="Times New Roman" w:hAnsi="Times New Roman" w:cs="Times New Roman"/>
                <w:color w:val="000000"/>
              </w:rPr>
            </w:pPr>
            <w:r w:rsidRPr="00603CD3">
              <w:rPr>
                <w:rFonts w:ascii="Times New Roman" w:eastAsia="Times New Roman" w:hAnsi="Times New Roman" w:cs="Times New Roman"/>
                <w:color w:val="000000"/>
              </w:rPr>
              <w:t>Всего</w:t>
            </w:r>
          </w:p>
        </w:tc>
        <w:tc>
          <w:tcPr>
            <w:tcW w:w="960" w:type="dxa"/>
            <w:tcBorders>
              <w:top w:val="nil"/>
              <w:left w:val="nil"/>
              <w:bottom w:val="single" w:sz="8" w:space="0" w:color="auto"/>
              <w:right w:val="single" w:sz="8" w:space="0" w:color="auto"/>
            </w:tcBorders>
            <w:shd w:val="clear" w:color="000000" w:fill="FFFFCC"/>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5,95</w:t>
            </w:r>
          </w:p>
        </w:tc>
        <w:tc>
          <w:tcPr>
            <w:tcW w:w="960" w:type="dxa"/>
            <w:tcBorders>
              <w:top w:val="nil"/>
              <w:left w:val="nil"/>
              <w:bottom w:val="single" w:sz="8" w:space="0" w:color="auto"/>
              <w:right w:val="single" w:sz="8" w:space="0" w:color="auto"/>
            </w:tcBorders>
            <w:shd w:val="clear" w:color="000000" w:fill="FFFFCC"/>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5,84</w:t>
            </w:r>
          </w:p>
        </w:tc>
        <w:tc>
          <w:tcPr>
            <w:tcW w:w="960" w:type="dxa"/>
            <w:tcBorders>
              <w:top w:val="nil"/>
              <w:left w:val="nil"/>
              <w:bottom w:val="single" w:sz="8" w:space="0" w:color="auto"/>
              <w:right w:val="single" w:sz="8" w:space="0" w:color="auto"/>
            </w:tcBorders>
            <w:shd w:val="clear" w:color="000000" w:fill="FFFFCC"/>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5,46</w:t>
            </w:r>
          </w:p>
        </w:tc>
        <w:tc>
          <w:tcPr>
            <w:tcW w:w="960" w:type="dxa"/>
            <w:tcBorders>
              <w:top w:val="nil"/>
              <w:left w:val="nil"/>
              <w:bottom w:val="single" w:sz="8" w:space="0" w:color="auto"/>
              <w:right w:val="single" w:sz="8" w:space="0" w:color="auto"/>
            </w:tcBorders>
            <w:shd w:val="clear" w:color="000000" w:fill="FFFFCC"/>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5,38</w:t>
            </w:r>
          </w:p>
        </w:tc>
        <w:tc>
          <w:tcPr>
            <w:tcW w:w="960" w:type="dxa"/>
            <w:tcBorders>
              <w:top w:val="nil"/>
              <w:left w:val="nil"/>
              <w:bottom w:val="single" w:sz="8" w:space="0" w:color="auto"/>
              <w:right w:val="single" w:sz="8" w:space="0" w:color="auto"/>
            </w:tcBorders>
            <w:shd w:val="clear" w:color="000000" w:fill="FFFFCC"/>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5,16</w:t>
            </w:r>
          </w:p>
        </w:tc>
        <w:tc>
          <w:tcPr>
            <w:tcW w:w="960" w:type="dxa"/>
            <w:tcBorders>
              <w:top w:val="nil"/>
              <w:left w:val="nil"/>
              <w:bottom w:val="single" w:sz="8" w:space="0" w:color="auto"/>
              <w:right w:val="single" w:sz="8" w:space="0" w:color="auto"/>
            </w:tcBorders>
            <w:shd w:val="clear" w:color="000000" w:fill="FFFFCC"/>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5,10</w:t>
            </w:r>
          </w:p>
        </w:tc>
      </w:tr>
      <w:tr w:rsidR="00603CD3" w:rsidRPr="00603CD3" w:rsidTr="00603CD3">
        <w:trPr>
          <w:trHeight w:val="315"/>
        </w:trPr>
        <w:tc>
          <w:tcPr>
            <w:tcW w:w="3700" w:type="dxa"/>
            <w:tcBorders>
              <w:top w:val="nil"/>
              <w:left w:val="single" w:sz="8" w:space="0" w:color="auto"/>
              <w:bottom w:val="single" w:sz="8" w:space="0" w:color="auto"/>
              <w:right w:val="single" w:sz="8" w:space="0" w:color="auto"/>
            </w:tcBorders>
            <w:shd w:val="clear" w:color="auto" w:fill="auto"/>
            <w:noWrap/>
            <w:vAlign w:val="center"/>
            <w:hideMark/>
          </w:tcPr>
          <w:p w:rsidR="00603CD3" w:rsidRPr="00603CD3" w:rsidRDefault="00603CD3" w:rsidP="00603CD3">
            <w:pPr>
              <w:spacing w:after="0" w:line="240" w:lineRule="auto"/>
              <w:rPr>
                <w:rFonts w:ascii="Times New Roman" w:eastAsia="Times New Roman" w:hAnsi="Times New Roman" w:cs="Times New Roman"/>
                <w:color w:val="000000"/>
              </w:rPr>
            </w:pPr>
            <w:r w:rsidRPr="00603CD3">
              <w:rPr>
                <w:rFonts w:ascii="Times New Roman" w:eastAsia="Times New Roman" w:hAnsi="Times New Roman" w:cs="Times New Roman"/>
                <w:color w:val="000000"/>
              </w:rPr>
              <w:t>в городах и поселках городского типа</w:t>
            </w:r>
          </w:p>
        </w:tc>
        <w:tc>
          <w:tcPr>
            <w:tcW w:w="960"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5,95</w:t>
            </w:r>
          </w:p>
        </w:tc>
        <w:tc>
          <w:tcPr>
            <w:tcW w:w="960"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5,87</w:t>
            </w:r>
          </w:p>
        </w:tc>
        <w:tc>
          <w:tcPr>
            <w:tcW w:w="960"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5,32</w:t>
            </w:r>
          </w:p>
        </w:tc>
        <w:tc>
          <w:tcPr>
            <w:tcW w:w="960"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5,30</w:t>
            </w:r>
          </w:p>
        </w:tc>
        <w:tc>
          <w:tcPr>
            <w:tcW w:w="960"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4,09</w:t>
            </w:r>
          </w:p>
        </w:tc>
        <w:tc>
          <w:tcPr>
            <w:tcW w:w="960"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4,00</w:t>
            </w:r>
          </w:p>
        </w:tc>
      </w:tr>
      <w:tr w:rsidR="00603CD3" w:rsidRPr="00603CD3" w:rsidTr="00603CD3">
        <w:trPr>
          <w:trHeight w:val="315"/>
        </w:trPr>
        <w:tc>
          <w:tcPr>
            <w:tcW w:w="3700" w:type="dxa"/>
            <w:tcBorders>
              <w:top w:val="nil"/>
              <w:left w:val="single" w:sz="8" w:space="0" w:color="auto"/>
              <w:bottom w:val="single" w:sz="8" w:space="0" w:color="auto"/>
              <w:right w:val="single" w:sz="8" w:space="0" w:color="auto"/>
            </w:tcBorders>
            <w:shd w:val="clear" w:color="auto" w:fill="auto"/>
            <w:noWrap/>
            <w:vAlign w:val="center"/>
            <w:hideMark/>
          </w:tcPr>
          <w:p w:rsidR="00603CD3" w:rsidRPr="00603CD3" w:rsidRDefault="00603CD3" w:rsidP="00603CD3">
            <w:pPr>
              <w:spacing w:after="0" w:line="240" w:lineRule="auto"/>
              <w:rPr>
                <w:rFonts w:ascii="Times New Roman" w:eastAsia="Times New Roman" w:hAnsi="Times New Roman" w:cs="Times New Roman"/>
                <w:color w:val="000000"/>
              </w:rPr>
            </w:pPr>
            <w:r w:rsidRPr="00603CD3">
              <w:rPr>
                <w:rFonts w:ascii="Times New Roman" w:eastAsia="Times New Roman" w:hAnsi="Times New Roman" w:cs="Times New Roman"/>
                <w:color w:val="000000"/>
              </w:rPr>
              <w:t>в сельских населенных пунктах</w:t>
            </w:r>
          </w:p>
        </w:tc>
        <w:tc>
          <w:tcPr>
            <w:tcW w:w="960"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5,96</w:t>
            </w:r>
          </w:p>
        </w:tc>
        <w:tc>
          <w:tcPr>
            <w:tcW w:w="960"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5,79</w:t>
            </w:r>
          </w:p>
        </w:tc>
        <w:tc>
          <w:tcPr>
            <w:tcW w:w="960"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5,78</w:t>
            </w:r>
          </w:p>
        </w:tc>
        <w:tc>
          <w:tcPr>
            <w:tcW w:w="960"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5,56</w:t>
            </w:r>
          </w:p>
        </w:tc>
        <w:tc>
          <w:tcPr>
            <w:tcW w:w="960"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7,28</w:t>
            </w:r>
          </w:p>
        </w:tc>
        <w:tc>
          <w:tcPr>
            <w:tcW w:w="960"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7,00</w:t>
            </w:r>
          </w:p>
        </w:tc>
      </w:tr>
    </w:tbl>
    <w:p w:rsidR="00603CD3" w:rsidRDefault="00603CD3" w:rsidP="00F64C6E">
      <w:pPr>
        <w:ind w:firstLine="720"/>
        <w:jc w:val="both"/>
        <w:rPr>
          <w:rFonts w:ascii="Times New Roman" w:hAnsi="Times New Roman" w:cs="Times New Roman"/>
          <w:b/>
          <w:bCs/>
          <w:sz w:val="24"/>
          <w:szCs w:val="24"/>
        </w:rPr>
      </w:pPr>
    </w:p>
    <w:p w:rsidR="003B6174" w:rsidRDefault="00274ED0" w:rsidP="003B6174">
      <w:pPr>
        <w:ind w:firstLine="720"/>
        <w:jc w:val="both"/>
        <w:rPr>
          <w:rFonts w:ascii="Times New Roman" w:hAnsi="Times New Roman" w:cs="Times New Roman"/>
          <w:sz w:val="24"/>
          <w:szCs w:val="24"/>
        </w:rPr>
      </w:pPr>
      <w:r w:rsidRPr="006D2220">
        <w:rPr>
          <w:rFonts w:ascii="Times New Roman" w:hAnsi="Times New Roman" w:cs="Times New Roman"/>
          <w:sz w:val="24"/>
          <w:szCs w:val="24"/>
        </w:rPr>
        <w:t xml:space="preserve">Уровень благоустройства жилищного фонда отстает от среднеобластных значений по всем позициям, кроме отопления </w:t>
      </w:r>
      <w:r w:rsidR="009F12DA">
        <w:rPr>
          <w:rFonts w:ascii="Times New Roman" w:hAnsi="Times New Roman" w:cs="Times New Roman"/>
          <w:sz w:val="24"/>
          <w:szCs w:val="24"/>
        </w:rPr>
        <w:t xml:space="preserve"> и газоснабжения </w:t>
      </w:r>
      <w:r w:rsidRPr="006D2220">
        <w:rPr>
          <w:rFonts w:ascii="Times New Roman" w:hAnsi="Times New Roman" w:cs="Times New Roman"/>
          <w:sz w:val="24"/>
          <w:szCs w:val="24"/>
        </w:rPr>
        <w:t>(</w:t>
      </w:r>
      <w:r w:rsidR="00D362F8">
        <w:rPr>
          <w:rFonts w:ascii="Times New Roman" w:hAnsi="Times New Roman" w:cs="Times New Roman"/>
          <w:sz w:val="24"/>
          <w:szCs w:val="24"/>
        </w:rPr>
        <w:t>Таблица 15).</w:t>
      </w:r>
      <w:bookmarkStart w:id="62" w:name="_Ref470350117"/>
    </w:p>
    <w:p w:rsidR="003B6174" w:rsidRDefault="003B6174" w:rsidP="003B6174">
      <w:pPr>
        <w:ind w:firstLine="720"/>
        <w:jc w:val="both"/>
        <w:rPr>
          <w:rFonts w:ascii="Times New Roman" w:hAnsi="Times New Roman" w:cs="Times New Roman"/>
          <w:b/>
          <w:sz w:val="24"/>
          <w:szCs w:val="24"/>
        </w:rPr>
      </w:pPr>
    </w:p>
    <w:p w:rsidR="003B6174" w:rsidRDefault="003B6174" w:rsidP="003B6174">
      <w:pPr>
        <w:ind w:firstLine="720"/>
        <w:jc w:val="both"/>
        <w:rPr>
          <w:rFonts w:ascii="Times New Roman" w:hAnsi="Times New Roman" w:cs="Times New Roman"/>
          <w:b/>
          <w:sz w:val="24"/>
          <w:szCs w:val="24"/>
        </w:rPr>
      </w:pPr>
    </w:p>
    <w:p w:rsidR="00603CD3" w:rsidRPr="00603CD3" w:rsidRDefault="00274ED0" w:rsidP="00603CD3">
      <w:pPr>
        <w:ind w:firstLine="720"/>
        <w:jc w:val="right"/>
        <w:rPr>
          <w:rFonts w:ascii="Times New Roman" w:hAnsi="Times New Roman" w:cs="Times New Roman"/>
          <w:sz w:val="24"/>
          <w:szCs w:val="24"/>
          <w:u w:val="single"/>
        </w:rPr>
      </w:pPr>
      <w:r w:rsidRPr="00603CD3">
        <w:rPr>
          <w:rFonts w:ascii="Times New Roman" w:hAnsi="Times New Roman" w:cs="Times New Roman"/>
          <w:b/>
          <w:sz w:val="24"/>
          <w:szCs w:val="24"/>
          <w:u w:val="single"/>
        </w:rPr>
        <w:lastRenderedPageBreak/>
        <w:t xml:space="preserve">Таблица </w:t>
      </w:r>
      <w:r w:rsidR="00696787" w:rsidRPr="00603CD3">
        <w:rPr>
          <w:rFonts w:ascii="Times New Roman" w:hAnsi="Times New Roman" w:cs="Times New Roman"/>
          <w:b/>
          <w:sz w:val="24"/>
          <w:szCs w:val="24"/>
          <w:u w:val="single"/>
        </w:rPr>
        <w:fldChar w:fldCharType="begin"/>
      </w:r>
      <w:r w:rsidRPr="00603CD3">
        <w:rPr>
          <w:rFonts w:ascii="Times New Roman" w:hAnsi="Times New Roman" w:cs="Times New Roman"/>
          <w:b/>
          <w:sz w:val="24"/>
          <w:szCs w:val="24"/>
          <w:u w:val="single"/>
        </w:rPr>
        <w:instrText xml:space="preserve"> SEQ Таблица \* ARABIC </w:instrText>
      </w:r>
      <w:r w:rsidR="00696787" w:rsidRPr="00603CD3">
        <w:rPr>
          <w:rFonts w:ascii="Times New Roman" w:hAnsi="Times New Roman" w:cs="Times New Roman"/>
          <w:b/>
          <w:sz w:val="24"/>
          <w:szCs w:val="24"/>
          <w:u w:val="single"/>
        </w:rPr>
        <w:fldChar w:fldCharType="separate"/>
      </w:r>
      <w:r w:rsidR="00D5208C">
        <w:rPr>
          <w:rFonts w:ascii="Times New Roman" w:hAnsi="Times New Roman" w:cs="Times New Roman"/>
          <w:b/>
          <w:noProof/>
          <w:sz w:val="24"/>
          <w:szCs w:val="24"/>
          <w:u w:val="single"/>
        </w:rPr>
        <w:t>15</w:t>
      </w:r>
      <w:r w:rsidR="00696787" w:rsidRPr="00603CD3">
        <w:rPr>
          <w:rFonts w:ascii="Times New Roman" w:hAnsi="Times New Roman" w:cs="Times New Roman"/>
          <w:b/>
          <w:sz w:val="24"/>
          <w:szCs w:val="24"/>
          <w:u w:val="single"/>
        </w:rPr>
        <w:fldChar w:fldCharType="end"/>
      </w:r>
      <w:bookmarkEnd w:id="62"/>
      <w:r w:rsidRPr="00603CD3">
        <w:rPr>
          <w:rFonts w:ascii="Times New Roman" w:hAnsi="Times New Roman" w:cs="Times New Roman"/>
          <w:sz w:val="24"/>
          <w:szCs w:val="24"/>
          <w:u w:val="single"/>
        </w:rPr>
        <w:t xml:space="preserve">. </w:t>
      </w:r>
    </w:p>
    <w:p w:rsidR="00274ED0" w:rsidRDefault="00274ED0" w:rsidP="00603CD3">
      <w:pPr>
        <w:ind w:firstLine="720"/>
        <w:jc w:val="center"/>
        <w:rPr>
          <w:rFonts w:ascii="Times New Roman" w:hAnsi="Times New Roman" w:cs="Times New Roman"/>
          <w:b/>
          <w:sz w:val="24"/>
          <w:szCs w:val="24"/>
        </w:rPr>
      </w:pPr>
      <w:r w:rsidRPr="00603CD3">
        <w:rPr>
          <w:rFonts w:ascii="Times New Roman" w:hAnsi="Times New Roman" w:cs="Times New Roman"/>
          <w:b/>
          <w:sz w:val="24"/>
          <w:szCs w:val="24"/>
        </w:rPr>
        <w:t>Уровень благоустройства жилищного фонда Щекинского района на начало 201</w:t>
      </w:r>
      <w:r w:rsidR="00E456BD" w:rsidRPr="00603CD3">
        <w:rPr>
          <w:rFonts w:ascii="Times New Roman" w:hAnsi="Times New Roman" w:cs="Times New Roman"/>
          <w:b/>
          <w:sz w:val="24"/>
          <w:szCs w:val="24"/>
        </w:rPr>
        <w:t>7</w:t>
      </w:r>
      <w:r w:rsidRPr="00603CD3">
        <w:rPr>
          <w:rFonts w:ascii="Times New Roman" w:hAnsi="Times New Roman" w:cs="Times New Roman"/>
          <w:b/>
          <w:sz w:val="24"/>
          <w:szCs w:val="24"/>
        </w:rPr>
        <w:t xml:space="preserve"> года, %</w:t>
      </w:r>
    </w:p>
    <w:tbl>
      <w:tblPr>
        <w:tblW w:w="9371" w:type="dxa"/>
        <w:tblInd w:w="93" w:type="dxa"/>
        <w:tblLook w:val="04A0" w:firstRow="1" w:lastRow="0" w:firstColumn="1" w:lastColumn="0" w:noHBand="0" w:noVBand="1"/>
      </w:tblPr>
      <w:tblGrid>
        <w:gridCol w:w="4126"/>
        <w:gridCol w:w="1110"/>
        <w:gridCol w:w="1544"/>
        <w:gridCol w:w="1263"/>
        <w:gridCol w:w="1328"/>
      </w:tblGrid>
      <w:tr w:rsidR="00603CD3" w:rsidRPr="00603CD3" w:rsidTr="00224AFC">
        <w:trPr>
          <w:trHeight w:val="1215"/>
        </w:trPr>
        <w:tc>
          <w:tcPr>
            <w:tcW w:w="4126" w:type="dxa"/>
            <w:tcBorders>
              <w:top w:val="single" w:sz="8" w:space="0" w:color="auto"/>
              <w:left w:val="single" w:sz="8" w:space="0" w:color="auto"/>
              <w:bottom w:val="single" w:sz="8" w:space="0" w:color="auto"/>
              <w:right w:val="single" w:sz="8" w:space="0" w:color="auto"/>
            </w:tcBorders>
            <w:shd w:val="clear" w:color="000000" w:fill="66FFCC"/>
            <w:noWrap/>
            <w:vAlign w:val="center"/>
            <w:hideMark/>
          </w:tcPr>
          <w:p w:rsidR="00603CD3" w:rsidRPr="00224AFC" w:rsidRDefault="00224AFC" w:rsidP="00224AFC">
            <w:pPr>
              <w:spacing w:after="0" w:line="240" w:lineRule="auto"/>
              <w:jc w:val="center"/>
              <w:rPr>
                <w:rFonts w:ascii="Times New Roman" w:eastAsia="Times New Roman" w:hAnsi="Times New Roman" w:cs="Times New Roman"/>
                <w:color w:val="000000"/>
                <w:sz w:val="24"/>
                <w:szCs w:val="24"/>
              </w:rPr>
            </w:pPr>
            <w:r w:rsidRPr="00224AFC">
              <w:rPr>
                <w:rFonts w:ascii="Times New Roman" w:eastAsia="Times New Roman" w:hAnsi="Times New Roman" w:cs="Times New Roman"/>
                <w:color w:val="000000"/>
                <w:sz w:val="24"/>
                <w:szCs w:val="24"/>
              </w:rPr>
              <w:t>Обеспеченность</w:t>
            </w:r>
          </w:p>
        </w:tc>
        <w:tc>
          <w:tcPr>
            <w:tcW w:w="1110" w:type="dxa"/>
            <w:tcBorders>
              <w:top w:val="single" w:sz="8" w:space="0" w:color="auto"/>
              <w:left w:val="nil"/>
              <w:bottom w:val="single" w:sz="8" w:space="0" w:color="auto"/>
              <w:right w:val="single" w:sz="8" w:space="0" w:color="auto"/>
            </w:tcBorders>
            <w:shd w:val="clear" w:color="000000" w:fill="66FFCC"/>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Тульская область</w:t>
            </w:r>
          </w:p>
        </w:tc>
        <w:tc>
          <w:tcPr>
            <w:tcW w:w="1544" w:type="dxa"/>
            <w:tcBorders>
              <w:top w:val="single" w:sz="8" w:space="0" w:color="auto"/>
              <w:left w:val="nil"/>
              <w:bottom w:val="single" w:sz="8" w:space="0" w:color="auto"/>
              <w:right w:val="single" w:sz="8" w:space="0" w:color="auto"/>
            </w:tcBorders>
            <w:shd w:val="clear" w:color="000000" w:fill="66FFCC"/>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всего по Щекинскому району</w:t>
            </w:r>
          </w:p>
        </w:tc>
        <w:tc>
          <w:tcPr>
            <w:tcW w:w="1263" w:type="dxa"/>
            <w:tcBorders>
              <w:top w:val="single" w:sz="8" w:space="0" w:color="auto"/>
              <w:left w:val="nil"/>
              <w:bottom w:val="single" w:sz="8" w:space="0" w:color="auto"/>
              <w:right w:val="single" w:sz="8" w:space="0" w:color="auto"/>
            </w:tcBorders>
            <w:shd w:val="clear" w:color="000000" w:fill="66FFCC"/>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в городах и поселках городского типа</w:t>
            </w:r>
          </w:p>
        </w:tc>
        <w:tc>
          <w:tcPr>
            <w:tcW w:w="1328" w:type="dxa"/>
            <w:tcBorders>
              <w:top w:val="single" w:sz="8" w:space="0" w:color="auto"/>
              <w:left w:val="nil"/>
              <w:bottom w:val="single" w:sz="8" w:space="0" w:color="auto"/>
              <w:right w:val="single" w:sz="8" w:space="0" w:color="auto"/>
            </w:tcBorders>
            <w:shd w:val="clear" w:color="000000" w:fill="66FFCC"/>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в сельских населенных пунктах</w:t>
            </w:r>
          </w:p>
        </w:tc>
      </w:tr>
      <w:tr w:rsidR="00603CD3" w:rsidRPr="00603CD3" w:rsidTr="00603CD3">
        <w:trPr>
          <w:trHeight w:val="315"/>
        </w:trPr>
        <w:tc>
          <w:tcPr>
            <w:tcW w:w="4126" w:type="dxa"/>
            <w:tcBorders>
              <w:top w:val="nil"/>
              <w:left w:val="single" w:sz="8" w:space="0" w:color="auto"/>
              <w:bottom w:val="single" w:sz="8" w:space="0" w:color="auto"/>
              <w:right w:val="single" w:sz="8" w:space="0" w:color="auto"/>
            </w:tcBorders>
            <w:shd w:val="clear" w:color="auto" w:fill="auto"/>
            <w:vAlign w:val="center"/>
            <w:hideMark/>
          </w:tcPr>
          <w:p w:rsidR="00603CD3" w:rsidRPr="00603CD3" w:rsidRDefault="00603CD3" w:rsidP="00224AFC">
            <w:pPr>
              <w:spacing w:after="0" w:line="240" w:lineRule="auto"/>
              <w:rPr>
                <w:rFonts w:ascii="Times New Roman" w:eastAsia="Times New Roman" w:hAnsi="Times New Roman" w:cs="Times New Roman"/>
                <w:color w:val="000000"/>
              </w:rPr>
            </w:pPr>
            <w:r w:rsidRPr="00603CD3">
              <w:rPr>
                <w:rFonts w:ascii="Times New Roman" w:eastAsia="Times New Roman" w:hAnsi="Times New Roman" w:cs="Times New Roman"/>
                <w:color w:val="000000"/>
              </w:rPr>
              <w:t>водопроводом</w:t>
            </w:r>
          </w:p>
        </w:tc>
        <w:tc>
          <w:tcPr>
            <w:tcW w:w="1110"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85,50</w:t>
            </w:r>
          </w:p>
        </w:tc>
        <w:tc>
          <w:tcPr>
            <w:tcW w:w="1544"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83,10</w:t>
            </w:r>
          </w:p>
        </w:tc>
        <w:tc>
          <w:tcPr>
            <w:tcW w:w="1263"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91,00</w:t>
            </w:r>
          </w:p>
        </w:tc>
        <w:tc>
          <w:tcPr>
            <w:tcW w:w="1328"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67,10</w:t>
            </w:r>
          </w:p>
        </w:tc>
      </w:tr>
      <w:tr w:rsidR="00603CD3" w:rsidRPr="00603CD3" w:rsidTr="00603CD3">
        <w:trPr>
          <w:trHeight w:val="615"/>
        </w:trPr>
        <w:tc>
          <w:tcPr>
            <w:tcW w:w="4126" w:type="dxa"/>
            <w:tcBorders>
              <w:top w:val="nil"/>
              <w:left w:val="single" w:sz="8" w:space="0" w:color="auto"/>
              <w:bottom w:val="single" w:sz="8" w:space="0" w:color="auto"/>
              <w:right w:val="single" w:sz="8" w:space="0" w:color="auto"/>
            </w:tcBorders>
            <w:shd w:val="clear" w:color="auto" w:fill="auto"/>
            <w:vAlign w:val="center"/>
            <w:hideMark/>
          </w:tcPr>
          <w:p w:rsidR="00603CD3" w:rsidRPr="00603CD3" w:rsidRDefault="00603CD3" w:rsidP="00224AFC">
            <w:pPr>
              <w:spacing w:after="0" w:line="240" w:lineRule="auto"/>
              <w:rPr>
                <w:rFonts w:ascii="Times New Roman" w:eastAsia="Times New Roman" w:hAnsi="Times New Roman" w:cs="Times New Roman"/>
                <w:color w:val="000000"/>
              </w:rPr>
            </w:pPr>
            <w:r w:rsidRPr="00603CD3">
              <w:rPr>
                <w:rFonts w:ascii="Times New Roman" w:eastAsia="Times New Roman" w:hAnsi="Times New Roman" w:cs="Times New Roman"/>
                <w:color w:val="000000"/>
              </w:rPr>
              <w:t>водоотведением (канализацией)</w:t>
            </w:r>
          </w:p>
        </w:tc>
        <w:tc>
          <w:tcPr>
            <w:tcW w:w="1110"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81,50</w:t>
            </w:r>
          </w:p>
        </w:tc>
        <w:tc>
          <w:tcPr>
            <w:tcW w:w="1544"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76,00</w:t>
            </w:r>
          </w:p>
        </w:tc>
        <w:tc>
          <w:tcPr>
            <w:tcW w:w="1263"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89,10</w:t>
            </w:r>
          </w:p>
        </w:tc>
        <w:tc>
          <w:tcPr>
            <w:tcW w:w="1328"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49,80</w:t>
            </w:r>
          </w:p>
        </w:tc>
      </w:tr>
      <w:tr w:rsidR="00603CD3" w:rsidRPr="00603CD3" w:rsidTr="00603CD3">
        <w:trPr>
          <w:trHeight w:val="315"/>
        </w:trPr>
        <w:tc>
          <w:tcPr>
            <w:tcW w:w="4126" w:type="dxa"/>
            <w:tcBorders>
              <w:top w:val="nil"/>
              <w:left w:val="single" w:sz="8" w:space="0" w:color="auto"/>
              <w:bottom w:val="single" w:sz="8" w:space="0" w:color="auto"/>
              <w:right w:val="single" w:sz="8" w:space="0" w:color="auto"/>
            </w:tcBorders>
            <w:shd w:val="clear" w:color="auto" w:fill="auto"/>
            <w:vAlign w:val="center"/>
            <w:hideMark/>
          </w:tcPr>
          <w:p w:rsidR="00603CD3" w:rsidRPr="00603CD3" w:rsidRDefault="00603CD3" w:rsidP="00224AFC">
            <w:pPr>
              <w:spacing w:after="0" w:line="240" w:lineRule="auto"/>
              <w:rPr>
                <w:rFonts w:ascii="Times New Roman" w:eastAsia="Times New Roman" w:hAnsi="Times New Roman" w:cs="Times New Roman"/>
                <w:color w:val="000000"/>
              </w:rPr>
            </w:pPr>
            <w:r w:rsidRPr="00603CD3">
              <w:rPr>
                <w:rFonts w:ascii="Times New Roman" w:eastAsia="Times New Roman" w:hAnsi="Times New Roman" w:cs="Times New Roman"/>
                <w:color w:val="000000"/>
              </w:rPr>
              <w:t>отоплением</w:t>
            </w:r>
          </w:p>
        </w:tc>
        <w:tc>
          <w:tcPr>
            <w:tcW w:w="1110"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90,50</w:t>
            </w:r>
          </w:p>
        </w:tc>
        <w:tc>
          <w:tcPr>
            <w:tcW w:w="1544"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92,80</w:t>
            </w:r>
          </w:p>
        </w:tc>
        <w:tc>
          <w:tcPr>
            <w:tcW w:w="1263"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100,00</w:t>
            </w:r>
          </w:p>
        </w:tc>
        <w:tc>
          <w:tcPr>
            <w:tcW w:w="1328"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78,80</w:t>
            </w:r>
          </w:p>
        </w:tc>
      </w:tr>
      <w:tr w:rsidR="00603CD3" w:rsidRPr="00603CD3" w:rsidTr="00603CD3">
        <w:trPr>
          <w:trHeight w:val="615"/>
        </w:trPr>
        <w:tc>
          <w:tcPr>
            <w:tcW w:w="4126" w:type="dxa"/>
            <w:tcBorders>
              <w:top w:val="nil"/>
              <w:left w:val="single" w:sz="8" w:space="0" w:color="auto"/>
              <w:bottom w:val="single" w:sz="8" w:space="0" w:color="auto"/>
              <w:right w:val="single" w:sz="8" w:space="0" w:color="auto"/>
            </w:tcBorders>
            <w:shd w:val="clear" w:color="auto" w:fill="auto"/>
            <w:vAlign w:val="center"/>
            <w:hideMark/>
          </w:tcPr>
          <w:p w:rsidR="00603CD3" w:rsidRPr="00603CD3" w:rsidRDefault="00603CD3" w:rsidP="00224AFC">
            <w:pPr>
              <w:spacing w:after="0" w:line="240" w:lineRule="auto"/>
              <w:rPr>
                <w:rFonts w:ascii="Times New Roman" w:eastAsia="Times New Roman" w:hAnsi="Times New Roman" w:cs="Times New Roman"/>
                <w:color w:val="000000"/>
              </w:rPr>
            </w:pPr>
            <w:r w:rsidRPr="00603CD3">
              <w:rPr>
                <w:rFonts w:ascii="Times New Roman" w:eastAsia="Times New Roman" w:hAnsi="Times New Roman" w:cs="Times New Roman"/>
                <w:color w:val="000000"/>
              </w:rPr>
              <w:t>горячим водоснабжением</w:t>
            </w:r>
          </w:p>
        </w:tc>
        <w:tc>
          <w:tcPr>
            <w:tcW w:w="1110"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71,20</w:t>
            </w:r>
          </w:p>
        </w:tc>
        <w:tc>
          <w:tcPr>
            <w:tcW w:w="1544"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67,50</w:t>
            </w:r>
          </w:p>
        </w:tc>
        <w:tc>
          <w:tcPr>
            <w:tcW w:w="1263"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85,40</w:t>
            </w:r>
          </w:p>
        </w:tc>
        <w:tc>
          <w:tcPr>
            <w:tcW w:w="1328"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31,70</w:t>
            </w:r>
          </w:p>
        </w:tc>
      </w:tr>
      <w:tr w:rsidR="00603CD3" w:rsidRPr="00603CD3" w:rsidTr="00603CD3">
        <w:trPr>
          <w:trHeight w:val="315"/>
        </w:trPr>
        <w:tc>
          <w:tcPr>
            <w:tcW w:w="4126" w:type="dxa"/>
            <w:tcBorders>
              <w:top w:val="nil"/>
              <w:left w:val="single" w:sz="8" w:space="0" w:color="auto"/>
              <w:bottom w:val="single" w:sz="8" w:space="0" w:color="auto"/>
              <w:right w:val="single" w:sz="8" w:space="0" w:color="auto"/>
            </w:tcBorders>
            <w:shd w:val="clear" w:color="auto" w:fill="auto"/>
            <w:vAlign w:val="center"/>
            <w:hideMark/>
          </w:tcPr>
          <w:p w:rsidR="00603CD3" w:rsidRPr="00603CD3" w:rsidRDefault="00603CD3" w:rsidP="00224AFC">
            <w:pPr>
              <w:spacing w:after="0" w:line="240" w:lineRule="auto"/>
              <w:rPr>
                <w:rFonts w:ascii="Times New Roman" w:eastAsia="Times New Roman" w:hAnsi="Times New Roman" w:cs="Times New Roman"/>
                <w:color w:val="000000"/>
              </w:rPr>
            </w:pPr>
            <w:r w:rsidRPr="00603CD3">
              <w:rPr>
                <w:rFonts w:ascii="Times New Roman" w:eastAsia="Times New Roman" w:hAnsi="Times New Roman" w:cs="Times New Roman"/>
                <w:color w:val="000000"/>
              </w:rPr>
              <w:t>ваннами (душем)</w:t>
            </w:r>
          </w:p>
        </w:tc>
        <w:tc>
          <w:tcPr>
            <w:tcW w:w="1110"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71,90</w:t>
            </w:r>
          </w:p>
        </w:tc>
        <w:tc>
          <w:tcPr>
            <w:tcW w:w="1544"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68,80</w:t>
            </w:r>
          </w:p>
        </w:tc>
        <w:tc>
          <w:tcPr>
            <w:tcW w:w="1263"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85,20</w:t>
            </w:r>
          </w:p>
        </w:tc>
        <w:tc>
          <w:tcPr>
            <w:tcW w:w="1328"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36,00</w:t>
            </w:r>
          </w:p>
        </w:tc>
      </w:tr>
      <w:tr w:rsidR="00603CD3" w:rsidRPr="00603CD3" w:rsidTr="00603CD3">
        <w:trPr>
          <w:trHeight w:val="615"/>
        </w:trPr>
        <w:tc>
          <w:tcPr>
            <w:tcW w:w="4126" w:type="dxa"/>
            <w:tcBorders>
              <w:top w:val="nil"/>
              <w:left w:val="single" w:sz="8" w:space="0" w:color="auto"/>
              <w:bottom w:val="single" w:sz="8" w:space="0" w:color="auto"/>
              <w:right w:val="single" w:sz="8" w:space="0" w:color="auto"/>
            </w:tcBorders>
            <w:shd w:val="clear" w:color="auto" w:fill="auto"/>
            <w:vAlign w:val="center"/>
            <w:hideMark/>
          </w:tcPr>
          <w:p w:rsidR="00603CD3" w:rsidRPr="00603CD3" w:rsidRDefault="00603CD3" w:rsidP="00224AFC">
            <w:pPr>
              <w:spacing w:after="0" w:line="240" w:lineRule="auto"/>
              <w:rPr>
                <w:rFonts w:ascii="Times New Roman" w:eastAsia="Times New Roman" w:hAnsi="Times New Roman" w:cs="Times New Roman"/>
                <w:color w:val="000000"/>
              </w:rPr>
            </w:pPr>
            <w:r w:rsidRPr="00603CD3">
              <w:rPr>
                <w:rFonts w:ascii="Times New Roman" w:eastAsia="Times New Roman" w:hAnsi="Times New Roman" w:cs="Times New Roman"/>
                <w:color w:val="000000"/>
              </w:rPr>
              <w:t>газом (сетевым, сжиженным)</w:t>
            </w:r>
          </w:p>
        </w:tc>
        <w:tc>
          <w:tcPr>
            <w:tcW w:w="1110"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89,90</w:t>
            </w:r>
          </w:p>
        </w:tc>
        <w:tc>
          <w:tcPr>
            <w:tcW w:w="1544"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90,10</w:t>
            </w:r>
          </w:p>
        </w:tc>
        <w:tc>
          <w:tcPr>
            <w:tcW w:w="1263"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97,70</w:t>
            </w:r>
          </w:p>
        </w:tc>
        <w:tc>
          <w:tcPr>
            <w:tcW w:w="1328"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74,80</w:t>
            </w:r>
          </w:p>
        </w:tc>
      </w:tr>
      <w:tr w:rsidR="00603CD3" w:rsidRPr="00603CD3" w:rsidTr="00224AFC">
        <w:trPr>
          <w:trHeight w:val="539"/>
        </w:trPr>
        <w:tc>
          <w:tcPr>
            <w:tcW w:w="4126" w:type="dxa"/>
            <w:tcBorders>
              <w:top w:val="nil"/>
              <w:left w:val="single" w:sz="8" w:space="0" w:color="auto"/>
              <w:bottom w:val="single" w:sz="8" w:space="0" w:color="auto"/>
              <w:right w:val="single" w:sz="8" w:space="0" w:color="auto"/>
            </w:tcBorders>
            <w:shd w:val="clear" w:color="auto" w:fill="auto"/>
            <w:vAlign w:val="center"/>
            <w:hideMark/>
          </w:tcPr>
          <w:p w:rsidR="00603CD3" w:rsidRPr="00603CD3" w:rsidRDefault="00603CD3" w:rsidP="00224AFC">
            <w:pPr>
              <w:spacing w:after="0" w:line="240" w:lineRule="auto"/>
              <w:rPr>
                <w:rFonts w:ascii="Times New Roman" w:eastAsia="Times New Roman" w:hAnsi="Times New Roman" w:cs="Times New Roman"/>
                <w:color w:val="000000"/>
              </w:rPr>
            </w:pPr>
            <w:r w:rsidRPr="00603CD3">
              <w:rPr>
                <w:rFonts w:ascii="Times New Roman" w:eastAsia="Times New Roman" w:hAnsi="Times New Roman" w:cs="Times New Roman"/>
                <w:color w:val="000000"/>
              </w:rPr>
              <w:t>напольными электрическими плитами</w:t>
            </w:r>
          </w:p>
        </w:tc>
        <w:tc>
          <w:tcPr>
            <w:tcW w:w="1110"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1,00</w:t>
            </w:r>
          </w:p>
        </w:tc>
        <w:tc>
          <w:tcPr>
            <w:tcW w:w="1544"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1,00</w:t>
            </w:r>
          </w:p>
        </w:tc>
        <w:tc>
          <w:tcPr>
            <w:tcW w:w="1263"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1,20</w:t>
            </w:r>
          </w:p>
        </w:tc>
        <w:tc>
          <w:tcPr>
            <w:tcW w:w="1328" w:type="dxa"/>
            <w:tcBorders>
              <w:top w:val="nil"/>
              <w:left w:val="nil"/>
              <w:bottom w:val="single" w:sz="8" w:space="0" w:color="auto"/>
              <w:right w:val="single" w:sz="8" w:space="0" w:color="auto"/>
            </w:tcBorders>
            <w:shd w:val="clear" w:color="auto" w:fill="auto"/>
            <w:vAlign w:val="center"/>
            <w:hideMark/>
          </w:tcPr>
          <w:p w:rsidR="00603CD3" w:rsidRPr="00603CD3" w:rsidRDefault="00603CD3" w:rsidP="00603CD3">
            <w:pPr>
              <w:spacing w:after="0" w:line="240" w:lineRule="auto"/>
              <w:jc w:val="center"/>
              <w:rPr>
                <w:rFonts w:ascii="Times New Roman" w:eastAsia="Times New Roman" w:hAnsi="Times New Roman" w:cs="Times New Roman"/>
                <w:color w:val="000000"/>
              </w:rPr>
            </w:pPr>
            <w:r w:rsidRPr="00603CD3">
              <w:rPr>
                <w:rFonts w:ascii="Times New Roman" w:eastAsia="Times New Roman" w:hAnsi="Times New Roman" w:cs="Times New Roman"/>
                <w:color w:val="000000"/>
              </w:rPr>
              <w:t>0,60</w:t>
            </w:r>
          </w:p>
        </w:tc>
      </w:tr>
    </w:tbl>
    <w:p w:rsidR="00274ED0" w:rsidRPr="00274ED0" w:rsidRDefault="00274ED0" w:rsidP="00274ED0">
      <w:pPr>
        <w:ind w:firstLine="720"/>
        <w:jc w:val="both"/>
        <w:rPr>
          <w:rFonts w:ascii="Times New Roman" w:hAnsi="Times New Roman" w:cs="Times New Roman"/>
        </w:rPr>
      </w:pPr>
    </w:p>
    <w:p w:rsidR="00274ED0" w:rsidRPr="00274ED0" w:rsidRDefault="00274ED0" w:rsidP="00274ED0">
      <w:pPr>
        <w:ind w:firstLine="720"/>
        <w:jc w:val="both"/>
        <w:rPr>
          <w:rFonts w:ascii="Times New Roman" w:hAnsi="Times New Roman" w:cs="Times New Roman"/>
          <w:b/>
        </w:rPr>
      </w:pPr>
      <w:r w:rsidRPr="00274ED0">
        <w:rPr>
          <w:rFonts w:ascii="Times New Roman" w:hAnsi="Times New Roman" w:cs="Times New Roman"/>
          <w:b/>
        </w:rPr>
        <w:t xml:space="preserve">Реформа жилищно-коммунального хозяйства. </w:t>
      </w:r>
    </w:p>
    <w:p w:rsidR="00274ED0" w:rsidRPr="006D2220" w:rsidRDefault="00274ED0" w:rsidP="00224AFC">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В настоящее время в Щекинском районе осуществляются мероприятия по проведению реформы в жилищно-коммунальной сфере, направленные на улучшение общего состояния жилищного фонда, повышение качества обслуживания населения, устойчивое и эффективное функционирование отрасли.</w:t>
      </w:r>
    </w:p>
    <w:p w:rsidR="00274ED0" w:rsidRPr="006D2220" w:rsidRDefault="00274ED0" w:rsidP="00224AFC">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Основные задачи реформирования жилищно-коммунального хозяйства:</w:t>
      </w:r>
    </w:p>
    <w:p w:rsidR="00274ED0" w:rsidRPr="006D2220" w:rsidRDefault="00274ED0" w:rsidP="00224AFC">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xml:space="preserve">- обеспечение надежности жилищно-коммунальных систем жизнеобеспечения населения; </w:t>
      </w:r>
    </w:p>
    <w:p w:rsidR="00274ED0" w:rsidRPr="006D2220" w:rsidRDefault="00274ED0" w:rsidP="00224AFC">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xml:space="preserve">- </w:t>
      </w:r>
      <w:r w:rsidR="005020DE">
        <w:rPr>
          <w:rFonts w:ascii="Times New Roman" w:hAnsi="Times New Roman" w:cs="Times New Roman"/>
          <w:sz w:val="24"/>
          <w:szCs w:val="24"/>
        </w:rPr>
        <w:t xml:space="preserve">   </w:t>
      </w:r>
      <w:r w:rsidRPr="006D2220">
        <w:rPr>
          <w:rFonts w:ascii="Times New Roman" w:hAnsi="Times New Roman" w:cs="Times New Roman"/>
          <w:sz w:val="24"/>
          <w:szCs w:val="24"/>
        </w:rPr>
        <w:t>повышение качества предоставляемых жилищно-коммунальных услуг;</w:t>
      </w:r>
    </w:p>
    <w:p w:rsidR="00274ED0" w:rsidRPr="006D2220" w:rsidRDefault="00274ED0" w:rsidP="00224AFC">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w:t>
      </w:r>
      <w:r w:rsidR="005020DE">
        <w:rPr>
          <w:rFonts w:ascii="Times New Roman" w:hAnsi="Times New Roman" w:cs="Times New Roman"/>
          <w:sz w:val="24"/>
          <w:szCs w:val="24"/>
        </w:rPr>
        <w:t xml:space="preserve"> </w:t>
      </w:r>
      <w:r w:rsidRPr="006D2220">
        <w:rPr>
          <w:rFonts w:ascii="Times New Roman" w:hAnsi="Times New Roman" w:cs="Times New Roman"/>
          <w:sz w:val="24"/>
          <w:szCs w:val="24"/>
        </w:rPr>
        <w:t xml:space="preserve">снижение финансовой нагрузки на бюджет муниципального образования Щекинский район </w:t>
      </w:r>
    </w:p>
    <w:p w:rsidR="00274ED0" w:rsidRPr="006D2220" w:rsidRDefault="00274ED0" w:rsidP="00224AFC">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повышение экономической прозрачности монопольных предприятий и эффективности системы регулирования цен и тарифов на жилищно-коммунальные услуги;</w:t>
      </w:r>
    </w:p>
    <w:p w:rsidR="00274ED0" w:rsidRPr="006D2220" w:rsidRDefault="00274ED0" w:rsidP="00224AFC">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xml:space="preserve">- создание инвестиционной привлекательности жилищно-коммунального хозяйства; </w:t>
      </w:r>
    </w:p>
    <w:p w:rsidR="00274ED0" w:rsidRPr="006D2220" w:rsidRDefault="00274ED0" w:rsidP="00224AFC">
      <w:pPr>
        <w:spacing w:after="0"/>
        <w:ind w:firstLine="851"/>
        <w:jc w:val="both"/>
        <w:rPr>
          <w:rFonts w:ascii="Times New Roman" w:hAnsi="Times New Roman" w:cs="Times New Roman"/>
          <w:sz w:val="24"/>
          <w:szCs w:val="24"/>
        </w:rPr>
      </w:pPr>
      <w:r w:rsidRPr="006D2220">
        <w:rPr>
          <w:rFonts w:ascii="Times New Roman" w:hAnsi="Times New Roman" w:cs="Times New Roman"/>
          <w:sz w:val="24"/>
          <w:szCs w:val="24"/>
        </w:rPr>
        <w:t xml:space="preserve">- </w:t>
      </w:r>
      <w:r w:rsidR="005020DE">
        <w:rPr>
          <w:rFonts w:ascii="Times New Roman" w:hAnsi="Times New Roman" w:cs="Times New Roman"/>
          <w:sz w:val="24"/>
          <w:szCs w:val="24"/>
        </w:rPr>
        <w:t xml:space="preserve">   </w:t>
      </w:r>
      <w:r w:rsidRPr="006D2220">
        <w:rPr>
          <w:rFonts w:ascii="Times New Roman" w:hAnsi="Times New Roman" w:cs="Times New Roman"/>
          <w:sz w:val="24"/>
          <w:szCs w:val="24"/>
        </w:rPr>
        <w:t xml:space="preserve">модернизация объектов коммунальной инфраструктуры </w:t>
      </w:r>
    </w:p>
    <w:p w:rsidR="003B6174" w:rsidRDefault="00274ED0" w:rsidP="00224AFC">
      <w:pPr>
        <w:ind w:firstLine="720"/>
        <w:jc w:val="both"/>
        <w:rPr>
          <w:rFonts w:ascii="Times New Roman" w:hAnsi="Times New Roman" w:cs="Times New Roman"/>
          <w:sz w:val="24"/>
          <w:szCs w:val="24"/>
        </w:rPr>
      </w:pPr>
      <w:r w:rsidRPr="006D2220">
        <w:rPr>
          <w:rFonts w:ascii="Times New Roman" w:hAnsi="Times New Roman" w:cs="Times New Roman"/>
          <w:sz w:val="24"/>
          <w:szCs w:val="24"/>
        </w:rPr>
        <w:t xml:space="preserve">Параметры оказанных услуг учреждениями ЖКХ приведены в </w:t>
      </w:r>
      <w:r w:rsidR="00D362F8">
        <w:rPr>
          <w:rFonts w:ascii="Times New Roman" w:hAnsi="Times New Roman" w:cs="Times New Roman"/>
          <w:sz w:val="24"/>
          <w:szCs w:val="24"/>
        </w:rPr>
        <w:t>(Таблица 16).</w:t>
      </w:r>
      <w:bookmarkStart w:id="63" w:name="_Ref470350132"/>
    </w:p>
    <w:p w:rsidR="00531C6D" w:rsidRDefault="00531C6D" w:rsidP="003B6174">
      <w:pPr>
        <w:ind w:firstLine="720"/>
        <w:jc w:val="both"/>
        <w:rPr>
          <w:rFonts w:ascii="Times New Roman" w:hAnsi="Times New Roman" w:cs="Times New Roman"/>
          <w:sz w:val="24"/>
          <w:szCs w:val="24"/>
        </w:rPr>
      </w:pPr>
    </w:p>
    <w:p w:rsidR="00531C6D" w:rsidRDefault="00531C6D" w:rsidP="003B6174">
      <w:pPr>
        <w:ind w:firstLine="720"/>
        <w:jc w:val="both"/>
        <w:rPr>
          <w:rFonts w:ascii="Times New Roman" w:hAnsi="Times New Roman" w:cs="Times New Roman"/>
          <w:sz w:val="24"/>
          <w:szCs w:val="24"/>
        </w:rPr>
      </w:pPr>
    </w:p>
    <w:p w:rsidR="00224AFC" w:rsidRDefault="00224AFC" w:rsidP="003B6174">
      <w:pPr>
        <w:ind w:firstLine="720"/>
        <w:jc w:val="both"/>
        <w:rPr>
          <w:rFonts w:ascii="Times New Roman" w:hAnsi="Times New Roman" w:cs="Times New Roman"/>
          <w:sz w:val="24"/>
          <w:szCs w:val="24"/>
        </w:rPr>
      </w:pPr>
    </w:p>
    <w:p w:rsidR="00224AFC" w:rsidRDefault="00224AFC" w:rsidP="003B6174">
      <w:pPr>
        <w:ind w:firstLine="720"/>
        <w:jc w:val="both"/>
        <w:rPr>
          <w:rFonts w:ascii="Times New Roman" w:hAnsi="Times New Roman" w:cs="Times New Roman"/>
          <w:sz w:val="24"/>
          <w:szCs w:val="24"/>
        </w:rPr>
      </w:pPr>
    </w:p>
    <w:p w:rsidR="00E2160D" w:rsidRPr="00E2160D" w:rsidRDefault="00274ED0" w:rsidP="00E2160D">
      <w:pPr>
        <w:ind w:firstLine="720"/>
        <w:jc w:val="right"/>
        <w:rPr>
          <w:rFonts w:ascii="Times New Roman" w:hAnsi="Times New Roman" w:cs="Times New Roman"/>
          <w:sz w:val="24"/>
          <w:szCs w:val="24"/>
          <w:u w:val="single"/>
        </w:rPr>
      </w:pPr>
      <w:r w:rsidRPr="00E2160D">
        <w:rPr>
          <w:rFonts w:ascii="Times New Roman" w:hAnsi="Times New Roman" w:cs="Times New Roman"/>
          <w:b/>
          <w:sz w:val="24"/>
          <w:szCs w:val="24"/>
          <w:u w:val="single"/>
        </w:rPr>
        <w:lastRenderedPageBreak/>
        <w:t xml:space="preserve">Таблица </w:t>
      </w:r>
      <w:r w:rsidR="00696787" w:rsidRPr="00E2160D">
        <w:rPr>
          <w:rFonts w:ascii="Times New Roman" w:hAnsi="Times New Roman" w:cs="Times New Roman"/>
          <w:b/>
          <w:sz w:val="24"/>
          <w:szCs w:val="24"/>
          <w:u w:val="single"/>
        </w:rPr>
        <w:fldChar w:fldCharType="begin"/>
      </w:r>
      <w:r w:rsidRPr="00E2160D">
        <w:rPr>
          <w:rFonts w:ascii="Times New Roman" w:hAnsi="Times New Roman" w:cs="Times New Roman"/>
          <w:b/>
          <w:sz w:val="24"/>
          <w:szCs w:val="24"/>
          <w:u w:val="single"/>
        </w:rPr>
        <w:instrText xml:space="preserve"> SEQ Таблица \* ARABIC </w:instrText>
      </w:r>
      <w:r w:rsidR="00696787" w:rsidRPr="00E2160D">
        <w:rPr>
          <w:rFonts w:ascii="Times New Roman" w:hAnsi="Times New Roman" w:cs="Times New Roman"/>
          <w:b/>
          <w:sz w:val="24"/>
          <w:szCs w:val="24"/>
          <w:u w:val="single"/>
        </w:rPr>
        <w:fldChar w:fldCharType="separate"/>
      </w:r>
      <w:r w:rsidR="00D5208C">
        <w:rPr>
          <w:rFonts w:ascii="Times New Roman" w:hAnsi="Times New Roman" w:cs="Times New Roman"/>
          <w:b/>
          <w:noProof/>
          <w:sz w:val="24"/>
          <w:szCs w:val="24"/>
          <w:u w:val="single"/>
        </w:rPr>
        <w:t>16</w:t>
      </w:r>
      <w:r w:rsidR="00696787" w:rsidRPr="00E2160D">
        <w:rPr>
          <w:rFonts w:ascii="Times New Roman" w:hAnsi="Times New Roman" w:cs="Times New Roman"/>
          <w:b/>
          <w:sz w:val="24"/>
          <w:szCs w:val="24"/>
          <w:u w:val="single"/>
        </w:rPr>
        <w:fldChar w:fldCharType="end"/>
      </w:r>
      <w:bookmarkEnd w:id="63"/>
      <w:r w:rsidRPr="00E2160D">
        <w:rPr>
          <w:rFonts w:ascii="Times New Roman" w:hAnsi="Times New Roman" w:cs="Times New Roman"/>
          <w:sz w:val="24"/>
          <w:szCs w:val="24"/>
          <w:u w:val="single"/>
        </w:rPr>
        <w:t xml:space="preserve">. </w:t>
      </w:r>
    </w:p>
    <w:p w:rsidR="00274ED0" w:rsidRDefault="00274ED0" w:rsidP="00E2160D">
      <w:pPr>
        <w:ind w:firstLine="720"/>
        <w:jc w:val="center"/>
        <w:rPr>
          <w:rFonts w:ascii="Times New Roman" w:hAnsi="Times New Roman" w:cs="Times New Roman"/>
          <w:b/>
          <w:sz w:val="24"/>
          <w:szCs w:val="24"/>
        </w:rPr>
      </w:pPr>
      <w:r w:rsidRPr="00E2160D">
        <w:rPr>
          <w:rFonts w:ascii="Times New Roman" w:hAnsi="Times New Roman" w:cs="Times New Roman"/>
          <w:b/>
          <w:sz w:val="24"/>
          <w:szCs w:val="24"/>
        </w:rPr>
        <w:t>Объемы оказанных коммунальных услуг в натуральном выражении</w:t>
      </w:r>
      <w:r w:rsidR="00E2160D">
        <w:rPr>
          <w:rFonts w:ascii="Times New Roman" w:hAnsi="Times New Roman" w:cs="Times New Roman"/>
          <w:b/>
          <w:sz w:val="24"/>
          <w:szCs w:val="24"/>
        </w:rPr>
        <w:t xml:space="preserve"> в 2016 г.</w:t>
      </w:r>
    </w:p>
    <w:tbl>
      <w:tblPr>
        <w:tblW w:w="9371" w:type="dxa"/>
        <w:tblInd w:w="93" w:type="dxa"/>
        <w:tblLook w:val="04A0" w:firstRow="1" w:lastRow="0" w:firstColumn="1" w:lastColumn="0" w:noHBand="0" w:noVBand="1"/>
      </w:tblPr>
      <w:tblGrid>
        <w:gridCol w:w="6819"/>
        <w:gridCol w:w="2552"/>
      </w:tblGrid>
      <w:tr w:rsidR="00E2160D" w:rsidRPr="00E2160D" w:rsidTr="00E2160D">
        <w:trPr>
          <w:trHeight w:val="476"/>
        </w:trPr>
        <w:tc>
          <w:tcPr>
            <w:tcW w:w="6819" w:type="dxa"/>
            <w:tcBorders>
              <w:top w:val="single" w:sz="8" w:space="0" w:color="auto"/>
              <w:left w:val="single" w:sz="8" w:space="0" w:color="auto"/>
              <w:bottom w:val="single" w:sz="8" w:space="0" w:color="auto"/>
              <w:right w:val="single" w:sz="8" w:space="0" w:color="auto"/>
            </w:tcBorders>
            <w:shd w:val="clear" w:color="000000" w:fill="66FFCC"/>
            <w:vAlign w:val="center"/>
            <w:hideMark/>
          </w:tcPr>
          <w:p w:rsidR="00E2160D" w:rsidRPr="00E2160D" w:rsidRDefault="00E2160D" w:rsidP="00E2160D">
            <w:pPr>
              <w:spacing w:after="0" w:line="240" w:lineRule="auto"/>
              <w:rPr>
                <w:rFonts w:ascii="Times New Roman" w:eastAsia="Times New Roman" w:hAnsi="Times New Roman" w:cs="Times New Roman"/>
                <w:color w:val="000000"/>
              </w:rPr>
            </w:pPr>
            <w:r w:rsidRPr="00E2160D">
              <w:rPr>
                <w:rFonts w:ascii="Times New Roman" w:eastAsia="Times New Roman" w:hAnsi="Times New Roman" w:cs="Times New Roman"/>
                <w:color w:val="000000"/>
              </w:rPr>
              <w:t>Виды услуг</w:t>
            </w:r>
          </w:p>
        </w:tc>
        <w:tc>
          <w:tcPr>
            <w:tcW w:w="2552" w:type="dxa"/>
            <w:tcBorders>
              <w:top w:val="single" w:sz="8" w:space="0" w:color="auto"/>
              <w:left w:val="nil"/>
              <w:bottom w:val="single" w:sz="8" w:space="0" w:color="auto"/>
              <w:right w:val="single" w:sz="8" w:space="0" w:color="auto"/>
            </w:tcBorders>
            <w:shd w:val="clear" w:color="000000" w:fill="66FFCC"/>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Объем оказанных услуг</w:t>
            </w:r>
          </w:p>
        </w:tc>
      </w:tr>
      <w:tr w:rsidR="00E2160D" w:rsidRPr="00E2160D" w:rsidTr="00E2160D">
        <w:trPr>
          <w:trHeight w:val="315"/>
        </w:trPr>
        <w:tc>
          <w:tcPr>
            <w:tcW w:w="6819" w:type="dxa"/>
            <w:tcBorders>
              <w:top w:val="nil"/>
              <w:left w:val="single" w:sz="8" w:space="0" w:color="auto"/>
              <w:bottom w:val="single" w:sz="8" w:space="0" w:color="auto"/>
              <w:right w:val="single" w:sz="8" w:space="0" w:color="auto"/>
            </w:tcBorders>
            <w:shd w:val="clear" w:color="000000" w:fill="FFFFCC"/>
            <w:vAlign w:val="center"/>
            <w:hideMark/>
          </w:tcPr>
          <w:p w:rsidR="00E2160D" w:rsidRPr="00E2160D" w:rsidRDefault="00E2160D" w:rsidP="00E2160D">
            <w:pPr>
              <w:spacing w:after="0" w:line="240" w:lineRule="auto"/>
              <w:rPr>
                <w:rFonts w:ascii="Times New Roman" w:eastAsia="Times New Roman" w:hAnsi="Times New Roman" w:cs="Times New Roman"/>
                <w:color w:val="000000"/>
              </w:rPr>
            </w:pPr>
            <w:r w:rsidRPr="00E2160D">
              <w:rPr>
                <w:rFonts w:ascii="Times New Roman" w:eastAsia="Times New Roman" w:hAnsi="Times New Roman" w:cs="Times New Roman"/>
                <w:color w:val="000000"/>
              </w:rPr>
              <w:t>Отпущено холодной воды — всего, тыс. м3</w:t>
            </w:r>
          </w:p>
        </w:tc>
        <w:tc>
          <w:tcPr>
            <w:tcW w:w="2552" w:type="dxa"/>
            <w:tcBorders>
              <w:top w:val="nil"/>
              <w:left w:val="nil"/>
              <w:bottom w:val="single" w:sz="8" w:space="0" w:color="auto"/>
              <w:right w:val="single" w:sz="8" w:space="0" w:color="auto"/>
            </w:tcBorders>
            <w:shd w:val="clear" w:color="000000" w:fill="FFFFCC"/>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5981,80</w:t>
            </w:r>
          </w:p>
        </w:tc>
      </w:tr>
      <w:tr w:rsidR="00E2160D" w:rsidRPr="00E2160D" w:rsidTr="00E2160D">
        <w:trPr>
          <w:trHeight w:val="315"/>
        </w:trPr>
        <w:tc>
          <w:tcPr>
            <w:tcW w:w="6819" w:type="dxa"/>
            <w:tcBorders>
              <w:top w:val="nil"/>
              <w:left w:val="single" w:sz="8" w:space="0" w:color="auto"/>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ind w:firstLineChars="300" w:firstLine="660"/>
              <w:rPr>
                <w:rFonts w:ascii="Times New Roman" w:eastAsia="Times New Roman" w:hAnsi="Times New Roman" w:cs="Times New Roman"/>
                <w:color w:val="000000"/>
              </w:rPr>
            </w:pPr>
            <w:r w:rsidRPr="00E2160D">
              <w:rPr>
                <w:rFonts w:ascii="Times New Roman" w:eastAsia="Times New Roman" w:hAnsi="Times New Roman" w:cs="Times New Roman"/>
                <w:color w:val="000000"/>
              </w:rPr>
              <w:t>населению</w:t>
            </w:r>
          </w:p>
        </w:tc>
        <w:tc>
          <w:tcPr>
            <w:tcW w:w="2552" w:type="dxa"/>
            <w:tcBorders>
              <w:top w:val="nil"/>
              <w:left w:val="nil"/>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5296,80</w:t>
            </w:r>
          </w:p>
        </w:tc>
      </w:tr>
      <w:tr w:rsidR="00E2160D" w:rsidRPr="00E2160D" w:rsidTr="00E2160D">
        <w:trPr>
          <w:trHeight w:val="315"/>
        </w:trPr>
        <w:tc>
          <w:tcPr>
            <w:tcW w:w="6819" w:type="dxa"/>
            <w:tcBorders>
              <w:top w:val="nil"/>
              <w:left w:val="single" w:sz="8" w:space="0" w:color="auto"/>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ind w:firstLineChars="300" w:firstLine="660"/>
              <w:rPr>
                <w:rFonts w:ascii="Times New Roman" w:eastAsia="Times New Roman" w:hAnsi="Times New Roman" w:cs="Times New Roman"/>
                <w:color w:val="000000"/>
              </w:rPr>
            </w:pPr>
            <w:r w:rsidRPr="00E2160D">
              <w:rPr>
                <w:rFonts w:ascii="Times New Roman" w:eastAsia="Times New Roman" w:hAnsi="Times New Roman" w:cs="Times New Roman"/>
                <w:color w:val="000000"/>
              </w:rPr>
              <w:t>бюджетофинансируемым организациям</w:t>
            </w:r>
          </w:p>
        </w:tc>
        <w:tc>
          <w:tcPr>
            <w:tcW w:w="2552" w:type="dxa"/>
            <w:tcBorders>
              <w:top w:val="nil"/>
              <w:left w:val="nil"/>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225,10</w:t>
            </w:r>
          </w:p>
        </w:tc>
      </w:tr>
      <w:tr w:rsidR="00E2160D" w:rsidRPr="00E2160D" w:rsidTr="00E2160D">
        <w:trPr>
          <w:trHeight w:val="315"/>
        </w:trPr>
        <w:tc>
          <w:tcPr>
            <w:tcW w:w="6819" w:type="dxa"/>
            <w:tcBorders>
              <w:top w:val="nil"/>
              <w:left w:val="single" w:sz="8" w:space="0" w:color="auto"/>
              <w:bottom w:val="single" w:sz="8" w:space="0" w:color="auto"/>
              <w:right w:val="single" w:sz="8" w:space="0" w:color="auto"/>
            </w:tcBorders>
            <w:shd w:val="clear" w:color="000000" w:fill="FFFFCC"/>
            <w:vAlign w:val="center"/>
            <w:hideMark/>
          </w:tcPr>
          <w:p w:rsidR="00E2160D" w:rsidRPr="00E2160D" w:rsidRDefault="00E2160D" w:rsidP="00E2160D">
            <w:pPr>
              <w:spacing w:after="0" w:line="240" w:lineRule="auto"/>
              <w:rPr>
                <w:rFonts w:ascii="Times New Roman" w:eastAsia="Times New Roman" w:hAnsi="Times New Roman" w:cs="Times New Roman"/>
                <w:color w:val="000000"/>
              </w:rPr>
            </w:pPr>
            <w:r w:rsidRPr="00E2160D">
              <w:rPr>
                <w:rFonts w:ascii="Times New Roman" w:eastAsia="Times New Roman" w:hAnsi="Times New Roman" w:cs="Times New Roman"/>
                <w:color w:val="000000"/>
              </w:rPr>
              <w:t>Пропущено сточных вод — всего, тыс. м3</w:t>
            </w:r>
          </w:p>
        </w:tc>
        <w:tc>
          <w:tcPr>
            <w:tcW w:w="2552" w:type="dxa"/>
            <w:tcBorders>
              <w:top w:val="nil"/>
              <w:left w:val="nil"/>
              <w:bottom w:val="single" w:sz="8" w:space="0" w:color="auto"/>
              <w:right w:val="single" w:sz="8" w:space="0" w:color="auto"/>
            </w:tcBorders>
            <w:shd w:val="clear" w:color="000000" w:fill="FFFFCC"/>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5382,00</w:t>
            </w:r>
          </w:p>
        </w:tc>
      </w:tr>
      <w:tr w:rsidR="00E2160D" w:rsidRPr="00E2160D" w:rsidTr="00E2160D">
        <w:trPr>
          <w:trHeight w:val="315"/>
        </w:trPr>
        <w:tc>
          <w:tcPr>
            <w:tcW w:w="6819" w:type="dxa"/>
            <w:tcBorders>
              <w:top w:val="nil"/>
              <w:left w:val="single" w:sz="8" w:space="0" w:color="auto"/>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ind w:firstLineChars="300" w:firstLine="660"/>
              <w:rPr>
                <w:rFonts w:ascii="Times New Roman" w:eastAsia="Times New Roman" w:hAnsi="Times New Roman" w:cs="Times New Roman"/>
                <w:color w:val="000000"/>
              </w:rPr>
            </w:pPr>
            <w:r w:rsidRPr="00E2160D">
              <w:rPr>
                <w:rFonts w:ascii="Times New Roman" w:eastAsia="Times New Roman" w:hAnsi="Times New Roman" w:cs="Times New Roman"/>
                <w:color w:val="000000"/>
              </w:rPr>
              <w:t>от населения</w:t>
            </w:r>
          </w:p>
        </w:tc>
        <w:tc>
          <w:tcPr>
            <w:tcW w:w="2552" w:type="dxa"/>
            <w:tcBorders>
              <w:top w:val="nil"/>
              <w:left w:val="nil"/>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4555,10</w:t>
            </w:r>
          </w:p>
        </w:tc>
      </w:tr>
      <w:tr w:rsidR="00E2160D" w:rsidRPr="00E2160D" w:rsidTr="00E2160D">
        <w:trPr>
          <w:trHeight w:val="315"/>
        </w:trPr>
        <w:tc>
          <w:tcPr>
            <w:tcW w:w="6819" w:type="dxa"/>
            <w:tcBorders>
              <w:top w:val="nil"/>
              <w:left w:val="single" w:sz="8" w:space="0" w:color="auto"/>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ind w:firstLineChars="300" w:firstLine="660"/>
              <w:rPr>
                <w:rFonts w:ascii="Times New Roman" w:eastAsia="Times New Roman" w:hAnsi="Times New Roman" w:cs="Times New Roman"/>
                <w:color w:val="000000"/>
              </w:rPr>
            </w:pPr>
            <w:r w:rsidRPr="00E2160D">
              <w:rPr>
                <w:rFonts w:ascii="Times New Roman" w:eastAsia="Times New Roman" w:hAnsi="Times New Roman" w:cs="Times New Roman"/>
                <w:color w:val="000000"/>
              </w:rPr>
              <w:t>от бюджетофинансируемых организаций</w:t>
            </w:r>
          </w:p>
        </w:tc>
        <w:tc>
          <w:tcPr>
            <w:tcW w:w="2552" w:type="dxa"/>
            <w:tcBorders>
              <w:top w:val="nil"/>
              <w:left w:val="nil"/>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286,80</w:t>
            </w:r>
          </w:p>
        </w:tc>
      </w:tr>
      <w:tr w:rsidR="00E2160D" w:rsidRPr="00E2160D" w:rsidTr="00E2160D">
        <w:trPr>
          <w:trHeight w:val="315"/>
        </w:trPr>
        <w:tc>
          <w:tcPr>
            <w:tcW w:w="6819" w:type="dxa"/>
            <w:tcBorders>
              <w:top w:val="nil"/>
              <w:left w:val="single" w:sz="8" w:space="0" w:color="auto"/>
              <w:bottom w:val="single" w:sz="8" w:space="0" w:color="auto"/>
              <w:right w:val="single" w:sz="8" w:space="0" w:color="auto"/>
            </w:tcBorders>
            <w:shd w:val="clear" w:color="000000" w:fill="FFFFCC"/>
            <w:vAlign w:val="center"/>
            <w:hideMark/>
          </w:tcPr>
          <w:p w:rsidR="00E2160D" w:rsidRPr="00E2160D" w:rsidRDefault="00E2160D" w:rsidP="00E2160D">
            <w:pPr>
              <w:spacing w:after="0" w:line="240" w:lineRule="auto"/>
              <w:rPr>
                <w:rFonts w:ascii="Times New Roman" w:eastAsia="Times New Roman" w:hAnsi="Times New Roman" w:cs="Times New Roman"/>
                <w:color w:val="000000"/>
              </w:rPr>
            </w:pPr>
            <w:r w:rsidRPr="00E2160D">
              <w:rPr>
                <w:rFonts w:ascii="Times New Roman" w:eastAsia="Times New Roman" w:hAnsi="Times New Roman" w:cs="Times New Roman"/>
                <w:color w:val="000000"/>
              </w:rPr>
              <w:t>Отпущено теплоэнергии — всего, тыс. Г кал</w:t>
            </w:r>
          </w:p>
        </w:tc>
        <w:tc>
          <w:tcPr>
            <w:tcW w:w="2552" w:type="dxa"/>
            <w:tcBorders>
              <w:top w:val="nil"/>
              <w:left w:val="nil"/>
              <w:bottom w:val="single" w:sz="8" w:space="0" w:color="auto"/>
              <w:right w:val="single" w:sz="8" w:space="0" w:color="auto"/>
            </w:tcBorders>
            <w:shd w:val="clear" w:color="000000" w:fill="FFFFCC"/>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452,10</w:t>
            </w:r>
          </w:p>
        </w:tc>
      </w:tr>
      <w:tr w:rsidR="00E2160D" w:rsidRPr="00E2160D" w:rsidTr="00E2160D">
        <w:trPr>
          <w:trHeight w:val="315"/>
        </w:trPr>
        <w:tc>
          <w:tcPr>
            <w:tcW w:w="6819" w:type="dxa"/>
            <w:tcBorders>
              <w:top w:val="nil"/>
              <w:left w:val="single" w:sz="8" w:space="0" w:color="auto"/>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ind w:firstLineChars="300" w:firstLine="660"/>
              <w:rPr>
                <w:rFonts w:ascii="Times New Roman" w:eastAsia="Times New Roman" w:hAnsi="Times New Roman" w:cs="Times New Roman"/>
                <w:color w:val="000000"/>
              </w:rPr>
            </w:pPr>
            <w:r w:rsidRPr="00E2160D">
              <w:rPr>
                <w:rFonts w:ascii="Times New Roman" w:eastAsia="Times New Roman" w:hAnsi="Times New Roman" w:cs="Times New Roman"/>
                <w:color w:val="000000"/>
              </w:rPr>
              <w:t>населению</w:t>
            </w:r>
          </w:p>
        </w:tc>
        <w:tc>
          <w:tcPr>
            <w:tcW w:w="2552" w:type="dxa"/>
            <w:tcBorders>
              <w:top w:val="nil"/>
              <w:left w:val="nil"/>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300,40</w:t>
            </w:r>
          </w:p>
        </w:tc>
      </w:tr>
      <w:tr w:rsidR="00E2160D" w:rsidRPr="00E2160D" w:rsidTr="00E2160D">
        <w:trPr>
          <w:trHeight w:val="315"/>
        </w:trPr>
        <w:tc>
          <w:tcPr>
            <w:tcW w:w="6819" w:type="dxa"/>
            <w:tcBorders>
              <w:top w:val="nil"/>
              <w:left w:val="single" w:sz="8" w:space="0" w:color="auto"/>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ind w:firstLineChars="300" w:firstLine="660"/>
              <w:rPr>
                <w:rFonts w:ascii="Times New Roman" w:eastAsia="Times New Roman" w:hAnsi="Times New Roman" w:cs="Times New Roman"/>
                <w:color w:val="000000"/>
              </w:rPr>
            </w:pPr>
            <w:r w:rsidRPr="00E2160D">
              <w:rPr>
                <w:rFonts w:ascii="Times New Roman" w:eastAsia="Times New Roman" w:hAnsi="Times New Roman" w:cs="Times New Roman"/>
                <w:color w:val="000000"/>
              </w:rPr>
              <w:t>бюджетофинансируемым организациям</w:t>
            </w:r>
          </w:p>
        </w:tc>
        <w:tc>
          <w:tcPr>
            <w:tcW w:w="2552" w:type="dxa"/>
            <w:tcBorders>
              <w:top w:val="nil"/>
              <w:left w:val="nil"/>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51,50</w:t>
            </w:r>
          </w:p>
        </w:tc>
      </w:tr>
      <w:tr w:rsidR="00E2160D" w:rsidRPr="00E2160D" w:rsidTr="00E2160D">
        <w:trPr>
          <w:trHeight w:val="371"/>
        </w:trPr>
        <w:tc>
          <w:tcPr>
            <w:tcW w:w="6819" w:type="dxa"/>
            <w:tcBorders>
              <w:top w:val="nil"/>
              <w:left w:val="single" w:sz="8" w:space="0" w:color="auto"/>
              <w:bottom w:val="single" w:sz="8" w:space="0" w:color="auto"/>
              <w:right w:val="single" w:sz="8" w:space="0" w:color="auto"/>
            </w:tcBorders>
            <w:shd w:val="clear" w:color="000000" w:fill="FFFFCC"/>
            <w:vAlign w:val="center"/>
            <w:hideMark/>
          </w:tcPr>
          <w:p w:rsidR="00E2160D" w:rsidRPr="00E2160D" w:rsidRDefault="00E2160D" w:rsidP="00E2160D">
            <w:pPr>
              <w:spacing w:after="0" w:line="240" w:lineRule="auto"/>
              <w:rPr>
                <w:rFonts w:ascii="Times New Roman" w:eastAsia="Times New Roman" w:hAnsi="Times New Roman" w:cs="Times New Roman"/>
                <w:color w:val="000000"/>
              </w:rPr>
            </w:pPr>
            <w:r w:rsidRPr="00E2160D">
              <w:rPr>
                <w:rFonts w:ascii="Times New Roman" w:eastAsia="Times New Roman" w:hAnsi="Times New Roman" w:cs="Times New Roman"/>
                <w:color w:val="000000"/>
              </w:rPr>
              <w:t>Отпущено теплоэнергии на отопление, всего, тыс. Гкал</w:t>
            </w:r>
          </w:p>
        </w:tc>
        <w:tc>
          <w:tcPr>
            <w:tcW w:w="2552" w:type="dxa"/>
            <w:tcBorders>
              <w:top w:val="nil"/>
              <w:left w:val="nil"/>
              <w:bottom w:val="single" w:sz="8" w:space="0" w:color="auto"/>
              <w:right w:val="single" w:sz="8" w:space="0" w:color="auto"/>
            </w:tcBorders>
            <w:shd w:val="clear" w:color="000000" w:fill="FFFFCC"/>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393,40</w:t>
            </w:r>
          </w:p>
        </w:tc>
      </w:tr>
      <w:tr w:rsidR="00E2160D" w:rsidRPr="00E2160D" w:rsidTr="00E2160D">
        <w:trPr>
          <w:trHeight w:val="315"/>
        </w:trPr>
        <w:tc>
          <w:tcPr>
            <w:tcW w:w="6819" w:type="dxa"/>
            <w:tcBorders>
              <w:top w:val="nil"/>
              <w:left w:val="single" w:sz="8" w:space="0" w:color="auto"/>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ind w:firstLineChars="300" w:firstLine="660"/>
              <w:rPr>
                <w:rFonts w:ascii="Times New Roman" w:eastAsia="Times New Roman" w:hAnsi="Times New Roman" w:cs="Times New Roman"/>
                <w:color w:val="000000"/>
              </w:rPr>
            </w:pPr>
            <w:r w:rsidRPr="00E2160D">
              <w:rPr>
                <w:rFonts w:ascii="Times New Roman" w:eastAsia="Times New Roman" w:hAnsi="Times New Roman" w:cs="Times New Roman"/>
                <w:color w:val="000000"/>
              </w:rPr>
              <w:t>населению</w:t>
            </w:r>
          </w:p>
        </w:tc>
        <w:tc>
          <w:tcPr>
            <w:tcW w:w="2552" w:type="dxa"/>
            <w:tcBorders>
              <w:top w:val="nil"/>
              <w:left w:val="nil"/>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273,70</w:t>
            </w:r>
          </w:p>
        </w:tc>
      </w:tr>
      <w:tr w:rsidR="00E2160D" w:rsidRPr="00E2160D" w:rsidTr="00E2160D">
        <w:trPr>
          <w:trHeight w:val="315"/>
        </w:trPr>
        <w:tc>
          <w:tcPr>
            <w:tcW w:w="6819" w:type="dxa"/>
            <w:tcBorders>
              <w:top w:val="nil"/>
              <w:left w:val="single" w:sz="8" w:space="0" w:color="auto"/>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ind w:firstLineChars="300" w:firstLine="660"/>
              <w:rPr>
                <w:rFonts w:ascii="Times New Roman" w:eastAsia="Times New Roman" w:hAnsi="Times New Roman" w:cs="Times New Roman"/>
                <w:color w:val="000000"/>
              </w:rPr>
            </w:pPr>
            <w:r w:rsidRPr="00E2160D">
              <w:rPr>
                <w:rFonts w:ascii="Times New Roman" w:eastAsia="Times New Roman" w:hAnsi="Times New Roman" w:cs="Times New Roman"/>
                <w:color w:val="000000"/>
              </w:rPr>
              <w:t>бюджетофинансируемым организациям</w:t>
            </w:r>
          </w:p>
        </w:tc>
        <w:tc>
          <w:tcPr>
            <w:tcW w:w="2552" w:type="dxa"/>
            <w:tcBorders>
              <w:top w:val="nil"/>
              <w:left w:val="nil"/>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48,40</w:t>
            </w:r>
          </w:p>
        </w:tc>
      </w:tr>
      <w:tr w:rsidR="00E2160D" w:rsidRPr="00E2160D" w:rsidTr="00E2160D">
        <w:trPr>
          <w:trHeight w:val="315"/>
        </w:trPr>
        <w:tc>
          <w:tcPr>
            <w:tcW w:w="6819" w:type="dxa"/>
            <w:tcBorders>
              <w:top w:val="nil"/>
              <w:left w:val="single" w:sz="8" w:space="0" w:color="auto"/>
              <w:bottom w:val="single" w:sz="8" w:space="0" w:color="auto"/>
              <w:right w:val="single" w:sz="8" w:space="0" w:color="auto"/>
            </w:tcBorders>
            <w:shd w:val="clear" w:color="000000" w:fill="FFFFCC"/>
            <w:vAlign w:val="center"/>
            <w:hideMark/>
          </w:tcPr>
          <w:p w:rsidR="00E2160D" w:rsidRPr="00E2160D" w:rsidRDefault="00E2160D" w:rsidP="00E2160D">
            <w:pPr>
              <w:spacing w:after="0" w:line="240" w:lineRule="auto"/>
              <w:rPr>
                <w:rFonts w:ascii="Times New Roman" w:eastAsia="Times New Roman" w:hAnsi="Times New Roman" w:cs="Times New Roman"/>
                <w:color w:val="000000"/>
              </w:rPr>
            </w:pPr>
            <w:r w:rsidRPr="00E2160D">
              <w:rPr>
                <w:rFonts w:ascii="Times New Roman" w:eastAsia="Times New Roman" w:hAnsi="Times New Roman" w:cs="Times New Roman"/>
                <w:color w:val="000000"/>
              </w:rPr>
              <w:t>Отпущено электроэнергии — всего, тыс. кВт-час</w:t>
            </w:r>
          </w:p>
        </w:tc>
        <w:tc>
          <w:tcPr>
            <w:tcW w:w="2552" w:type="dxa"/>
            <w:tcBorders>
              <w:top w:val="nil"/>
              <w:left w:val="nil"/>
              <w:bottom w:val="single" w:sz="8" w:space="0" w:color="auto"/>
              <w:right w:val="single" w:sz="8" w:space="0" w:color="auto"/>
            </w:tcBorders>
            <w:shd w:val="clear" w:color="000000" w:fill="FFFFCC"/>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218084,00</w:t>
            </w:r>
          </w:p>
        </w:tc>
      </w:tr>
      <w:tr w:rsidR="00E2160D" w:rsidRPr="00E2160D" w:rsidTr="00E2160D">
        <w:trPr>
          <w:trHeight w:val="315"/>
        </w:trPr>
        <w:tc>
          <w:tcPr>
            <w:tcW w:w="6819" w:type="dxa"/>
            <w:tcBorders>
              <w:top w:val="nil"/>
              <w:left w:val="single" w:sz="8" w:space="0" w:color="auto"/>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ind w:firstLineChars="300" w:firstLine="660"/>
              <w:rPr>
                <w:rFonts w:ascii="Times New Roman" w:eastAsia="Times New Roman" w:hAnsi="Times New Roman" w:cs="Times New Roman"/>
                <w:color w:val="000000"/>
              </w:rPr>
            </w:pPr>
            <w:r w:rsidRPr="00E2160D">
              <w:rPr>
                <w:rFonts w:ascii="Times New Roman" w:eastAsia="Times New Roman" w:hAnsi="Times New Roman" w:cs="Times New Roman"/>
                <w:color w:val="000000"/>
              </w:rPr>
              <w:t>населению</w:t>
            </w:r>
          </w:p>
        </w:tc>
        <w:tc>
          <w:tcPr>
            <w:tcW w:w="2552" w:type="dxa"/>
            <w:tcBorders>
              <w:top w:val="nil"/>
              <w:left w:val="nil"/>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72616,80</w:t>
            </w:r>
          </w:p>
        </w:tc>
      </w:tr>
      <w:tr w:rsidR="00E2160D" w:rsidRPr="00E2160D" w:rsidTr="00E2160D">
        <w:trPr>
          <w:trHeight w:val="315"/>
        </w:trPr>
        <w:tc>
          <w:tcPr>
            <w:tcW w:w="6819" w:type="dxa"/>
            <w:tcBorders>
              <w:top w:val="nil"/>
              <w:left w:val="single" w:sz="8" w:space="0" w:color="auto"/>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ind w:firstLineChars="300" w:firstLine="660"/>
              <w:rPr>
                <w:rFonts w:ascii="Times New Roman" w:eastAsia="Times New Roman" w:hAnsi="Times New Roman" w:cs="Times New Roman"/>
                <w:color w:val="000000"/>
              </w:rPr>
            </w:pPr>
            <w:r w:rsidRPr="00E2160D">
              <w:rPr>
                <w:rFonts w:ascii="Times New Roman" w:eastAsia="Times New Roman" w:hAnsi="Times New Roman" w:cs="Times New Roman"/>
                <w:color w:val="000000"/>
              </w:rPr>
              <w:t>бюджетофинансируемым организациям</w:t>
            </w:r>
          </w:p>
        </w:tc>
        <w:tc>
          <w:tcPr>
            <w:tcW w:w="2552" w:type="dxa"/>
            <w:tcBorders>
              <w:top w:val="nil"/>
              <w:left w:val="nil"/>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24572,50</w:t>
            </w:r>
          </w:p>
        </w:tc>
      </w:tr>
    </w:tbl>
    <w:p w:rsidR="00E2160D" w:rsidRDefault="00E2160D" w:rsidP="00D362F8">
      <w:pPr>
        <w:spacing w:after="0"/>
        <w:ind w:firstLine="720"/>
        <w:jc w:val="both"/>
        <w:rPr>
          <w:rFonts w:ascii="Times New Roman" w:hAnsi="Times New Roman" w:cs="Times New Roman"/>
          <w:sz w:val="24"/>
          <w:szCs w:val="24"/>
        </w:rPr>
      </w:pPr>
    </w:p>
    <w:p w:rsidR="00274ED0" w:rsidRPr="006D2220" w:rsidRDefault="00274ED0" w:rsidP="00D362F8">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Доходы организаций, оказывающих жилищно-коммунальные услуги, за 201</w:t>
      </w:r>
      <w:r w:rsidR="002A5826">
        <w:rPr>
          <w:rFonts w:ascii="Times New Roman" w:hAnsi="Times New Roman" w:cs="Times New Roman"/>
          <w:sz w:val="24"/>
          <w:szCs w:val="24"/>
        </w:rPr>
        <w:t>6</w:t>
      </w:r>
      <w:r w:rsidRPr="006D2220">
        <w:rPr>
          <w:rFonts w:ascii="Times New Roman" w:hAnsi="Times New Roman" w:cs="Times New Roman"/>
          <w:sz w:val="24"/>
          <w:szCs w:val="24"/>
        </w:rPr>
        <w:t xml:space="preserve"> год по Щекинскому району составили </w:t>
      </w:r>
      <w:r w:rsidR="002A5826">
        <w:rPr>
          <w:rFonts w:ascii="Times New Roman" w:hAnsi="Times New Roman" w:cs="Times New Roman"/>
          <w:sz w:val="24"/>
          <w:szCs w:val="24"/>
        </w:rPr>
        <w:t>2 206 532,6</w:t>
      </w:r>
      <w:r w:rsidRPr="006D2220">
        <w:rPr>
          <w:rFonts w:ascii="Times New Roman" w:hAnsi="Times New Roman" w:cs="Times New Roman"/>
          <w:sz w:val="24"/>
          <w:szCs w:val="24"/>
        </w:rPr>
        <w:t xml:space="preserve"> тыс. руб., в том числе полученные от населения – 1</w:t>
      </w:r>
      <w:r w:rsidR="002A5826">
        <w:rPr>
          <w:rFonts w:ascii="Times New Roman" w:hAnsi="Times New Roman" w:cs="Times New Roman"/>
          <w:sz w:val="24"/>
          <w:szCs w:val="24"/>
        </w:rPr>
        <w:t xml:space="preserve"> 283 039,6 </w:t>
      </w:r>
      <w:r w:rsidRPr="006D2220">
        <w:rPr>
          <w:rFonts w:ascii="Times New Roman" w:hAnsi="Times New Roman" w:cs="Times New Roman"/>
          <w:sz w:val="24"/>
          <w:szCs w:val="24"/>
        </w:rPr>
        <w:t>тыс. руб. (</w:t>
      </w:r>
      <w:r w:rsidR="00592CF1">
        <w:rPr>
          <w:rFonts w:ascii="Times New Roman" w:hAnsi="Times New Roman" w:cs="Times New Roman"/>
          <w:sz w:val="24"/>
          <w:szCs w:val="24"/>
        </w:rPr>
        <w:t>Таблица 17).</w:t>
      </w:r>
      <w:r w:rsidRPr="006D2220">
        <w:rPr>
          <w:rFonts w:ascii="Times New Roman" w:hAnsi="Times New Roman" w:cs="Times New Roman"/>
          <w:sz w:val="24"/>
          <w:szCs w:val="24"/>
        </w:rPr>
        <w:t xml:space="preserve"> Доля платежей населения в общих доходах за 201</w:t>
      </w:r>
      <w:r w:rsidR="002A5826">
        <w:rPr>
          <w:rFonts w:ascii="Times New Roman" w:hAnsi="Times New Roman" w:cs="Times New Roman"/>
          <w:sz w:val="24"/>
          <w:szCs w:val="24"/>
        </w:rPr>
        <w:t>6</w:t>
      </w:r>
      <w:r w:rsidRPr="006D2220">
        <w:rPr>
          <w:rFonts w:ascii="Times New Roman" w:hAnsi="Times New Roman" w:cs="Times New Roman"/>
          <w:sz w:val="24"/>
          <w:szCs w:val="24"/>
        </w:rPr>
        <w:t xml:space="preserve"> год по сравнению с 201</w:t>
      </w:r>
      <w:r w:rsidR="002A5826">
        <w:rPr>
          <w:rFonts w:ascii="Times New Roman" w:hAnsi="Times New Roman" w:cs="Times New Roman"/>
          <w:sz w:val="24"/>
          <w:szCs w:val="24"/>
        </w:rPr>
        <w:t>5</w:t>
      </w:r>
      <w:r w:rsidRPr="006D2220">
        <w:rPr>
          <w:rFonts w:ascii="Times New Roman" w:hAnsi="Times New Roman" w:cs="Times New Roman"/>
          <w:sz w:val="24"/>
          <w:szCs w:val="24"/>
        </w:rPr>
        <w:t xml:space="preserve"> годом у</w:t>
      </w:r>
      <w:r w:rsidR="002A5826">
        <w:rPr>
          <w:rFonts w:ascii="Times New Roman" w:hAnsi="Times New Roman" w:cs="Times New Roman"/>
          <w:sz w:val="24"/>
          <w:szCs w:val="24"/>
        </w:rPr>
        <w:t>величилось</w:t>
      </w:r>
      <w:r w:rsidRPr="006D2220">
        <w:rPr>
          <w:rFonts w:ascii="Times New Roman" w:hAnsi="Times New Roman" w:cs="Times New Roman"/>
          <w:sz w:val="24"/>
          <w:szCs w:val="24"/>
        </w:rPr>
        <w:t xml:space="preserve"> на </w:t>
      </w:r>
      <w:r w:rsidR="002A5826">
        <w:rPr>
          <w:rFonts w:ascii="Times New Roman" w:hAnsi="Times New Roman" w:cs="Times New Roman"/>
          <w:sz w:val="24"/>
          <w:szCs w:val="24"/>
        </w:rPr>
        <w:t>5</w:t>
      </w:r>
      <w:r w:rsidRPr="006D2220">
        <w:rPr>
          <w:rFonts w:ascii="Times New Roman" w:hAnsi="Times New Roman" w:cs="Times New Roman"/>
          <w:sz w:val="24"/>
          <w:szCs w:val="24"/>
        </w:rPr>
        <w:t>,</w:t>
      </w:r>
      <w:r w:rsidR="002A5826">
        <w:rPr>
          <w:rFonts w:ascii="Times New Roman" w:hAnsi="Times New Roman" w:cs="Times New Roman"/>
          <w:sz w:val="24"/>
          <w:szCs w:val="24"/>
        </w:rPr>
        <w:t>9</w:t>
      </w:r>
      <w:r w:rsidRPr="006D2220">
        <w:rPr>
          <w:rFonts w:ascii="Times New Roman" w:hAnsi="Times New Roman" w:cs="Times New Roman"/>
          <w:sz w:val="24"/>
          <w:szCs w:val="24"/>
        </w:rPr>
        <w:t xml:space="preserve"> процентных пункта и составила 5</w:t>
      </w:r>
      <w:r w:rsidR="002A5826">
        <w:rPr>
          <w:rFonts w:ascii="Times New Roman" w:hAnsi="Times New Roman" w:cs="Times New Roman"/>
          <w:sz w:val="24"/>
          <w:szCs w:val="24"/>
        </w:rPr>
        <w:t xml:space="preserve">8,1 </w:t>
      </w:r>
      <w:r w:rsidRPr="006D2220">
        <w:rPr>
          <w:rFonts w:ascii="Times New Roman" w:hAnsi="Times New Roman" w:cs="Times New Roman"/>
          <w:sz w:val="24"/>
          <w:szCs w:val="24"/>
        </w:rPr>
        <w:t>%.</w:t>
      </w:r>
    </w:p>
    <w:p w:rsidR="00274ED0" w:rsidRPr="006D2220" w:rsidRDefault="00274ED0" w:rsidP="00D362F8">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За 201</w:t>
      </w:r>
      <w:r w:rsidR="002A5826">
        <w:rPr>
          <w:rFonts w:ascii="Times New Roman" w:hAnsi="Times New Roman" w:cs="Times New Roman"/>
          <w:sz w:val="24"/>
          <w:szCs w:val="24"/>
        </w:rPr>
        <w:t>6</w:t>
      </w:r>
      <w:r w:rsidRPr="006D2220">
        <w:rPr>
          <w:rFonts w:ascii="Times New Roman" w:hAnsi="Times New Roman" w:cs="Times New Roman"/>
          <w:sz w:val="24"/>
          <w:szCs w:val="24"/>
        </w:rPr>
        <w:t xml:space="preserve"> г. стоимость оказанных жилищно-коммунальных услуг на 1 человека в месяц сложилась в сумме 1</w:t>
      </w:r>
      <w:r w:rsidR="002A5826">
        <w:rPr>
          <w:rFonts w:ascii="Times New Roman" w:hAnsi="Times New Roman" w:cs="Times New Roman"/>
          <w:sz w:val="24"/>
          <w:szCs w:val="24"/>
        </w:rPr>
        <w:t>439,05</w:t>
      </w:r>
      <w:r w:rsidRPr="006D2220">
        <w:rPr>
          <w:rFonts w:ascii="Times New Roman" w:hAnsi="Times New Roman" w:cs="Times New Roman"/>
          <w:sz w:val="24"/>
          <w:szCs w:val="24"/>
        </w:rPr>
        <w:t xml:space="preserve"> руб. (</w:t>
      </w:r>
      <w:r w:rsidR="008C07B8">
        <w:fldChar w:fldCharType="begin"/>
      </w:r>
      <w:r w:rsidR="008C07B8">
        <w:instrText xml:space="preserve"> REF _Ref470350155 \h  \* MERGEFORMAT </w:instrText>
      </w:r>
      <w:r w:rsidR="008C07B8">
        <w:fldChar w:fldCharType="separate"/>
      </w:r>
      <w:r w:rsidR="00D5208C" w:rsidRPr="00D5208C">
        <w:rPr>
          <w:rFonts w:ascii="Times New Roman" w:hAnsi="Times New Roman" w:cs="Times New Roman"/>
          <w:sz w:val="24"/>
          <w:szCs w:val="24"/>
        </w:rPr>
        <w:t xml:space="preserve">Таблица </w:t>
      </w:r>
      <w:r w:rsidR="00D5208C" w:rsidRPr="00D5208C">
        <w:rPr>
          <w:rFonts w:ascii="Times New Roman" w:hAnsi="Times New Roman" w:cs="Times New Roman"/>
          <w:noProof/>
          <w:sz w:val="24"/>
          <w:szCs w:val="24"/>
        </w:rPr>
        <w:t>18</w:t>
      </w:r>
      <w:r w:rsidR="008C07B8">
        <w:fldChar w:fldCharType="end"/>
      </w:r>
      <w:r w:rsidRPr="006D2220">
        <w:rPr>
          <w:rFonts w:ascii="Times New Roman" w:hAnsi="Times New Roman" w:cs="Times New Roman"/>
          <w:sz w:val="24"/>
          <w:szCs w:val="24"/>
        </w:rPr>
        <w:t>). Уровень возмещения населением затрат за все предоставленные ЖКУ установлен в размере 100%, а фактический составил 9</w:t>
      </w:r>
      <w:r w:rsidR="002A5826">
        <w:rPr>
          <w:rFonts w:ascii="Times New Roman" w:hAnsi="Times New Roman" w:cs="Times New Roman"/>
          <w:sz w:val="24"/>
          <w:szCs w:val="24"/>
        </w:rPr>
        <w:t>3</w:t>
      </w:r>
      <w:r w:rsidRPr="006D2220">
        <w:rPr>
          <w:rFonts w:ascii="Times New Roman" w:hAnsi="Times New Roman" w:cs="Times New Roman"/>
          <w:sz w:val="24"/>
          <w:szCs w:val="24"/>
        </w:rPr>
        <w:t>,</w:t>
      </w:r>
      <w:r w:rsidR="002A5826">
        <w:rPr>
          <w:rFonts w:ascii="Times New Roman" w:hAnsi="Times New Roman" w:cs="Times New Roman"/>
          <w:sz w:val="24"/>
          <w:szCs w:val="24"/>
        </w:rPr>
        <w:t>5</w:t>
      </w:r>
      <w:r w:rsidRPr="006D2220">
        <w:rPr>
          <w:rFonts w:ascii="Times New Roman" w:hAnsi="Times New Roman" w:cs="Times New Roman"/>
          <w:sz w:val="24"/>
          <w:szCs w:val="24"/>
        </w:rPr>
        <w:t>%.</w:t>
      </w:r>
      <w:r w:rsidR="002A5826">
        <w:rPr>
          <w:rFonts w:ascii="Times New Roman" w:hAnsi="Times New Roman" w:cs="Times New Roman"/>
          <w:sz w:val="24"/>
          <w:szCs w:val="24"/>
        </w:rPr>
        <w:t xml:space="preserve">  (в 2015 г. – 92,8%).</w:t>
      </w:r>
    </w:p>
    <w:p w:rsidR="00E2160D" w:rsidRPr="00E2160D" w:rsidRDefault="00274ED0" w:rsidP="00E2160D">
      <w:pPr>
        <w:pStyle w:val="aff0"/>
        <w:spacing w:before="0" w:after="0"/>
        <w:jc w:val="right"/>
        <w:rPr>
          <w:b w:val="0"/>
          <w:bCs w:val="0"/>
          <w:sz w:val="24"/>
          <w:szCs w:val="24"/>
          <w:u w:val="single"/>
        </w:rPr>
      </w:pPr>
      <w:bookmarkStart w:id="64" w:name="_Ref470350147"/>
      <w:r w:rsidRPr="00E2160D">
        <w:rPr>
          <w:sz w:val="24"/>
          <w:szCs w:val="24"/>
          <w:u w:val="single"/>
        </w:rPr>
        <w:t xml:space="preserve">Таблица </w:t>
      </w:r>
      <w:r w:rsidR="00696787" w:rsidRPr="00E2160D">
        <w:rPr>
          <w:sz w:val="24"/>
          <w:szCs w:val="24"/>
          <w:u w:val="single"/>
        </w:rPr>
        <w:fldChar w:fldCharType="begin"/>
      </w:r>
      <w:r w:rsidRPr="00E2160D">
        <w:rPr>
          <w:sz w:val="24"/>
          <w:szCs w:val="24"/>
          <w:u w:val="single"/>
        </w:rPr>
        <w:instrText xml:space="preserve"> SEQ Таблица \* ARABIC </w:instrText>
      </w:r>
      <w:r w:rsidR="00696787" w:rsidRPr="00E2160D">
        <w:rPr>
          <w:sz w:val="24"/>
          <w:szCs w:val="24"/>
          <w:u w:val="single"/>
        </w:rPr>
        <w:fldChar w:fldCharType="separate"/>
      </w:r>
      <w:r w:rsidR="00D5208C">
        <w:rPr>
          <w:noProof/>
          <w:sz w:val="24"/>
          <w:szCs w:val="24"/>
          <w:u w:val="single"/>
        </w:rPr>
        <w:t>17</w:t>
      </w:r>
      <w:r w:rsidR="00696787" w:rsidRPr="00E2160D">
        <w:rPr>
          <w:sz w:val="24"/>
          <w:szCs w:val="24"/>
          <w:u w:val="single"/>
        </w:rPr>
        <w:fldChar w:fldCharType="end"/>
      </w:r>
      <w:bookmarkEnd w:id="64"/>
      <w:r w:rsidRPr="00E2160D">
        <w:rPr>
          <w:b w:val="0"/>
          <w:bCs w:val="0"/>
          <w:sz w:val="24"/>
          <w:szCs w:val="24"/>
          <w:u w:val="single"/>
        </w:rPr>
        <w:t xml:space="preserve">. </w:t>
      </w:r>
    </w:p>
    <w:p w:rsidR="00D03E97" w:rsidRDefault="00274ED0" w:rsidP="00E2160D">
      <w:pPr>
        <w:pStyle w:val="aff0"/>
        <w:spacing w:before="0" w:after="0"/>
        <w:jc w:val="center"/>
        <w:rPr>
          <w:bCs w:val="0"/>
          <w:sz w:val="24"/>
          <w:szCs w:val="24"/>
        </w:rPr>
      </w:pPr>
      <w:r w:rsidRPr="00E2160D">
        <w:rPr>
          <w:bCs w:val="0"/>
          <w:sz w:val="24"/>
          <w:szCs w:val="24"/>
        </w:rPr>
        <w:t>Доходы и расходы организаций, оказывающих жилищно-</w:t>
      </w:r>
      <w:r w:rsidR="00D03E97">
        <w:rPr>
          <w:bCs w:val="0"/>
          <w:sz w:val="24"/>
          <w:szCs w:val="24"/>
        </w:rPr>
        <w:t>коммунальные услуги</w:t>
      </w:r>
    </w:p>
    <w:p w:rsidR="00274ED0" w:rsidRDefault="00D03E97" w:rsidP="00E2160D">
      <w:pPr>
        <w:pStyle w:val="aff0"/>
        <w:spacing w:before="0" w:after="0"/>
        <w:jc w:val="center"/>
        <w:rPr>
          <w:bCs w:val="0"/>
          <w:sz w:val="24"/>
          <w:szCs w:val="24"/>
        </w:rPr>
      </w:pPr>
      <w:r>
        <w:rPr>
          <w:bCs w:val="0"/>
          <w:sz w:val="24"/>
          <w:szCs w:val="24"/>
        </w:rPr>
        <w:t xml:space="preserve"> за 2016 г.</w:t>
      </w:r>
    </w:p>
    <w:tbl>
      <w:tblPr>
        <w:tblW w:w="9371" w:type="dxa"/>
        <w:tblInd w:w="93" w:type="dxa"/>
        <w:tblLook w:val="04A0" w:firstRow="1" w:lastRow="0" w:firstColumn="1" w:lastColumn="0" w:noHBand="0" w:noVBand="1"/>
      </w:tblPr>
      <w:tblGrid>
        <w:gridCol w:w="2133"/>
        <w:gridCol w:w="1261"/>
        <w:gridCol w:w="1583"/>
        <w:gridCol w:w="1559"/>
        <w:gridCol w:w="1276"/>
        <w:gridCol w:w="1559"/>
      </w:tblGrid>
      <w:tr w:rsidR="00E2160D" w:rsidRPr="00E2160D" w:rsidTr="00E2160D">
        <w:trPr>
          <w:trHeight w:val="315"/>
        </w:trPr>
        <w:tc>
          <w:tcPr>
            <w:tcW w:w="2133" w:type="dxa"/>
            <w:vMerge w:val="restart"/>
            <w:tcBorders>
              <w:top w:val="single" w:sz="8" w:space="0" w:color="auto"/>
              <w:left w:val="single" w:sz="8" w:space="0" w:color="auto"/>
              <w:bottom w:val="single" w:sz="8" w:space="0" w:color="000000"/>
              <w:right w:val="single" w:sz="8" w:space="0" w:color="auto"/>
            </w:tcBorders>
            <w:shd w:val="clear" w:color="000000" w:fill="66FFCC"/>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 </w:t>
            </w:r>
          </w:p>
        </w:tc>
        <w:tc>
          <w:tcPr>
            <w:tcW w:w="2844" w:type="dxa"/>
            <w:gridSpan w:val="2"/>
            <w:tcBorders>
              <w:top w:val="single" w:sz="8" w:space="0" w:color="auto"/>
              <w:left w:val="nil"/>
              <w:bottom w:val="single" w:sz="8" w:space="0" w:color="auto"/>
              <w:right w:val="single" w:sz="8" w:space="0" w:color="000000"/>
            </w:tcBorders>
            <w:shd w:val="clear" w:color="000000" w:fill="66FFCC"/>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Доходы</w:t>
            </w:r>
            <w:r w:rsidR="00D03E97">
              <w:rPr>
                <w:rFonts w:ascii="Times New Roman" w:eastAsia="Times New Roman" w:hAnsi="Times New Roman" w:cs="Times New Roman"/>
                <w:color w:val="000000"/>
              </w:rPr>
              <w:t>, тыс.руб.</w:t>
            </w:r>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66FFCC"/>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Доля платежей населения в общих доходах, в %</w:t>
            </w:r>
          </w:p>
        </w:tc>
        <w:tc>
          <w:tcPr>
            <w:tcW w:w="1276" w:type="dxa"/>
            <w:vMerge w:val="restart"/>
            <w:tcBorders>
              <w:top w:val="single" w:sz="8" w:space="0" w:color="auto"/>
              <w:left w:val="single" w:sz="8" w:space="0" w:color="auto"/>
              <w:bottom w:val="single" w:sz="8" w:space="0" w:color="000000"/>
              <w:right w:val="single" w:sz="8" w:space="0" w:color="auto"/>
            </w:tcBorders>
            <w:shd w:val="clear" w:color="000000" w:fill="66FFCC"/>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Расходы</w:t>
            </w:r>
            <w:r w:rsidR="00D03E97">
              <w:rPr>
                <w:rFonts w:ascii="Times New Roman" w:eastAsia="Times New Roman" w:hAnsi="Times New Roman" w:cs="Times New Roman"/>
                <w:color w:val="000000"/>
              </w:rPr>
              <w:t>, тыс.руб.</w:t>
            </w:r>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66FFCC"/>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Финансовый результат: прибыль (+), убыток(-)</w:t>
            </w:r>
          </w:p>
        </w:tc>
      </w:tr>
      <w:tr w:rsidR="00E2160D" w:rsidRPr="00E2160D" w:rsidTr="00E2160D">
        <w:trPr>
          <w:trHeight w:val="1172"/>
        </w:trPr>
        <w:tc>
          <w:tcPr>
            <w:tcW w:w="2133" w:type="dxa"/>
            <w:vMerge/>
            <w:tcBorders>
              <w:top w:val="single" w:sz="8" w:space="0" w:color="auto"/>
              <w:left w:val="single" w:sz="8" w:space="0" w:color="auto"/>
              <w:bottom w:val="single" w:sz="8" w:space="0" w:color="000000"/>
              <w:right w:val="single" w:sz="8" w:space="0" w:color="auto"/>
            </w:tcBorders>
            <w:vAlign w:val="center"/>
            <w:hideMark/>
          </w:tcPr>
          <w:p w:rsidR="00E2160D" w:rsidRPr="00E2160D" w:rsidRDefault="00E2160D" w:rsidP="00E2160D">
            <w:pPr>
              <w:spacing w:after="0" w:line="240" w:lineRule="auto"/>
              <w:rPr>
                <w:rFonts w:ascii="Times New Roman" w:eastAsia="Times New Roman" w:hAnsi="Times New Roman" w:cs="Times New Roman"/>
                <w:color w:val="000000"/>
              </w:rPr>
            </w:pPr>
          </w:p>
        </w:tc>
        <w:tc>
          <w:tcPr>
            <w:tcW w:w="1261" w:type="dxa"/>
            <w:tcBorders>
              <w:top w:val="nil"/>
              <w:left w:val="nil"/>
              <w:bottom w:val="single" w:sz="8" w:space="0" w:color="auto"/>
              <w:right w:val="single" w:sz="8" w:space="0" w:color="auto"/>
            </w:tcBorders>
            <w:shd w:val="clear" w:color="000000" w:fill="66FFCC"/>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Всего</w:t>
            </w:r>
          </w:p>
        </w:tc>
        <w:tc>
          <w:tcPr>
            <w:tcW w:w="1583" w:type="dxa"/>
            <w:tcBorders>
              <w:top w:val="nil"/>
              <w:left w:val="nil"/>
              <w:bottom w:val="single" w:sz="8" w:space="0" w:color="auto"/>
              <w:right w:val="single" w:sz="8" w:space="0" w:color="auto"/>
            </w:tcBorders>
            <w:shd w:val="clear" w:color="000000" w:fill="66FFCC"/>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из них полученные от населения</w:t>
            </w: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E2160D" w:rsidRPr="00E2160D" w:rsidRDefault="00E2160D" w:rsidP="00E2160D">
            <w:pPr>
              <w:spacing w:after="0" w:line="240" w:lineRule="auto"/>
              <w:rPr>
                <w:rFonts w:ascii="Times New Roman" w:eastAsia="Times New Roman" w:hAnsi="Times New Roman" w:cs="Times New Roman"/>
                <w:color w:val="000000"/>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E2160D" w:rsidRPr="00E2160D" w:rsidRDefault="00E2160D" w:rsidP="00E2160D">
            <w:pPr>
              <w:spacing w:after="0" w:line="240" w:lineRule="auto"/>
              <w:rPr>
                <w:rFonts w:ascii="Times New Roman" w:eastAsia="Times New Roman" w:hAnsi="Times New Roman" w:cs="Times New Roman"/>
                <w:color w:val="000000"/>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E2160D" w:rsidRPr="00E2160D" w:rsidRDefault="00E2160D" w:rsidP="00E2160D">
            <w:pPr>
              <w:spacing w:after="0" w:line="240" w:lineRule="auto"/>
              <w:rPr>
                <w:rFonts w:ascii="Times New Roman" w:eastAsia="Times New Roman" w:hAnsi="Times New Roman" w:cs="Times New Roman"/>
                <w:color w:val="000000"/>
              </w:rPr>
            </w:pPr>
          </w:p>
        </w:tc>
      </w:tr>
      <w:tr w:rsidR="00E2160D" w:rsidRPr="00E2160D" w:rsidTr="00E2160D">
        <w:trPr>
          <w:trHeight w:val="315"/>
        </w:trPr>
        <w:tc>
          <w:tcPr>
            <w:tcW w:w="2133" w:type="dxa"/>
            <w:tcBorders>
              <w:top w:val="nil"/>
              <w:left w:val="single" w:sz="8" w:space="0" w:color="auto"/>
              <w:bottom w:val="single" w:sz="8" w:space="0" w:color="auto"/>
              <w:right w:val="single" w:sz="8" w:space="0" w:color="auto"/>
            </w:tcBorders>
            <w:shd w:val="clear" w:color="000000" w:fill="FFFFCC"/>
            <w:vAlign w:val="center"/>
            <w:hideMark/>
          </w:tcPr>
          <w:p w:rsidR="00E2160D" w:rsidRPr="00E2160D" w:rsidRDefault="00E2160D" w:rsidP="00E2160D">
            <w:pPr>
              <w:spacing w:after="0" w:line="240" w:lineRule="auto"/>
              <w:rPr>
                <w:rFonts w:ascii="Times New Roman" w:eastAsia="Times New Roman" w:hAnsi="Times New Roman" w:cs="Times New Roman"/>
                <w:color w:val="000000"/>
              </w:rPr>
            </w:pPr>
            <w:r w:rsidRPr="00E2160D">
              <w:rPr>
                <w:rFonts w:ascii="Times New Roman" w:eastAsia="Times New Roman" w:hAnsi="Times New Roman" w:cs="Times New Roman"/>
                <w:color w:val="000000"/>
              </w:rPr>
              <w:t>Всего</w:t>
            </w:r>
          </w:p>
        </w:tc>
        <w:tc>
          <w:tcPr>
            <w:tcW w:w="1261" w:type="dxa"/>
            <w:tcBorders>
              <w:top w:val="nil"/>
              <w:left w:val="nil"/>
              <w:bottom w:val="single" w:sz="8" w:space="0" w:color="auto"/>
              <w:right w:val="single" w:sz="8" w:space="0" w:color="auto"/>
            </w:tcBorders>
            <w:shd w:val="clear" w:color="000000" w:fill="FFFFCC"/>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bookmarkStart w:id="65" w:name="RANGE!B3"/>
            <w:r w:rsidRPr="00E2160D">
              <w:rPr>
                <w:rFonts w:ascii="Times New Roman" w:eastAsia="Times New Roman" w:hAnsi="Times New Roman" w:cs="Times New Roman"/>
                <w:color w:val="000000"/>
              </w:rPr>
              <w:t>2206532,60</w:t>
            </w:r>
            <w:bookmarkEnd w:id="65"/>
          </w:p>
        </w:tc>
        <w:tc>
          <w:tcPr>
            <w:tcW w:w="1583" w:type="dxa"/>
            <w:tcBorders>
              <w:top w:val="nil"/>
              <w:left w:val="nil"/>
              <w:bottom w:val="single" w:sz="8" w:space="0" w:color="auto"/>
              <w:right w:val="single" w:sz="8" w:space="0" w:color="auto"/>
            </w:tcBorders>
            <w:shd w:val="clear" w:color="000000" w:fill="FFFFCC"/>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bookmarkStart w:id="66" w:name="RANGE!C3"/>
            <w:r w:rsidRPr="00E2160D">
              <w:rPr>
                <w:rFonts w:ascii="Times New Roman" w:eastAsia="Times New Roman" w:hAnsi="Times New Roman" w:cs="Times New Roman"/>
                <w:color w:val="000000"/>
              </w:rPr>
              <w:t>1283039,60</w:t>
            </w:r>
            <w:bookmarkEnd w:id="66"/>
          </w:p>
        </w:tc>
        <w:tc>
          <w:tcPr>
            <w:tcW w:w="1559" w:type="dxa"/>
            <w:tcBorders>
              <w:top w:val="nil"/>
              <w:left w:val="nil"/>
              <w:bottom w:val="single" w:sz="8" w:space="0" w:color="auto"/>
              <w:right w:val="single" w:sz="8" w:space="0" w:color="auto"/>
            </w:tcBorders>
            <w:shd w:val="clear" w:color="000000" w:fill="FFFFCC"/>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58,10</w:t>
            </w:r>
          </w:p>
        </w:tc>
        <w:tc>
          <w:tcPr>
            <w:tcW w:w="1276" w:type="dxa"/>
            <w:tcBorders>
              <w:top w:val="nil"/>
              <w:left w:val="nil"/>
              <w:bottom w:val="single" w:sz="8" w:space="0" w:color="auto"/>
              <w:right w:val="single" w:sz="8" w:space="0" w:color="auto"/>
            </w:tcBorders>
            <w:shd w:val="clear" w:color="000000" w:fill="FFFFCC"/>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1618682,50</w:t>
            </w:r>
          </w:p>
        </w:tc>
        <w:tc>
          <w:tcPr>
            <w:tcW w:w="1559" w:type="dxa"/>
            <w:tcBorders>
              <w:top w:val="nil"/>
              <w:left w:val="nil"/>
              <w:bottom w:val="single" w:sz="8" w:space="0" w:color="auto"/>
              <w:right w:val="single" w:sz="8" w:space="0" w:color="auto"/>
            </w:tcBorders>
            <w:shd w:val="clear" w:color="000000" w:fill="FFFFCC"/>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587850,10</w:t>
            </w:r>
          </w:p>
        </w:tc>
      </w:tr>
      <w:tr w:rsidR="00E2160D" w:rsidRPr="00E2160D" w:rsidTr="00E2160D">
        <w:trPr>
          <w:trHeight w:val="315"/>
        </w:trPr>
        <w:tc>
          <w:tcPr>
            <w:tcW w:w="2133" w:type="dxa"/>
            <w:tcBorders>
              <w:top w:val="nil"/>
              <w:left w:val="single" w:sz="8" w:space="0" w:color="auto"/>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rPr>
                <w:rFonts w:ascii="Times New Roman" w:eastAsia="Times New Roman" w:hAnsi="Times New Roman" w:cs="Times New Roman"/>
                <w:color w:val="000000"/>
              </w:rPr>
            </w:pPr>
            <w:r w:rsidRPr="00E2160D">
              <w:rPr>
                <w:rFonts w:ascii="Times New Roman" w:eastAsia="Times New Roman" w:hAnsi="Times New Roman" w:cs="Times New Roman"/>
                <w:color w:val="000000"/>
              </w:rPr>
              <w:t>из них</w:t>
            </w:r>
          </w:p>
        </w:tc>
        <w:tc>
          <w:tcPr>
            <w:tcW w:w="1261" w:type="dxa"/>
            <w:tcBorders>
              <w:top w:val="nil"/>
              <w:left w:val="nil"/>
              <w:bottom w:val="single" w:sz="8" w:space="0" w:color="auto"/>
              <w:right w:val="single" w:sz="8" w:space="0" w:color="auto"/>
            </w:tcBorders>
            <w:shd w:val="clear" w:color="auto" w:fill="auto"/>
            <w:noWrap/>
            <w:vAlign w:val="bottom"/>
            <w:hideMark/>
          </w:tcPr>
          <w:p w:rsidR="00E2160D" w:rsidRPr="00E2160D" w:rsidRDefault="00E2160D" w:rsidP="00E2160D">
            <w:pPr>
              <w:spacing w:after="0" w:line="240" w:lineRule="auto"/>
              <w:rPr>
                <w:rFonts w:ascii="Calibri" w:eastAsia="Times New Roman" w:hAnsi="Calibri" w:cs="Times New Roman"/>
                <w:color w:val="000000"/>
              </w:rPr>
            </w:pPr>
            <w:r w:rsidRPr="00E2160D">
              <w:rPr>
                <w:rFonts w:ascii="Calibri" w:eastAsia="Times New Roman" w:hAnsi="Calibri" w:cs="Times New Roman"/>
                <w:color w:val="000000"/>
              </w:rPr>
              <w:t> </w:t>
            </w:r>
          </w:p>
        </w:tc>
        <w:tc>
          <w:tcPr>
            <w:tcW w:w="1583" w:type="dxa"/>
            <w:tcBorders>
              <w:top w:val="nil"/>
              <w:left w:val="nil"/>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 </w:t>
            </w:r>
          </w:p>
        </w:tc>
        <w:tc>
          <w:tcPr>
            <w:tcW w:w="1276" w:type="dxa"/>
            <w:tcBorders>
              <w:top w:val="nil"/>
              <w:left w:val="nil"/>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rPr>
                <w:rFonts w:ascii="Calibri" w:eastAsia="Times New Roman" w:hAnsi="Calibri" w:cs="Times New Roman"/>
                <w:color w:val="000000"/>
              </w:rPr>
            </w:pPr>
            <w:r w:rsidRPr="00E2160D">
              <w:rPr>
                <w:rFonts w:ascii="Calibri" w:eastAsia="Times New Roman" w:hAnsi="Calibri" w:cs="Times New Roman"/>
                <w:color w:val="000000"/>
              </w:rPr>
              <w:t> </w:t>
            </w:r>
          </w:p>
        </w:tc>
      </w:tr>
      <w:tr w:rsidR="00E2160D" w:rsidRPr="00E2160D" w:rsidTr="00E2160D">
        <w:trPr>
          <w:trHeight w:val="315"/>
        </w:trPr>
        <w:tc>
          <w:tcPr>
            <w:tcW w:w="2133" w:type="dxa"/>
            <w:tcBorders>
              <w:top w:val="nil"/>
              <w:left w:val="single" w:sz="8" w:space="0" w:color="auto"/>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rPr>
                <w:rFonts w:ascii="Times New Roman" w:eastAsia="Times New Roman" w:hAnsi="Times New Roman" w:cs="Times New Roman"/>
                <w:color w:val="000000"/>
              </w:rPr>
            </w:pPr>
            <w:r w:rsidRPr="00E2160D">
              <w:rPr>
                <w:rFonts w:ascii="Times New Roman" w:eastAsia="Times New Roman" w:hAnsi="Times New Roman" w:cs="Times New Roman"/>
                <w:color w:val="000000"/>
              </w:rPr>
              <w:t>жилищные</w:t>
            </w:r>
          </w:p>
        </w:tc>
        <w:tc>
          <w:tcPr>
            <w:tcW w:w="1261" w:type="dxa"/>
            <w:tcBorders>
              <w:top w:val="nil"/>
              <w:left w:val="nil"/>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398690,80</w:t>
            </w:r>
          </w:p>
        </w:tc>
        <w:tc>
          <w:tcPr>
            <w:tcW w:w="1583" w:type="dxa"/>
            <w:tcBorders>
              <w:top w:val="nil"/>
              <w:left w:val="nil"/>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391455,30</w:t>
            </w:r>
          </w:p>
        </w:tc>
        <w:tc>
          <w:tcPr>
            <w:tcW w:w="1559" w:type="dxa"/>
            <w:tcBorders>
              <w:top w:val="nil"/>
              <w:left w:val="nil"/>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98,20</w:t>
            </w:r>
          </w:p>
        </w:tc>
        <w:tc>
          <w:tcPr>
            <w:tcW w:w="1276" w:type="dxa"/>
            <w:tcBorders>
              <w:top w:val="nil"/>
              <w:left w:val="nil"/>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333329,60</w:t>
            </w:r>
          </w:p>
        </w:tc>
        <w:tc>
          <w:tcPr>
            <w:tcW w:w="1559" w:type="dxa"/>
            <w:tcBorders>
              <w:top w:val="nil"/>
              <w:left w:val="nil"/>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65361,20</w:t>
            </w:r>
          </w:p>
        </w:tc>
      </w:tr>
      <w:tr w:rsidR="00E2160D" w:rsidRPr="00E2160D" w:rsidTr="00E2160D">
        <w:trPr>
          <w:trHeight w:val="315"/>
        </w:trPr>
        <w:tc>
          <w:tcPr>
            <w:tcW w:w="2133" w:type="dxa"/>
            <w:tcBorders>
              <w:top w:val="nil"/>
              <w:left w:val="single" w:sz="8" w:space="0" w:color="auto"/>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rPr>
                <w:rFonts w:ascii="Times New Roman" w:eastAsia="Times New Roman" w:hAnsi="Times New Roman" w:cs="Times New Roman"/>
                <w:color w:val="000000"/>
              </w:rPr>
            </w:pPr>
            <w:r w:rsidRPr="00E2160D">
              <w:rPr>
                <w:rFonts w:ascii="Times New Roman" w:eastAsia="Times New Roman" w:hAnsi="Times New Roman" w:cs="Times New Roman"/>
                <w:color w:val="000000"/>
              </w:rPr>
              <w:t>водоснабжение</w:t>
            </w:r>
          </w:p>
        </w:tc>
        <w:tc>
          <w:tcPr>
            <w:tcW w:w="1261" w:type="dxa"/>
            <w:tcBorders>
              <w:top w:val="nil"/>
              <w:left w:val="nil"/>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113661,80</w:t>
            </w:r>
          </w:p>
        </w:tc>
        <w:tc>
          <w:tcPr>
            <w:tcW w:w="1583" w:type="dxa"/>
            <w:tcBorders>
              <w:top w:val="nil"/>
              <w:left w:val="nil"/>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100369,10</w:t>
            </w:r>
          </w:p>
        </w:tc>
        <w:tc>
          <w:tcPr>
            <w:tcW w:w="1559" w:type="dxa"/>
            <w:tcBorders>
              <w:top w:val="nil"/>
              <w:left w:val="nil"/>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88,30</w:t>
            </w:r>
          </w:p>
        </w:tc>
        <w:tc>
          <w:tcPr>
            <w:tcW w:w="1276" w:type="dxa"/>
            <w:tcBorders>
              <w:top w:val="nil"/>
              <w:left w:val="nil"/>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126303,80</w:t>
            </w:r>
          </w:p>
        </w:tc>
        <w:tc>
          <w:tcPr>
            <w:tcW w:w="1559" w:type="dxa"/>
            <w:tcBorders>
              <w:top w:val="nil"/>
              <w:left w:val="nil"/>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-12642,00</w:t>
            </w:r>
          </w:p>
        </w:tc>
      </w:tr>
      <w:tr w:rsidR="00E2160D" w:rsidRPr="00E2160D" w:rsidTr="00E2160D">
        <w:trPr>
          <w:trHeight w:val="315"/>
        </w:trPr>
        <w:tc>
          <w:tcPr>
            <w:tcW w:w="2133" w:type="dxa"/>
            <w:tcBorders>
              <w:top w:val="nil"/>
              <w:left w:val="single" w:sz="8" w:space="0" w:color="auto"/>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rPr>
                <w:rFonts w:ascii="Times New Roman" w:eastAsia="Times New Roman" w:hAnsi="Times New Roman" w:cs="Times New Roman"/>
                <w:color w:val="000000"/>
              </w:rPr>
            </w:pPr>
            <w:r w:rsidRPr="00E2160D">
              <w:rPr>
                <w:rFonts w:ascii="Times New Roman" w:eastAsia="Times New Roman" w:hAnsi="Times New Roman" w:cs="Times New Roman"/>
                <w:color w:val="000000"/>
              </w:rPr>
              <w:t>водоотведение</w:t>
            </w:r>
          </w:p>
        </w:tc>
        <w:tc>
          <w:tcPr>
            <w:tcW w:w="1261" w:type="dxa"/>
            <w:tcBorders>
              <w:top w:val="nil"/>
              <w:left w:val="nil"/>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95702,90</w:t>
            </w:r>
          </w:p>
        </w:tc>
        <w:tc>
          <w:tcPr>
            <w:tcW w:w="1583" w:type="dxa"/>
            <w:tcBorders>
              <w:top w:val="nil"/>
              <w:left w:val="nil"/>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79760,20</w:t>
            </w:r>
          </w:p>
        </w:tc>
        <w:tc>
          <w:tcPr>
            <w:tcW w:w="1559" w:type="dxa"/>
            <w:tcBorders>
              <w:top w:val="nil"/>
              <w:left w:val="nil"/>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83,30</w:t>
            </w:r>
          </w:p>
        </w:tc>
        <w:tc>
          <w:tcPr>
            <w:tcW w:w="1276" w:type="dxa"/>
            <w:tcBorders>
              <w:top w:val="nil"/>
              <w:left w:val="nil"/>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116557,20</w:t>
            </w:r>
          </w:p>
        </w:tc>
        <w:tc>
          <w:tcPr>
            <w:tcW w:w="1559" w:type="dxa"/>
            <w:tcBorders>
              <w:top w:val="nil"/>
              <w:left w:val="nil"/>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-20854,30</w:t>
            </w:r>
          </w:p>
        </w:tc>
      </w:tr>
      <w:tr w:rsidR="00E2160D" w:rsidRPr="00E2160D" w:rsidTr="00E2160D">
        <w:trPr>
          <w:trHeight w:val="315"/>
        </w:trPr>
        <w:tc>
          <w:tcPr>
            <w:tcW w:w="2133" w:type="dxa"/>
            <w:tcBorders>
              <w:top w:val="nil"/>
              <w:left w:val="single" w:sz="8" w:space="0" w:color="auto"/>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rPr>
                <w:rFonts w:ascii="Times New Roman" w:eastAsia="Times New Roman" w:hAnsi="Times New Roman" w:cs="Times New Roman"/>
                <w:color w:val="000000"/>
              </w:rPr>
            </w:pPr>
            <w:r w:rsidRPr="00E2160D">
              <w:rPr>
                <w:rFonts w:ascii="Times New Roman" w:eastAsia="Times New Roman" w:hAnsi="Times New Roman" w:cs="Times New Roman"/>
                <w:color w:val="000000"/>
              </w:rPr>
              <w:t>теплоснабжение</w:t>
            </w:r>
          </w:p>
        </w:tc>
        <w:tc>
          <w:tcPr>
            <w:tcW w:w="1261" w:type="dxa"/>
            <w:tcBorders>
              <w:top w:val="nil"/>
              <w:left w:val="nil"/>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742132,90</w:t>
            </w:r>
          </w:p>
        </w:tc>
        <w:tc>
          <w:tcPr>
            <w:tcW w:w="1583" w:type="dxa"/>
            <w:tcBorders>
              <w:top w:val="nil"/>
              <w:left w:val="nil"/>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493142,10</w:t>
            </w:r>
          </w:p>
        </w:tc>
        <w:tc>
          <w:tcPr>
            <w:tcW w:w="1559" w:type="dxa"/>
            <w:tcBorders>
              <w:top w:val="nil"/>
              <w:left w:val="nil"/>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66,40</w:t>
            </w:r>
          </w:p>
        </w:tc>
        <w:tc>
          <w:tcPr>
            <w:tcW w:w="1276" w:type="dxa"/>
            <w:tcBorders>
              <w:top w:val="nil"/>
              <w:left w:val="nil"/>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953881,10</w:t>
            </w:r>
          </w:p>
        </w:tc>
        <w:tc>
          <w:tcPr>
            <w:tcW w:w="1559" w:type="dxa"/>
            <w:tcBorders>
              <w:top w:val="nil"/>
              <w:left w:val="nil"/>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-211748,20</w:t>
            </w:r>
          </w:p>
        </w:tc>
      </w:tr>
      <w:tr w:rsidR="00E2160D" w:rsidRPr="00E2160D" w:rsidTr="00E2160D">
        <w:trPr>
          <w:trHeight w:val="315"/>
        </w:trPr>
        <w:tc>
          <w:tcPr>
            <w:tcW w:w="2133" w:type="dxa"/>
            <w:tcBorders>
              <w:top w:val="nil"/>
              <w:left w:val="single" w:sz="8" w:space="0" w:color="auto"/>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rPr>
                <w:rFonts w:ascii="Times New Roman" w:eastAsia="Times New Roman" w:hAnsi="Times New Roman" w:cs="Times New Roman"/>
                <w:color w:val="000000"/>
              </w:rPr>
            </w:pPr>
            <w:r w:rsidRPr="00E2160D">
              <w:rPr>
                <w:rFonts w:ascii="Times New Roman" w:eastAsia="Times New Roman" w:hAnsi="Times New Roman" w:cs="Times New Roman"/>
                <w:color w:val="000000"/>
              </w:rPr>
              <w:t>электроснабжение</w:t>
            </w:r>
          </w:p>
        </w:tc>
        <w:tc>
          <w:tcPr>
            <w:tcW w:w="1261" w:type="dxa"/>
            <w:tcBorders>
              <w:top w:val="nil"/>
              <w:left w:val="nil"/>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847357,60</w:t>
            </w:r>
          </w:p>
        </w:tc>
        <w:tc>
          <w:tcPr>
            <w:tcW w:w="1583" w:type="dxa"/>
            <w:tcBorders>
              <w:top w:val="nil"/>
              <w:left w:val="nil"/>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209419,90</w:t>
            </w:r>
          </w:p>
        </w:tc>
        <w:tc>
          <w:tcPr>
            <w:tcW w:w="1559" w:type="dxa"/>
            <w:tcBorders>
              <w:top w:val="nil"/>
              <w:left w:val="nil"/>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24,70</w:t>
            </w:r>
          </w:p>
        </w:tc>
        <w:tc>
          <w:tcPr>
            <w:tcW w:w="1276" w:type="dxa"/>
            <w:tcBorders>
              <w:top w:val="nil"/>
              <w:left w:val="nil"/>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w:t>
            </w:r>
          </w:p>
        </w:tc>
        <w:tc>
          <w:tcPr>
            <w:tcW w:w="1559" w:type="dxa"/>
            <w:tcBorders>
              <w:top w:val="nil"/>
              <w:left w:val="nil"/>
              <w:bottom w:val="single" w:sz="8" w:space="0" w:color="auto"/>
              <w:right w:val="single" w:sz="8" w:space="0" w:color="auto"/>
            </w:tcBorders>
            <w:shd w:val="clear" w:color="auto" w:fill="auto"/>
            <w:vAlign w:val="center"/>
            <w:hideMark/>
          </w:tcPr>
          <w:p w:rsidR="00E2160D" w:rsidRPr="00E2160D" w:rsidRDefault="00E2160D" w:rsidP="00E2160D">
            <w:pPr>
              <w:spacing w:after="0" w:line="240" w:lineRule="auto"/>
              <w:jc w:val="center"/>
              <w:rPr>
                <w:rFonts w:ascii="Times New Roman" w:eastAsia="Times New Roman" w:hAnsi="Times New Roman" w:cs="Times New Roman"/>
                <w:color w:val="000000"/>
              </w:rPr>
            </w:pPr>
            <w:r w:rsidRPr="00E2160D">
              <w:rPr>
                <w:rFonts w:ascii="Times New Roman" w:eastAsia="Times New Roman" w:hAnsi="Times New Roman" w:cs="Times New Roman"/>
                <w:color w:val="000000"/>
              </w:rPr>
              <w:t>847357,60</w:t>
            </w:r>
          </w:p>
        </w:tc>
      </w:tr>
    </w:tbl>
    <w:p w:rsidR="00E2160D" w:rsidRPr="00E2160D" w:rsidRDefault="00274ED0" w:rsidP="00E2160D">
      <w:pPr>
        <w:pStyle w:val="aff0"/>
        <w:spacing w:before="0" w:after="0"/>
        <w:jc w:val="right"/>
        <w:rPr>
          <w:b w:val="0"/>
          <w:bCs w:val="0"/>
          <w:sz w:val="24"/>
          <w:szCs w:val="24"/>
          <w:u w:val="single"/>
        </w:rPr>
      </w:pPr>
      <w:bookmarkStart w:id="67" w:name="_Ref470350155"/>
      <w:r w:rsidRPr="00E2160D">
        <w:rPr>
          <w:sz w:val="24"/>
          <w:szCs w:val="24"/>
          <w:u w:val="single"/>
        </w:rPr>
        <w:lastRenderedPageBreak/>
        <w:t xml:space="preserve">Таблица </w:t>
      </w:r>
      <w:r w:rsidR="00696787" w:rsidRPr="00E2160D">
        <w:rPr>
          <w:sz w:val="24"/>
          <w:szCs w:val="24"/>
          <w:u w:val="single"/>
        </w:rPr>
        <w:fldChar w:fldCharType="begin"/>
      </w:r>
      <w:r w:rsidRPr="00E2160D">
        <w:rPr>
          <w:sz w:val="24"/>
          <w:szCs w:val="24"/>
          <w:u w:val="single"/>
        </w:rPr>
        <w:instrText xml:space="preserve"> SEQ Таблица \* ARABIC </w:instrText>
      </w:r>
      <w:r w:rsidR="00696787" w:rsidRPr="00E2160D">
        <w:rPr>
          <w:sz w:val="24"/>
          <w:szCs w:val="24"/>
          <w:u w:val="single"/>
        </w:rPr>
        <w:fldChar w:fldCharType="separate"/>
      </w:r>
      <w:r w:rsidR="00D5208C">
        <w:rPr>
          <w:noProof/>
          <w:sz w:val="24"/>
          <w:szCs w:val="24"/>
          <w:u w:val="single"/>
        </w:rPr>
        <w:t>18</w:t>
      </w:r>
      <w:r w:rsidR="00696787" w:rsidRPr="00E2160D">
        <w:rPr>
          <w:sz w:val="24"/>
          <w:szCs w:val="24"/>
          <w:u w:val="single"/>
        </w:rPr>
        <w:fldChar w:fldCharType="end"/>
      </w:r>
      <w:bookmarkEnd w:id="67"/>
      <w:r w:rsidRPr="00E2160D">
        <w:rPr>
          <w:b w:val="0"/>
          <w:bCs w:val="0"/>
          <w:sz w:val="24"/>
          <w:szCs w:val="24"/>
          <w:u w:val="single"/>
        </w:rPr>
        <w:t xml:space="preserve">. </w:t>
      </w:r>
    </w:p>
    <w:p w:rsidR="00274ED0" w:rsidRDefault="00274ED0" w:rsidP="00E2160D">
      <w:pPr>
        <w:pStyle w:val="aff0"/>
        <w:spacing w:before="0" w:after="0"/>
        <w:jc w:val="center"/>
        <w:rPr>
          <w:bCs w:val="0"/>
          <w:sz w:val="24"/>
          <w:szCs w:val="24"/>
        </w:rPr>
      </w:pPr>
      <w:r w:rsidRPr="00E2160D">
        <w:rPr>
          <w:bCs w:val="0"/>
          <w:sz w:val="24"/>
          <w:szCs w:val="24"/>
        </w:rPr>
        <w:t xml:space="preserve">Стоимость и нормативы предоставления отдельных видов жилищно-коммунальных услуг в 2016 г. </w:t>
      </w:r>
    </w:p>
    <w:tbl>
      <w:tblPr>
        <w:tblW w:w="9380" w:type="dxa"/>
        <w:tblInd w:w="93" w:type="dxa"/>
        <w:tblLayout w:type="fixed"/>
        <w:tblLook w:val="04A0" w:firstRow="1" w:lastRow="0" w:firstColumn="1" w:lastColumn="0" w:noHBand="0" w:noVBand="1"/>
      </w:tblPr>
      <w:tblGrid>
        <w:gridCol w:w="2900"/>
        <w:gridCol w:w="1510"/>
        <w:gridCol w:w="1701"/>
        <w:gridCol w:w="1417"/>
        <w:gridCol w:w="1852"/>
      </w:tblGrid>
      <w:tr w:rsidR="002179E9" w:rsidRPr="002179E9" w:rsidTr="00D03E97">
        <w:trPr>
          <w:trHeight w:val="1035"/>
        </w:trPr>
        <w:tc>
          <w:tcPr>
            <w:tcW w:w="2900" w:type="dxa"/>
            <w:vMerge w:val="restart"/>
            <w:tcBorders>
              <w:top w:val="single" w:sz="8" w:space="0" w:color="auto"/>
              <w:left w:val="single" w:sz="8" w:space="0" w:color="auto"/>
              <w:bottom w:val="single" w:sz="8" w:space="0" w:color="000000"/>
              <w:right w:val="single" w:sz="8" w:space="0" w:color="auto"/>
            </w:tcBorders>
            <w:shd w:val="clear" w:color="000000" w:fill="66FFCC"/>
            <w:vAlign w:val="center"/>
            <w:hideMark/>
          </w:tcPr>
          <w:p w:rsidR="002179E9" w:rsidRPr="002179E9" w:rsidRDefault="002179E9" w:rsidP="002179E9">
            <w:pPr>
              <w:spacing w:after="0" w:line="240" w:lineRule="auto"/>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rPr>
              <w:t>Виды услуг</w:t>
            </w:r>
          </w:p>
        </w:tc>
        <w:tc>
          <w:tcPr>
            <w:tcW w:w="3211" w:type="dxa"/>
            <w:gridSpan w:val="2"/>
            <w:tcBorders>
              <w:top w:val="single" w:sz="8" w:space="0" w:color="auto"/>
              <w:left w:val="nil"/>
              <w:bottom w:val="single" w:sz="8" w:space="0" w:color="auto"/>
              <w:right w:val="single" w:sz="8" w:space="0" w:color="000000"/>
            </w:tcBorders>
            <w:shd w:val="clear" w:color="000000" w:fill="66FFCC"/>
            <w:vAlign w:val="center"/>
            <w:hideMark/>
          </w:tcPr>
          <w:p w:rsidR="002179E9" w:rsidRPr="002179E9" w:rsidRDefault="002179E9" w:rsidP="002179E9">
            <w:pPr>
              <w:spacing w:after="0" w:line="240" w:lineRule="auto"/>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rPr>
              <w:t>Стоимость ЖКУ в расчете на:</w:t>
            </w:r>
          </w:p>
        </w:tc>
        <w:tc>
          <w:tcPr>
            <w:tcW w:w="3269" w:type="dxa"/>
            <w:gridSpan w:val="2"/>
            <w:tcBorders>
              <w:top w:val="single" w:sz="8" w:space="0" w:color="auto"/>
              <w:left w:val="nil"/>
              <w:bottom w:val="single" w:sz="8" w:space="0" w:color="auto"/>
              <w:right w:val="single" w:sz="8" w:space="0" w:color="000000"/>
            </w:tcBorders>
            <w:shd w:val="clear" w:color="000000" w:fill="66FFCC"/>
            <w:vAlign w:val="center"/>
            <w:hideMark/>
          </w:tcPr>
          <w:p w:rsidR="002179E9" w:rsidRPr="002179E9" w:rsidRDefault="002179E9" w:rsidP="002179E9">
            <w:pPr>
              <w:spacing w:after="0" w:line="240" w:lineRule="auto"/>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rPr>
              <w:t>Уровень возмещения населением затрат за предоставление услуги в % от ее стоимости</w:t>
            </w:r>
          </w:p>
        </w:tc>
      </w:tr>
      <w:tr w:rsidR="002179E9" w:rsidRPr="002179E9" w:rsidTr="00D03E97">
        <w:trPr>
          <w:trHeight w:val="645"/>
        </w:trPr>
        <w:tc>
          <w:tcPr>
            <w:tcW w:w="2900" w:type="dxa"/>
            <w:vMerge/>
            <w:tcBorders>
              <w:top w:val="single" w:sz="8" w:space="0" w:color="auto"/>
              <w:left w:val="single" w:sz="8" w:space="0" w:color="auto"/>
              <w:bottom w:val="single" w:sz="8" w:space="0" w:color="000000"/>
              <w:right w:val="single" w:sz="8" w:space="0" w:color="auto"/>
            </w:tcBorders>
            <w:vAlign w:val="center"/>
            <w:hideMark/>
          </w:tcPr>
          <w:p w:rsidR="002179E9" w:rsidRPr="002179E9" w:rsidRDefault="002179E9" w:rsidP="002179E9">
            <w:pPr>
              <w:spacing w:after="0" w:line="240" w:lineRule="auto"/>
              <w:rPr>
                <w:rFonts w:ascii="Times New Roman" w:eastAsia="Times New Roman" w:hAnsi="Times New Roman" w:cs="Times New Roman"/>
                <w:color w:val="000000"/>
                <w:sz w:val="24"/>
                <w:szCs w:val="24"/>
              </w:rPr>
            </w:pPr>
          </w:p>
        </w:tc>
        <w:tc>
          <w:tcPr>
            <w:tcW w:w="1510" w:type="dxa"/>
            <w:tcBorders>
              <w:top w:val="nil"/>
              <w:left w:val="nil"/>
              <w:bottom w:val="single" w:sz="8" w:space="0" w:color="auto"/>
              <w:right w:val="single" w:sz="8" w:space="0" w:color="auto"/>
            </w:tcBorders>
            <w:shd w:val="clear" w:color="000000" w:fill="66FFCC"/>
            <w:vAlign w:val="center"/>
            <w:hideMark/>
          </w:tcPr>
          <w:p w:rsidR="002179E9" w:rsidRPr="002179E9" w:rsidRDefault="002179E9" w:rsidP="002179E9">
            <w:pPr>
              <w:spacing w:after="0" w:line="240" w:lineRule="auto"/>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rPr>
              <w:t>1 человека в месяц</w:t>
            </w:r>
            <w:r w:rsidR="00D03E97">
              <w:rPr>
                <w:rFonts w:ascii="Times New Roman" w:eastAsia="Times New Roman" w:hAnsi="Times New Roman" w:cs="Times New Roman"/>
                <w:color w:val="000000"/>
                <w:sz w:val="24"/>
                <w:szCs w:val="24"/>
              </w:rPr>
              <w:t>, руб.</w:t>
            </w:r>
          </w:p>
        </w:tc>
        <w:tc>
          <w:tcPr>
            <w:tcW w:w="1701" w:type="dxa"/>
            <w:tcBorders>
              <w:top w:val="nil"/>
              <w:left w:val="nil"/>
              <w:bottom w:val="single" w:sz="8" w:space="0" w:color="auto"/>
              <w:right w:val="single" w:sz="8" w:space="0" w:color="auto"/>
            </w:tcBorders>
            <w:shd w:val="clear" w:color="000000" w:fill="66FFCC"/>
            <w:vAlign w:val="center"/>
            <w:hideMark/>
          </w:tcPr>
          <w:p w:rsidR="002179E9" w:rsidRPr="002179E9" w:rsidRDefault="002179E9" w:rsidP="002179E9">
            <w:pPr>
              <w:spacing w:after="0" w:line="240" w:lineRule="auto"/>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rPr>
              <w:t>1 кв.</w:t>
            </w:r>
            <w:r>
              <w:rPr>
                <w:rFonts w:ascii="Times New Roman" w:eastAsia="Times New Roman" w:hAnsi="Times New Roman" w:cs="Times New Roman"/>
                <w:color w:val="000000"/>
                <w:sz w:val="24"/>
                <w:szCs w:val="24"/>
              </w:rPr>
              <w:t xml:space="preserve"> </w:t>
            </w:r>
            <w:r w:rsidRPr="002179E9">
              <w:rPr>
                <w:rFonts w:ascii="Times New Roman" w:eastAsia="Times New Roman" w:hAnsi="Times New Roman" w:cs="Times New Roman"/>
                <w:color w:val="000000"/>
                <w:sz w:val="24"/>
                <w:szCs w:val="24"/>
              </w:rPr>
              <w:t>м жилой площади</w:t>
            </w:r>
            <w:r w:rsidR="00D03E97">
              <w:rPr>
                <w:rFonts w:ascii="Times New Roman" w:eastAsia="Times New Roman" w:hAnsi="Times New Roman" w:cs="Times New Roman"/>
                <w:color w:val="000000"/>
                <w:sz w:val="24"/>
                <w:szCs w:val="24"/>
              </w:rPr>
              <w:t>, руб.</w:t>
            </w:r>
          </w:p>
        </w:tc>
        <w:tc>
          <w:tcPr>
            <w:tcW w:w="1417" w:type="dxa"/>
            <w:tcBorders>
              <w:top w:val="nil"/>
              <w:left w:val="nil"/>
              <w:bottom w:val="single" w:sz="8" w:space="0" w:color="auto"/>
              <w:right w:val="single" w:sz="8" w:space="0" w:color="auto"/>
            </w:tcBorders>
            <w:shd w:val="clear" w:color="000000" w:fill="66FFCC"/>
            <w:vAlign w:val="center"/>
            <w:hideMark/>
          </w:tcPr>
          <w:p w:rsidR="002179E9" w:rsidRPr="002179E9" w:rsidRDefault="002179E9" w:rsidP="002179E9">
            <w:pPr>
              <w:spacing w:after="0" w:line="240" w:lineRule="auto"/>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rPr>
              <w:t>установленный</w:t>
            </w:r>
          </w:p>
        </w:tc>
        <w:tc>
          <w:tcPr>
            <w:tcW w:w="1852" w:type="dxa"/>
            <w:tcBorders>
              <w:top w:val="nil"/>
              <w:left w:val="nil"/>
              <w:bottom w:val="single" w:sz="8" w:space="0" w:color="auto"/>
              <w:right w:val="single" w:sz="8" w:space="0" w:color="auto"/>
            </w:tcBorders>
            <w:shd w:val="clear" w:color="000000" w:fill="66FFCC"/>
            <w:vAlign w:val="center"/>
            <w:hideMark/>
          </w:tcPr>
          <w:p w:rsidR="002179E9" w:rsidRPr="002179E9" w:rsidRDefault="002179E9" w:rsidP="002179E9">
            <w:pPr>
              <w:spacing w:after="0" w:line="240" w:lineRule="auto"/>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rPr>
              <w:t>фактический</w:t>
            </w:r>
          </w:p>
        </w:tc>
      </w:tr>
      <w:tr w:rsidR="002179E9" w:rsidRPr="002179E9" w:rsidTr="00D03E97">
        <w:trPr>
          <w:trHeight w:val="330"/>
        </w:trPr>
        <w:tc>
          <w:tcPr>
            <w:tcW w:w="2900" w:type="dxa"/>
            <w:tcBorders>
              <w:top w:val="nil"/>
              <w:left w:val="single" w:sz="8" w:space="0" w:color="auto"/>
              <w:bottom w:val="single" w:sz="8" w:space="0" w:color="auto"/>
              <w:right w:val="single" w:sz="8" w:space="0" w:color="auto"/>
            </w:tcBorders>
            <w:shd w:val="clear" w:color="000000" w:fill="FFFFCC"/>
            <w:vAlign w:val="center"/>
            <w:hideMark/>
          </w:tcPr>
          <w:p w:rsidR="002179E9" w:rsidRPr="002179E9" w:rsidRDefault="002179E9" w:rsidP="002179E9">
            <w:pPr>
              <w:spacing w:after="0" w:line="240" w:lineRule="auto"/>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rPr>
              <w:t>Всего</w:t>
            </w:r>
          </w:p>
        </w:tc>
        <w:tc>
          <w:tcPr>
            <w:tcW w:w="1510" w:type="dxa"/>
            <w:tcBorders>
              <w:top w:val="nil"/>
              <w:left w:val="nil"/>
              <w:bottom w:val="single" w:sz="8" w:space="0" w:color="auto"/>
              <w:right w:val="single" w:sz="8" w:space="0" w:color="auto"/>
            </w:tcBorders>
            <w:shd w:val="clear" w:color="000000" w:fill="FFFFCC"/>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lang w:val="en-US"/>
              </w:rPr>
              <w:t>1439,05</w:t>
            </w:r>
          </w:p>
        </w:tc>
        <w:tc>
          <w:tcPr>
            <w:tcW w:w="1701" w:type="dxa"/>
            <w:tcBorders>
              <w:top w:val="nil"/>
              <w:left w:val="nil"/>
              <w:bottom w:val="single" w:sz="8" w:space="0" w:color="auto"/>
              <w:right w:val="single" w:sz="8" w:space="0" w:color="auto"/>
            </w:tcBorders>
            <w:shd w:val="clear" w:color="000000" w:fill="FFFFCC"/>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lang w:val="en-US"/>
              </w:rPr>
              <w:t>79,95</w:t>
            </w:r>
          </w:p>
        </w:tc>
        <w:tc>
          <w:tcPr>
            <w:tcW w:w="1417" w:type="dxa"/>
            <w:tcBorders>
              <w:top w:val="nil"/>
              <w:left w:val="nil"/>
              <w:bottom w:val="single" w:sz="8" w:space="0" w:color="auto"/>
              <w:right w:val="single" w:sz="8" w:space="0" w:color="auto"/>
            </w:tcBorders>
            <w:shd w:val="clear" w:color="000000" w:fill="FFFFCC"/>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lang w:val="en-US"/>
              </w:rPr>
              <w:t>100,00</w:t>
            </w:r>
          </w:p>
        </w:tc>
        <w:tc>
          <w:tcPr>
            <w:tcW w:w="1852" w:type="dxa"/>
            <w:tcBorders>
              <w:top w:val="nil"/>
              <w:left w:val="nil"/>
              <w:bottom w:val="single" w:sz="8" w:space="0" w:color="auto"/>
              <w:right w:val="single" w:sz="8" w:space="0" w:color="auto"/>
            </w:tcBorders>
            <w:shd w:val="clear" w:color="000000" w:fill="FFFFCC"/>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lang w:val="en-US"/>
              </w:rPr>
              <w:t>93,50</w:t>
            </w:r>
          </w:p>
        </w:tc>
      </w:tr>
      <w:tr w:rsidR="002179E9" w:rsidRPr="002179E9" w:rsidTr="00D03E97">
        <w:trPr>
          <w:trHeight w:val="330"/>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rPr>
              <w:t>из них</w:t>
            </w:r>
          </w:p>
        </w:tc>
        <w:tc>
          <w:tcPr>
            <w:tcW w:w="1510" w:type="dxa"/>
            <w:tcBorders>
              <w:top w:val="nil"/>
              <w:left w:val="nil"/>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rPr>
              <w:t> </w:t>
            </w:r>
          </w:p>
        </w:tc>
        <w:tc>
          <w:tcPr>
            <w:tcW w:w="1701" w:type="dxa"/>
            <w:tcBorders>
              <w:top w:val="nil"/>
              <w:left w:val="nil"/>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rPr>
              <w:t> </w:t>
            </w:r>
          </w:p>
        </w:tc>
        <w:tc>
          <w:tcPr>
            <w:tcW w:w="1417" w:type="dxa"/>
            <w:tcBorders>
              <w:top w:val="nil"/>
              <w:left w:val="nil"/>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lang w:val="en-US"/>
              </w:rPr>
              <w:t> </w:t>
            </w:r>
          </w:p>
        </w:tc>
        <w:tc>
          <w:tcPr>
            <w:tcW w:w="1852" w:type="dxa"/>
            <w:tcBorders>
              <w:top w:val="nil"/>
              <w:left w:val="nil"/>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rPr>
              <w:t> </w:t>
            </w:r>
          </w:p>
        </w:tc>
      </w:tr>
      <w:tr w:rsidR="002179E9" w:rsidRPr="002179E9" w:rsidTr="00D03E97">
        <w:trPr>
          <w:trHeight w:val="330"/>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ind w:firstLineChars="100" w:firstLine="220"/>
              <w:rPr>
                <w:rFonts w:ascii="Times New Roman" w:eastAsia="Times New Roman" w:hAnsi="Times New Roman" w:cs="Times New Roman"/>
                <w:color w:val="000000"/>
              </w:rPr>
            </w:pPr>
            <w:r w:rsidRPr="002179E9">
              <w:rPr>
                <w:rFonts w:ascii="Times New Roman" w:eastAsia="Times New Roman" w:hAnsi="Times New Roman" w:cs="Times New Roman"/>
                <w:color w:val="000000"/>
              </w:rPr>
              <w:t>жилищные</w:t>
            </w:r>
          </w:p>
        </w:tc>
        <w:tc>
          <w:tcPr>
            <w:tcW w:w="1510" w:type="dxa"/>
            <w:tcBorders>
              <w:top w:val="nil"/>
              <w:left w:val="nil"/>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lang w:val="en-US"/>
              </w:rPr>
              <w:t>294,18</w:t>
            </w:r>
          </w:p>
        </w:tc>
        <w:tc>
          <w:tcPr>
            <w:tcW w:w="1701" w:type="dxa"/>
            <w:tcBorders>
              <w:top w:val="nil"/>
              <w:left w:val="nil"/>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lang w:val="en-US"/>
              </w:rPr>
              <w:t>16,35</w:t>
            </w:r>
          </w:p>
        </w:tc>
        <w:tc>
          <w:tcPr>
            <w:tcW w:w="1417" w:type="dxa"/>
            <w:tcBorders>
              <w:top w:val="nil"/>
              <w:left w:val="nil"/>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lang w:val="en-US"/>
              </w:rPr>
              <w:t>100,00</w:t>
            </w:r>
          </w:p>
        </w:tc>
        <w:tc>
          <w:tcPr>
            <w:tcW w:w="1852" w:type="dxa"/>
            <w:tcBorders>
              <w:top w:val="nil"/>
              <w:left w:val="nil"/>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rPr>
              <w:t>93,40</w:t>
            </w:r>
          </w:p>
        </w:tc>
      </w:tr>
      <w:tr w:rsidR="002179E9" w:rsidRPr="002179E9" w:rsidTr="00D03E97">
        <w:trPr>
          <w:trHeight w:val="330"/>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ind w:firstLineChars="100" w:firstLine="220"/>
              <w:rPr>
                <w:rFonts w:ascii="Times New Roman" w:eastAsia="Times New Roman" w:hAnsi="Times New Roman" w:cs="Times New Roman"/>
                <w:color w:val="000000"/>
              </w:rPr>
            </w:pPr>
            <w:r w:rsidRPr="002179E9">
              <w:rPr>
                <w:rFonts w:ascii="Times New Roman" w:eastAsia="Times New Roman" w:hAnsi="Times New Roman" w:cs="Times New Roman"/>
                <w:color w:val="000000"/>
              </w:rPr>
              <w:t>водоснабжение</w:t>
            </w:r>
          </w:p>
        </w:tc>
        <w:tc>
          <w:tcPr>
            <w:tcW w:w="1510" w:type="dxa"/>
            <w:tcBorders>
              <w:top w:val="nil"/>
              <w:left w:val="nil"/>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rPr>
              <w:t>92,52</w:t>
            </w:r>
          </w:p>
        </w:tc>
        <w:tc>
          <w:tcPr>
            <w:tcW w:w="1701" w:type="dxa"/>
            <w:tcBorders>
              <w:top w:val="nil"/>
              <w:left w:val="nil"/>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rPr>
              <w:t>5,14</w:t>
            </w:r>
          </w:p>
        </w:tc>
        <w:tc>
          <w:tcPr>
            <w:tcW w:w="1417" w:type="dxa"/>
            <w:tcBorders>
              <w:top w:val="nil"/>
              <w:left w:val="nil"/>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rPr>
              <w:t>100,00</w:t>
            </w:r>
          </w:p>
        </w:tc>
        <w:tc>
          <w:tcPr>
            <w:tcW w:w="1852" w:type="dxa"/>
            <w:tcBorders>
              <w:top w:val="nil"/>
              <w:left w:val="nil"/>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rPr>
              <w:t>90,10</w:t>
            </w:r>
          </w:p>
        </w:tc>
      </w:tr>
      <w:tr w:rsidR="002179E9" w:rsidRPr="002179E9" w:rsidTr="00D03E97">
        <w:trPr>
          <w:trHeight w:val="330"/>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ind w:firstLineChars="100" w:firstLine="220"/>
              <w:rPr>
                <w:rFonts w:ascii="Times New Roman" w:eastAsia="Times New Roman" w:hAnsi="Times New Roman" w:cs="Times New Roman"/>
                <w:color w:val="000000"/>
              </w:rPr>
            </w:pPr>
            <w:r w:rsidRPr="002179E9">
              <w:rPr>
                <w:rFonts w:ascii="Times New Roman" w:eastAsia="Times New Roman" w:hAnsi="Times New Roman" w:cs="Times New Roman"/>
                <w:color w:val="000000"/>
              </w:rPr>
              <w:t>водоотведение</w:t>
            </w:r>
          </w:p>
        </w:tc>
        <w:tc>
          <w:tcPr>
            <w:tcW w:w="1510" w:type="dxa"/>
            <w:tcBorders>
              <w:top w:val="nil"/>
              <w:left w:val="nil"/>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rPr>
              <w:t>90,63</w:t>
            </w:r>
          </w:p>
        </w:tc>
        <w:tc>
          <w:tcPr>
            <w:tcW w:w="1701" w:type="dxa"/>
            <w:tcBorders>
              <w:top w:val="nil"/>
              <w:left w:val="nil"/>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rPr>
              <w:t>5,04</w:t>
            </w:r>
          </w:p>
        </w:tc>
        <w:tc>
          <w:tcPr>
            <w:tcW w:w="1417" w:type="dxa"/>
            <w:tcBorders>
              <w:top w:val="nil"/>
              <w:left w:val="nil"/>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rPr>
              <w:t>100,00</w:t>
            </w:r>
          </w:p>
        </w:tc>
        <w:tc>
          <w:tcPr>
            <w:tcW w:w="1852" w:type="dxa"/>
            <w:tcBorders>
              <w:top w:val="nil"/>
              <w:left w:val="nil"/>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rPr>
              <w:t>89,10</w:t>
            </w:r>
          </w:p>
        </w:tc>
      </w:tr>
      <w:tr w:rsidR="002179E9" w:rsidRPr="002179E9" w:rsidTr="00D03E97">
        <w:trPr>
          <w:trHeight w:val="330"/>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ind w:firstLineChars="100" w:firstLine="220"/>
              <w:rPr>
                <w:rFonts w:ascii="Times New Roman" w:eastAsia="Times New Roman" w:hAnsi="Times New Roman" w:cs="Times New Roman"/>
                <w:color w:val="000000"/>
              </w:rPr>
            </w:pPr>
            <w:r w:rsidRPr="002179E9">
              <w:rPr>
                <w:rFonts w:ascii="Times New Roman" w:eastAsia="Times New Roman" w:hAnsi="Times New Roman" w:cs="Times New Roman"/>
                <w:color w:val="000000"/>
              </w:rPr>
              <w:t>отопление</w:t>
            </w:r>
          </w:p>
        </w:tc>
        <w:tc>
          <w:tcPr>
            <w:tcW w:w="1510" w:type="dxa"/>
            <w:tcBorders>
              <w:top w:val="nil"/>
              <w:left w:val="nil"/>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rPr>
              <w:t>573,87</w:t>
            </w:r>
          </w:p>
        </w:tc>
        <w:tc>
          <w:tcPr>
            <w:tcW w:w="1701" w:type="dxa"/>
            <w:tcBorders>
              <w:top w:val="nil"/>
              <w:left w:val="nil"/>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rPr>
              <w:t>31,88</w:t>
            </w:r>
          </w:p>
        </w:tc>
        <w:tc>
          <w:tcPr>
            <w:tcW w:w="1417" w:type="dxa"/>
            <w:tcBorders>
              <w:top w:val="nil"/>
              <w:left w:val="nil"/>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rPr>
              <w:t>100,00</w:t>
            </w:r>
          </w:p>
        </w:tc>
        <w:tc>
          <w:tcPr>
            <w:tcW w:w="1852" w:type="dxa"/>
            <w:tcBorders>
              <w:top w:val="nil"/>
              <w:left w:val="nil"/>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rPr>
              <w:t>93,20</w:t>
            </w:r>
          </w:p>
        </w:tc>
      </w:tr>
      <w:tr w:rsidR="002179E9" w:rsidRPr="002179E9" w:rsidTr="00D03E97">
        <w:trPr>
          <w:trHeight w:val="330"/>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ind w:firstLineChars="100" w:firstLine="220"/>
              <w:rPr>
                <w:rFonts w:ascii="Times New Roman" w:eastAsia="Times New Roman" w:hAnsi="Times New Roman" w:cs="Times New Roman"/>
                <w:color w:val="000000"/>
              </w:rPr>
            </w:pPr>
            <w:r w:rsidRPr="002179E9">
              <w:rPr>
                <w:rFonts w:ascii="Times New Roman" w:eastAsia="Times New Roman" w:hAnsi="Times New Roman" w:cs="Times New Roman"/>
                <w:color w:val="000000"/>
              </w:rPr>
              <w:t>горячее водоснабжение</w:t>
            </w:r>
          </w:p>
        </w:tc>
        <w:tc>
          <w:tcPr>
            <w:tcW w:w="1510" w:type="dxa"/>
            <w:tcBorders>
              <w:top w:val="nil"/>
              <w:left w:val="nil"/>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rPr>
              <w:t>194,99</w:t>
            </w:r>
          </w:p>
        </w:tc>
        <w:tc>
          <w:tcPr>
            <w:tcW w:w="1701" w:type="dxa"/>
            <w:tcBorders>
              <w:top w:val="nil"/>
              <w:left w:val="nil"/>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rPr>
              <w:t>10,83</w:t>
            </w:r>
          </w:p>
        </w:tc>
        <w:tc>
          <w:tcPr>
            <w:tcW w:w="1417" w:type="dxa"/>
            <w:tcBorders>
              <w:top w:val="nil"/>
              <w:left w:val="nil"/>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rPr>
              <w:t>100,00</w:t>
            </w:r>
          </w:p>
        </w:tc>
        <w:tc>
          <w:tcPr>
            <w:tcW w:w="1852" w:type="dxa"/>
            <w:tcBorders>
              <w:top w:val="nil"/>
              <w:left w:val="nil"/>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rPr>
              <w:t>86,60</w:t>
            </w:r>
          </w:p>
        </w:tc>
      </w:tr>
      <w:tr w:rsidR="002179E9" w:rsidRPr="002179E9" w:rsidTr="00D03E97">
        <w:trPr>
          <w:trHeight w:val="330"/>
        </w:trPr>
        <w:tc>
          <w:tcPr>
            <w:tcW w:w="2900" w:type="dxa"/>
            <w:tcBorders>
              <w:top w:val="nil"/>
              <w:left w:val="single" w:sz="8" w:space="0" w:color="auto"/>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ind w:firstLineChars="100" w:firstLine="220"/>
              <w:rPr>
                <w:rFonts w:ascii="Times New Roman" w:eastAsia="Times New Roman" w:hAnsi="Times New Roman" w:cs="Times New Roman"/>
                <w:color w:val="000000"/>
              </w:rPr>
            </w:pPr>
            <w:r w:rsidRPr="002179E9">
              <w:rPr>
                <w:rFonts w:ascii="Times New Roman" w:eastAsia="Times New Roman" w:hAnsi="Times New Roman" w:cs="Times New Roman"/>
                <w:color w:val="000000"/>
              </w:rPr>
              <w:t>электроснабжение</w:t>
            </w:r>
          </w:p>
        </w:tc>
        <w:tc>
          <w:tcPr>
            <w:tcW w:w="1510" w:type="dxa"/>
            <w:tcBorders>
              <w:top w:val="nil"/>
              <w:left w:val="nil"/>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rPr>
              <w:t>192,86</w:t>
            </w:r>
          </w:p>
        </w:tc>
        <w:tc>
          <w:tcPr>
            <w:tcW w:w="1701" w:type="dxa"/>
            <w:tcBorders>
              <w:top w:val="nil"/>
              <w:left w:val="nil"/>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rPr>
              <w:t>10,71</w:t>
            </w:r>
          </w:p>
        </w:tc>
        <w:tc>
          <w:tcPr>
            <w:tcW w:w="1417" w:type="dxa"/>
            <w:tcBorders>
              <w:top w:val="nil"/>
              <w:left w:val="nil"/>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rPr>
              <w:t>100,00</w:t>
            </w:r>
          </w:p>
        </w:tc>
        <w:tc>
          <w:tcPr>
            <w:tcW w:w="1852" w:type="dxa"/>
            <w:tcBorders>
              <w:top w:val="nil"/>
              <w:left w:val="nil"/>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rPr>
              <w:t>99,00</w:t>
            </w:r>
          </w:p>
        </w:tc>
      </w:tr>
    </w:tbl>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В 2016 г</w:t>
      </w:r>
      <w:r w:rsidR="008D4613" w:rsidRPr="006D2220">
        <w:rPr>
          <w:rFonts w:ascii="Times New Roman" w:hAnsi="Times New Roman" w:cs="Times New Roman"/>
          <w:sz w:val="24"/>
          <w:szCs w:val="24"/>
        </w:rPr>
        <w:t>оду</w:t>
      </w:r>
      <w:r w:rsidRPr="006D2220">
        <w:rPr>
          <w:rFonts w:ascii="Times New Roman" w:hAnsi="Times New Roman" w:cs="Times New Roman"/>
          <w:sz w:val="24"/>
          <w:szCs w:val="24"/>
        </w:rPr>
        <w:t xml:space="preserve"> максимально допустимая доля собственных расходов населения района на оплату жилого помещения и коммунальных услуг в совокупном семейном доходе составляла от</w:t>
      </w:r>
      <w:r w:rsidRPr="00274ED0">
        <w:rPr>
          <w:rFonts w:ascii="Times New Roman" w:hAnsi="Times New Roman" w:cs="Times New Roman"/>
        </w:rPr>
        <w:t xml:space="preserve"> </w:t>
      </w:r>
      <w:r w:rsidRPr="006D2220">
        <w:rPr>
          <w:rFonts w:ascii="Times New Roman" w:hAnsi="Times New Roman" w:cs="Times New Roman"/>
          <w:sz w:val="24"/>
          <w:szCs w:val="24"/>
        </w:rPr>
        <w:t>15% до 22%. В случае превышения этого показателя семья вправе рассчитывать на получение субсидий на оплату жилого помещения и коммунальных услуг.</w:t>
      </w:r>
    </w:p>
    <w:p w:rsidR="00DB1DAD" w:rsidRDefault="00274ED0" w:rsidP="00DB1DAD">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За 2016 год субсидии на оплату жилого помещения и коммунальных услуг получила 226 семей или 0,5% от числа семей, проживающих в районе (</w:t>
      </w:r>
      <w:r w:rsidR="00D362F8">
        <w:rPr>
          <w:rFonts w:ascii="Times New Roman" w:hAnsi="Times New Roman" w:cs="Times New Roman"/>
          <w:sz w:val="24"/>
          <w:szCs w:val="24"/>
        </w:rPr>
        <w:t>Таблица 19).</w:t>
      </w:r>
    </w:p>
    <w:p w:rsidR="00274ED0" w:rsidRPr="006D2220" w:rsidRDefault="00274ED0" w:rsidP="00DB1DAD">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Общая сумма субсидий, перечисленных на социальные счета граждан района, в 2016 году составила 3737,7 тыс. руб., среднемесячный размер субсидий на одну семью – 1378 руб.</w:t>
      </w:r>
    </w:p>
    <w:p w:rsidR="00274ED0" w:rsidRPr="006D2220" w:rsidRDefault="00274ED0" w:rsidP="00DB1DAD">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Наряду с предоставлением субсидий часть населения пользовалось социальной поддержкой по оплате жилого помещения и коммунальных услуг, предоставляемых на основании действующего законодательства.</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На 1 января 2017 года право на социальную поддержку по оплате жилого помещения и коммунальных услуг в Щекинском районе имели 23398 человек или 22% населения района (</w:t>
      </w:r>
      <w:r w:rsidR="008C07B8">
        <w:fldChar w:fldCharType="begin"/>
      </w:r>
      <w:r w:rsidR="008C07B8">
        <w:instrText xml:space="preserve"> REF _Ref470350190 \h  \* MERGEFORMAT </w:instrText>
      </w:r>
      <w:r w:rsidR="008C07B8">
        <w:fldChar w:fldCharType="separate"/>
      </w:r>
      <w:r w:rsidR="00D5208C" w:rsidRPr="00D5208C">
        <w:rPr>
          <w:rFonts w:ascii="Times New Roman" w:hAnsi="Times New Roman" w:cs="Times New Roman"/>
          <w:sz w:val="24"/>
          <w:szCs w:val="24"/>
        </w:rPr>
        <w:t xml:space="preserve">Таблица </w:t>
      </w:r>
      <w:r w:rsidR="00D5208C" w:rsidRPr="00D5208C">
        <w:rPr>
          <w:rFonts w:ascii="Times New Roman" w:hAnsi="Times New Roman" w:cs="Times New Roman"/>
          <w:noProof/>
          <w:sz w:val="24"/>
          <w:szCs w:val="24"/>
        </w:rPr>
        <w:t>20</w:t>
      </w:r>
      <w:r w:rsidR="008C07B8">
        <w:fldChar w:fldCharType="end"/>
      </w:r>
      <w:r w:rsidRPr="006D2220">
        <w:rPr>
          <w:rFonts w:ascii="Times New Roman" w:hAnsi="Times New Roman" w:cs="Times New Roman"/>
          <w:sz w:val="24"/>
          <w:szCs w:val="24"/>
        </w:rPr>
        <w:t>).</w:t>
      </w:r>
    </w:p>
    <w:p w:rsidR="002179E9" w:rsidRPr="002179E9" w:rsidRDefault="00274ED0" w:rsidP="002179E9">
      <w:pPr>
        <w:pStyle w:val="aff0"/>
        <w:spacing w:before="0" w:after="0"/>
        <w:jc w:val="right"/>
        <w:rPr>
          <w:b w:val="0"/>
          <w:bCs w:val="0"/>
          <w:sz w:val="24"/>
          <w:szCs w:val="24"/>
          <w:u w:val="single"/>
        </w:rPr>
      </w:pPr>
      <w:bookmarkStart w:id="68" w:name="_Ref470350182"/>
      <w:r w:rsidRPr="002179E9">
        <w:rPr>
          <w:sz w:val="24"/>
          <w:szCs w:val="24"/>
          <w:u w:val="single"/>
        </w:rPr>
        <w:t xml:space="preserve">Таблица </w:t>
      </w:r>
      <w:r w:rsidR="00696787" w:rsidRPr="002179E9">
        <w:rPr>
          <w:sz w:val="24"/>
          <w:szCs w:val="24"/>
          <w:u w:val="single"/>
        </w:rPr>
        <w:fldChar w:fldCharType="begin"/>
      </w:r>
      <w:r w:rsidRPr="002179E9">
        <w:rPr>
          <w:sz w:val="24"/>
          <w:szCs w:val="24"/>
          <w:u w:val="single"/>
        </w:rPr>
        <w:instrText xml:space="preserve"> SEQ Таблица \* ARABIC </w:instrText>
      </w:r>
      <w:r w:rsidR="00696787" w:rsidRPr="002179E9">
        <w:rPr>
          <w:sz w:val="24"/>
          <w:szCs w:val="24"/>
          <w:u w:val="single"/>
        </w:rPr>
        <w:fldChar w:fldCharType="separate"/>
      </w:r>
      <w:r w:rsidR="00D5208C">
        <w:rPr>
          <w:noProof/>
          <w:sz w:val="24"/>
          <w:szCs w:val="24"/>
          <w:u w:val="single"/>
        </w:rPr>
        <w:t>19</w:t>
      </w:r>
      <w:r w:rsidR="00696787" w:rsidRPr="002179E9">
        <w:rPr>
          <w:sz w:val="24"/>
          <w:szCs w:val="24"/>
          <w:u w:val="single"/>
        </w:rPr>
        <w:fldChar w:fldCharType="end"/>
      </w:r>
      <w:bookmarkEnd w:id="68"/>
      <w:r w:rsidRPr="002179E9">
        <w:rPr>
          <w:b w:val="0"/>
          <w:bCs w:val="0"/>
          <w:sz w:val="24"/>
          <w:szCs w:val="24"/>
          <w:u w:val="single"/>
        </w:rPr>
        <w:t xml:space="preserve">. </w:t>
      </w:r>
    </w:p>
    <w:p w:rsidR="00274ED0" w:rsidRDefault="00274ED0" w:rsidP="002179E9">
      <w:pPr>
        <w:pStyle w:val="aff0"/>
        <w:spacing w:before="0" w:after="0"/>
        <w:jc w:val="center"/>
        <w:rPr>
          <w:bCs w:val="0"/>
          <w:sz w:val="24"/>
          <w:szCs w:val="24"/>
        </w:rPr>
      </w:pPr>
      <w:r w:rsidRPr="002179E9">
        <w:rPr>
          <w:bCs w:val="0"/>
          <w:sz w:val="24"/>
          <w:szCs w:val="24"/>
        </w:rPr>
        <w:t>Субсидии на оплату жилого помещения и коммунальных услуг, предоставленные гражданам</w:t>
      </w:r>
    </w:p>
    <w:tbl>
      <w:tblPr>
        <w:tblW w:w="9371" w:type="dxa"/>
        <w:tblInd w:w="93" w:type="dxa"/>
        <w:tblLook w:val="04A0" w:firstRow="1" w:lastRow="0" w:firstColumn="1" w:lastColumn="0" w:noHBand="0" w:noVBand="1"/>
      </w:tblPr>
      <w:tblGrid>
        <w:gridCol w:w="6678"/>
        <w:gridCol w:w="1134"/>
        <w:gridCol w:w="1559"/>
      </w:tblGrid>
      <w:tr w:rsidR="002179E9" w:rsidRPr="002179E9" w:rsidTr="002179E9">
        <w:trPr>
          <w:cantSplit/>
          <w:trHeight w:val="300"/>
        </w:trPr>
        <w:tc>
          <w:tcPr>
            <w:tcW w:w="6678" w:type="dxa"/>
            <w:vMerge w:val="restart"/>
            <w:tcBorders>
              <w:top w:val="single" w:sz="8" w:space="0" w:color="auto"/>
              <w:left w:val="single" w:sz="8" w:space="0" w:color="auto"/>
              <w:bottom w:val="single" w:sz="8" w:space="0" w:color="000000"/>
              <w:right w:val="single" w:sz="8" w:space="0" w:color="auto"/>
            </w:tcBorders>
            <w:shd w:val="clear" w:color="000000" w:fill="66FFCC"/>
            <w:vAlign w:val="center"/>
            <w:hideMark/>
          </w:tcPr>
          <w:p w:rsidR="002179E9" w:rsidRPr="002179E9" w:rsidRDefault="002179E9" w:rsidP="002179E9">
            <w:pPr>
              <w:spacing w:after="0" w:line="240" w:lineRule="auto"/>
              <w:rPr>
                <w:rFonts w:ascii="Times New Roman" w:eastAsia="Times New Roman" w:hAnsi="Times New Roman" w:cs="Times New Roman"/>
                <w:color w:val="000000"/>
              </w:rPr>
            </w:pPr>
            <w:r w:rsidRPr="002179E9">
              <w:rPr>
                <w:rFonts w:ascii="Times New Roman" w:eastAsia="Times New Roman" w:hAnsi="Times New Roman" w:cs="Times New Roman"/>
                <w:color w:val="000000"/>
              </w:rPr>
              <w:t> </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66FFCC"/>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rPr>
            </w:pPr>
            <w:r w:rsidRPr="002179E9">
              <w:rPr>
                <w:rFonts w:ascii="Times New Roman" w:eastAsia="Times New Roman" w:hAnsi="Times New Roman" w:cs="Times New Roman"/>
                <w:color w:val="000000"/>
              </w:rPr>
              <w:t>2016 г.</w:t>
            </w:r>
          </w:p>
        </w:tc>
        <w:tc>
          <w:tcPr>
            <w:tcW w:w="1559" w:type="dxa"/>
            <w:tcBorders>
              <w:top w:val="single" w:sz="8" w:space="0" w:color="auto"/>
              <w:left w:val="nil"/>
              <w:bottom w:val="nil"/>
              <w:right w:val="single" w:sz="8" w:space="0" w:color="auto"/>
            </w:tcBorders>
            <w:shd w:val="clear" w:color="000000" w:fill="66FFCC"/>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rPr>
            </w:pPr>
            <w:r w:rsidRPr="002179E9">
              <w:rPr>
                <w:rFonts w:ascii="Times New Roman" w:eastAsia="Times New Roman" w:hAnsi="Times New Roman" w:cs="Times New Roman"/>
                <w:color w:val="000000"/>
              </w:rPr>
              <w:t>Справочно</w:t>
            </w:r>
          </w:p>
        </w:tc>
      </w:tr>
      <w:tr w:rsidR="002179E9" w:rsidRPr="002179E9" w:rsidTr="002179E9">
        <w:trPr>
          <w:trHeight w:val="315"/>
        </w:trPr>
        <w:tc>
          <w:tcPr>
            <w:tcW w:w="6678" w:type="dxa"/>
            <w:vMerge/>
            <w:tcBorders>
              <w:top w:val="single" w:sz="8" w:space="0" w:color="auto"/>
              <w:left w:val="single" w:sz="8" w:space="0" w:color="auto"/>
              <w:bottom w:val="single" w:sz="8" w:space="0" w:color="000000"/>
              <w:right w:val="single" w:sz="8" w:space="0" w:color="auto"/>
            </w:tcBorders>
            <w:vAlign w:val="center"/>
            <w:hideMark/>
          </w:tcPr>
          <w:p w:rsidR="002179E9" w:rsidRPr="002179E9" w:rsidRDefault="002179E9" w:rsidP="002179E9">
            <w:pPr>
              <w:spacing w:after="0" w:line="240" w:lineRule="auto"/>
              <w:rPr>
                <w:rFonts w:ascii="Times New Roman" w:eastAsia="Times New Roman" w:hAnsi="Times New Roman" w:cs="Times New Roman"/>
                <w:color w:val="00000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2179E9" w:rsidRPr="002179E9" w:rsidRDefault="002179E9" w:rsidP="002179E9">
            <w:pPr>
              <w:spacing w:after="0" w:line="240" w:lineRule="auto"/>
              <w:rPr>
                <w:rFonts w:ascii="Times New Roman" w:eastAsia="Times New Roman" w:hAnsi="Times New Roman" w:cs="Times New Roman"/>
                <w:color w:val="000000"/>
              </w:rPr>
            </w:pPr>
          </w:p>
        </w:tc>
        <w:tc>
          <w:tcPr>
            <w:tcW w:w="1559" w:type="dxa"/>
            <w:tcBorders>
              <w:top w:val="nil"/>
              <w:left w:val="nil"/>
              <w:bottom w:val="single" w:sz="8" w:space="0" w:color="auto"/>
              <w:right w:val="single" w:sz="8" w:space="0" w:color="auto"/>
            </w:tcBorders>
            <w:shd w:val="clear" w:color="000000" w:fill="66FFCC"/>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rPr>
            </w:pPr>
            <w:r w:rsidRPr="002179E9">
              <w:rPr>
                <w:rFonts w:ascii="Times New Roman" w:eastAsia="Times New Roman" w:hAnsi="Times New Roman" w:cs="Times New Roman"/>
                <w:color w:val="000000"/>
              </w:rPr>
              <w:t>2015 г.</w:t>
            </w:r>
          </w:p>
        </w:tc>
      </w:tr>
      <w:tr w:rsidR="002179E9" w:rsidRPr="002179E9" w:rsidTr="002179E9">
        <w:trPr>
          <w:trHeight w:val="874"/>
        </w:trPr>
        <w:tc>
          <w:tcPr>
            <w:tcW w:w="6678" w:type="dxa"/>
            <w:tcBorders>
              <w:top w:val="nil"/>
              <w:left w:val="single" w:sz="8" w:space="0" w:color="auto"/>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rPr>
                <w:rFonts w:ascii="Times New Roman" w:eastAsia="Times New Roman" w:hAnsi="Times New Roman" w:cs="Times New Roman"/>
                <w:color w:val="000000"/>
              </w:rPr>
            </w:pPr>
            <w:r w:rsidRPr="002179E9">
              <w:rPr>
                <w:rFonts w:ascii="Times New Roman" w:eastAsia="Times New Roman" w:hAnsi="Times New Roman" w:cs="Times New Roman"/>
                <w:color w:val="000000"/>
              </w:rPr>
              <w:t xml:space="preserve">Число семей, получивших субсидии на оплату жилого помещения и коммунальных услуг, единиц </w:t>
            </w:r>
          </w:p>
        </w:tc>
        <w:tc>
          <w:tcPr>
            <w:tcW w:w="1134" w:type="dxa"/>
            <w:tcBorders>
              <w:top w:val="nil"/>
              <w:left w:val="nil"/>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rPr>
            </w:pPr>
            <w:r w:rsidRPr="002179E9">
              <w:rPr>
                <w:rFonts w:ascii="Times New Roman" w:eastAsia="Times New Roman" w:hAnsi="Times New Roman" w:cs="Times New Roman"/>
                <w:color w:val="000000"/>
              </w:rPr>
              <w:t>226</w:t>
            </w:r>
          </w:p>
        </w:tc>
        <w:tc>
          <w:tcPr>
            <w:tcW w:w="1559" w:type="dxa"/>
            <w:tcBorders>
              <w:top w:val="nil"/>
              <w:left w:val="nil"/>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rPr>
            </w:pPr>
            <w:r w:rsidRPr="002179E9">
              <w:rPr>
                <w:rFonts w:ascii="Times New Roman" w:eastAsia="Times New Roman" w:hAnsi="Times New Roman" w:cs="Times New Roman"/>
                <w:color w:val="000000"/>
              </w:rPr>
              <w:t>253</w:t>
            </w:r>
          </w:p>
        </w:tc>
      </w:tr>
      <w:tr w:rsidR="002179E9" w:rsidRPr="002179E9" w:rsidTr="002179E9">
        <w:trPr>
          <w:trHeight w:val="660"/>
        </w:trPr>
        <w:tc>
          <w:tcPr>
            <w:tcW w:w="6678" w:type="dxa"/>
            <w:tcBorders>
              <w:top w:val="nil"/>
              <w:left w:val="single" w:sz="8" w:space="0" w:color="auto"/>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rPr>
                <w:rFonts w:ascii="Times New Roman" w:eastAsia="Times New Roman" w:hAnsi="Times New Roman" w:cs="Times New Roman"/>
                <w:color w:val="000000"/>
              </w:rPr>
            </w:pPr>
            <w:r w:rsidRPr="002179E9">
              <w:rPr>
                <w:rFonts w:ascii="Times New Roman" w:eastAsia="Times New Roman" w:hAnsi="Times New Roman" w:cs="Times New Roman"/>
                <w:color w:val="000000"/>
              </w:rPr>
              <w:t xml:space="preserve">Общая сумма субсидий населению на оплату жилого помещения и коммунальных услуг, тыс. руб. </w:t>
            </w:r>
          </w:p>
        </w:tc>
        <w:tc>
          <w:tcPr>
            <w:tcW w:w="1134" w:type="dxa"/>
            <w:tcBorders>
              <w:top w:val="nil"/>
              <w:left w:val="nil"/>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rPr>
            </w:pPr>
            <w:r w:rsidRPr="002179E9">
              <w:rPr>
                <w:rFonts w:ascii="Times New Roman" w:eastAsia="Times New Roman" w:hAnsi="Times New Roman" w:cs="Times New Roman"/>
                <w:color w:val="000000"/>
              </w:rPr>
              <w:t>3737,70</w:t>
            </w:r>
          </w:p>
        </w:tc>
        <w:tc>
          <w:tcPr>
            <w:tcW w:w="1559" w:type="dxa"/>
            <w:tcBorders>
              <w:top w:val="nil"/>
              <w:left w:val="nil"/>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rPr>
            </w:pPr>
            <w:r w:rsidRPr="002179E9">
              <w:rPr>
                <w:rFonts w:ascii="Times New Roman" w:eastAsia="Times New Roman" w:hAnsi="Times New Roman" w:cs="Times New Roman"/>
                <w:color w:val="000000"/>
              </w:rPr>
              <w:t>3610,80</w:t>
            </w:r>
          </w:p>
        </w:tc>
      </w:tr>
      <w:tr w:rsidR="002179E9" w:rsidRPr="002179E9" w:rsidTr="002179E9">
        <w:trPr>
          <w:trHeight w:val="615"/>
        </w:trPr>
        <w:tc>
          <w:tcPr>
            <w:tcW w:w="6678" w:type="dxa"/>
            <w:tcBorders>
              <w:top w:val="nil"/>
              <w:left w:val="single" w:sz="8" w:space="0" w:color="auto"/>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rPr>
                <w:rFonts w:ascii="Times New Roman" w:eastAsia="Times New Roman" w:hAnsi="Times New Roman" w:cs="Times New Roman"/>
                <w:color w:val="000000"/>
              </w:rPr>
            </w:pPr>
            <w:r w:rsidRPr="002179E9">
              <w:rPr>
                <w:rFonts w:ascii="Times New Roman" w:eastAsia="Times New Roman" w:hAnsi="Times New Roman" w:cs="Times New Roman"/>
                <w:color w:val="000000"/>
              </w:rPr>
              <w:t>Среднемесячный размер субсидий на семью, рублей</w:t>
            </w:r>
          </w:p>
        </w:tc>
        <w:tc>
          <w:tcPr>
            <w:tcW w:w="1134" w:type="dxa"/>
            <w:tcBorders>
              <w:top w:val="nil"/>
              <w:left w:val="nil"/>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rPr>
            </w:pPr>
            <w:r w:rsidRPr="002179E9">
              <w:rPr>
                <w:rFonts w:ascii="Times New Roman" w:eastAsia="Times New Roman" w:hAnsi="Times New Roman" w:cs="Times New Roman"/>
                <w:color w:val="000000"/>
              </w:rPr>
              <w:t>1378,00</w:t>
            </w:r>
          </w:p>
        </w:tc>
        <w:tc>
          <w:tcPr>
            <w:tcW w:w="1559" w:type="dxa"/>
            <w:tcBorders>
              <w:top w:val="nil"/>
              <w:left w:val="nil"/>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rPr>
            </w:pPr>
            <w:r w:rsidRPr="002179E9">
              <w:rPr>
                <w:rFonts w:ascii="Times New Roman" w:eastAsia="Times New Roman" w:hAnsi="Times New Roman" w:cs="Times New Roman"/>
                <w:color w:val="000000"/>
              </w:rPr>
              <w:t>1189,00</w:t>
            </w:r>
          </w:p>
        </w:tc>
      </w:tr>
    </w:tbl>
    <w:p w:rsidR="002179E9" w:rsidRDefault="002179E9" w:rsidP="002179E9"/>
    <w:p w:rsidR="00274ED0" w:rsidRPr="002179E9" w:rsidRDefault="00274ED0" w:rsidP="00274ED0">
      <w:pPr>
        <w:ind w:firstLine="720"/>
        <w:jc w:val="both"/>
        <w:rPr>
          <w:rFonts w:ascii="Times New Roman" w:hAnsi="Times New Roman" w:cs="Times New Roman"/>
          <w:sz w:val="24"/>
          <w:szCs w:val="24"/>
        </w:rPr>
      </w:pPr>
      <w:r w:rsidRPr="002179E9">
        <w:rPr>
          <w:rFonts w:ascii="Times New Roman" w:hAnsi="Times New Roman" w:cs="Times New Roman"/>
          <w:sz w:val="24"/>
          <w:szCs w:val="24"/>
        </w:rPr>
        <w:lastRenderedPageBreak/>
        <w:t>Объем средств, предусмотренных на предоставление гражданам социальной поддержки по оплате жилого помещения и коммунальных услуг, в 2016 году составил 149640,3 тыс. руб., среднемесячный размер выплат на одного пользователя социальной поддержки составил 533 руб.</w:t>
      </w:r>
    </w:p>
    <w:p w:rsidR="002179E9" w:rsidRPr="002179E9" w:rsidRDefault="00274ED0" w:rsidP="002179E9">
      <w:pPr>
        <w:pStyle w:val="aff0"/>
        <w:spacing w:before="0" w:after="0"/>
        <w:jc w:val="right"/>
        <w:rPr>
          <w:b w:val="0"/>
          <w:bCs w:val="0"/>
          <w:sz w:val="24"/>
          <w:szCs w:val="24"/>
          <w:u w:val="single"/>
        </w:rPr>
      </w:pPr>
      <w:bookmarkStart w:id="69" w:name="_Ref470350190"/>
      <w:r w:rsidRPr="002179E9">
        <w:rPr>
          <w:sz w:val="24"/>
          <w:szCs w:val="24"/>
          <w:u w:val="single"/>
        </w:rPr>
        <w:t xml:space="preserve">Таблица </w:t>
      </w:r>
      <w:r w:rsidR="00696787" w:rsidRPr="002179E9">
        <w:rPr>
          <w:sz w:val="24"/>
          <w:szCs w:val="24"/>
          <w:u w:val="single"/>
        </w:rPr>
        <w:fldChar w:fldCharType="begin"/>
      </w:r>
      <w:r w:rsidRPr="002179E9">
        <w:rPr>
          <w:sz w:val="24"/>
          <w:szCs w:val="24"/>
          <w:u w:val="single"/>
        </w:rPr>
        <w:instrText xml:space="preserve"> SEQ Таблица \* ARABIC </w:instrText>
      </w:r>
      <w:r w:rsidR="00696787" w:rsidRPr="002179E9">
        <w:rPr>
          <w:sz w:val="24"/>
          <w:szCs w:val="24"/>
          <w:u w:val="single"/>
        </w:rPr>
        <w:fldChar w:fldCharType="separate"/>
      </w:r>
      <w:r w:rsidR="00D5208C">
        <w:rPr>
          <w:noProof/>
          <w:sz w:val="24"/>
          <w:szCs w:val="24"/>
          <w:u w:val="single"/>
        </w:rPr>
        <w:t>20</w:t>
      </w:r>
      <w:r w:rsidR="00696787" w:rsidRPr="002179E9">
        <w:rPr>
          <w:sz w:val="24"/>
          <w:szCs w:val="24"/>
          <w:u w:val="single"/>
        </w:rPr>
        <w:fldChar w:fldCharType="end"/>
      </w:r>
      <w:bookmarkEnd w:id="69"/>
      <w:r w:rsidRPr="002179E9">
        <w:rPr>
          <w:b w:val="0"/>
          <w:bCs w:val="0"/>
          <w:sz w:val="24"/>
          <w:szCs w:val="24"/>
          <w:u w:val="single"/>
        </w:rPr>
        <w:t xml:space="preserve">. </w:t>
      </w:r>
    </w:p>
    <w:p w:rsidR="00274ED0" w:rsidRDefault="00274ED0" w:rsidP="002179E9">
      <w:pPr>
        <w:pStyle w:val="aff0"/>
        <w:spacing w:before="0" w:after="0"/>
        <w:jc w:val="center"/>
        <w:rPr>
          <w:bCs w:val="0"/>
          <w:sz w:val="24"/>
          <w:szCs w:val="24"/>
        </w:rPr>
      </w:pPr>
      <w:r w:rsidRPr="002179E9">
        <w:rPr>
          <w:bCs w:val="0"/>
          <w:sz w:val="24"/>
          <w:szCs w:val="24"/>
        </w:rPr>
        <w:t>Предоставление гражданам социальной поддержки по оплате жилого помещения и коммунальных услуг</w:t>
      </w:r>
    </w:p>
    <w:tbl>
      <w:tblPr>
        <w:tblW w:w="9626" w:type="dxa"/>
        <w:tblInd w:w="-162" w:type="dxa"/>
        <w:tblLook w:val="04A0" w:firstRow="1" w:lastRow="0" w:firstColumn="1" w:lastColumn="0" w:noHBand="0" w:noVBand="1"/>
      </w:tblPr>
      <w:tblGrid>
        <w:gridCol w:w="6933"/>
        <w:gridCol w:w="1417"/>
        <w:gridCol w:w="1276"/>
      </w:tblGrid>
      <w:tr w:rsidR="002179E9" w:rsidRPr="002179E9" w:rsidTr="002179E9">
        <w:trPr>
          <w:trHeight w:val="600"/>
        </w:trPr>
        <w:tc>
          <w:tcPr>
            <w:tcW w:w="6933" w:type="dxa"/>
            <w:vMerge w:val="restart"/>
            <w:tcBorders>
              <w:top w:val="single" w:sz="8" w:space="0" w:color="auto"/>
              <w:left w:val="single" w:sz="8" w:space="0" w:color="auto"/>
              <w:bottom w:val="single" w:sz="8" w:space="0" w:color="000000"/>
              <w:right w:val="single" w:sz="8" w:space="0" w:color="auto"/>
            </w:tcBorders>
            <w:shd w:val="clear" w:color="000000" w:fill="66FFCC"/>
            <w:vAlign w:val="center"/>
            <w:hideMark/>
          </w:tcPr>
          <w:p w:rsidR="002179E9" w:rsidRPr="002179E9" w:rsidRDefault="002179E9" w:rsidP="002179E9">
            <w:pPr>
              <w:spacing w:after="0" w:line="240" w:lineRule="auto"/>
              <w:ind w:firstLineChars="200" w:firstLine="480"/>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rPr>
              <w:t> </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66FFCC"/>
            <w:vAlign w:val="center"/>
            <w:hideMark/>
          </w:tcPr>
          <w:p w:rsidR="002179E9" w:rsidRPr="002179E9" w:rsidRDefault="002179E9" w:rsidP="00D03E97">
            <w:pPr>
              <w:spacing w:after="0" w:line="240" w:lineRule="auto"/>
              <w:jc w:val="center"/>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rPr>
              <w:t>2016 г</w:t>
            </w:r>
            <w:r w:rsidR="00D03E97">
              <w:rPr>
                <w:rFonts w:ascii="Times New Roman" w:eastAsia="Times New Roman" w:hAnsi="Times New Roman" w:cs="Times New Roman"/>
                <w:color w:val="000000"/>
                <w:sz w:val="24"/>
                <w:szCs w:val="24"/>
              </w:rPr>
              <w:t>.</w:t>
            </w:r>
          </w:p>
        </w:tc>
        <w:tc>
          <w:tcPr>
            <w:tcW w:w="1276" w:type="dxa"/>
            <w:tcBorders>
              <w:top w:val="single" w:sz="8" w:space="0" w:color="auto"/>
              <w:left w:val="nil"/>
              <w:bottom w:val="nil"/>
              <w:right w:val="single" w:sz="8" w:space="0" w:color="auto"/>
            </w:tcBorders>
            <w:shd w:val="clear" w:color="000000" w:fill="66FFCC"/>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rPr>
            </w:pPr>
            <w:r w:rsidRPr="002179E9">
              <w:rPr>
                <w:rFonts w:ascii="Times New Roman" w:eastAsia="Times New Roman" w:hAnsi="Times New Roman" w:cs="Times New Roman"/>
                <w:color w:val="000000"/>
              </w:rPr>
              <w:t>Справочно</w:t>
            </w:r>
          </w:p>
        </w:tc>
      </w:tr>
      <w:tr w:rsidR="002179E9" w:rsidRPr="002179E9" w:rsidTr="002179E9">
        <w:trPr>
          <w:trHeight w:val="330"/>
        </w:trPr>
        <w:tc>
          <w:tcPr>
            <w:tcW w:w="6933" w:type="dxa"/>
            <w:vMerge/>
            <w:tcBorders>
              <w:top w:val="single" w:sz="8" w:space="0" w:color="auto"/>
              <w:left w:val="single" w:sz="8" w:space="0" w:color="auto"/>
              <w:bottom w:val="single" w:sz="8" w:space="0" w:color="000000"/>
              <w:right w:val="single" w:sz="8" w:space="0" w:color="auto"/>
            </w:tcBorders>
            <w:vAlign w:val="center"/>
            <w:hideMark/>
          </w:tcPr>
          <w:p w:rsidR="002179E9" w:rsidRPr="002179E9" w:rsidRDefault="002179E9" w:rsidP="002179E9">
            <w:pPr>
              <w:spacing w:after="0" w:line="240" w:lineRule="auto"/>
              <w:rPr>
                <w:rFonts w:ascii="Times New Roman" w:eastAsia="Times New Roman" w:hAnsi="Times New Roman" w:cs="Times New Roman"/>
                <w:color w:val="000000"/>
                <w:sz w:val="24"/>
                <w:szCs w:val="24"/>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2179E9" w:rsidRPr="002179E9" w:rsidRDefault="002179E9" w:rsidP="002179E9">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single" w:sz="8" w:space="0" w:color="auto"/>
            </w:tcBorders>
            <w:shd w:val="clear" w:color="000000" w:fill="66FFCC"/>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rPr>
              <w:t>2015 г.</w:t>
            </w:r>
          </w:p>
        </w:tc>
      </w:tr>
      <w:tr w:rsidR="002179E9" w:rsidRPr="002179E9" w:rsidTr="002179E9">
        <w:trPr>
          <w:trHeight w:val="712"/>
        </w:trPr>
        <w:tc>
          <w:tcPr>
            <w:tcW w:w="6933" w:type="dxa"/>
            <w:tcBorders>
              <w:top w:val="nil"/>
              <w:left w:val="single" w:sz="8" w:space="0" w:color="auto"/>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jc w:val="both"/>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rPr>
              <w:t>Численность граждан, пользующихся социальной поддержкой по оплате жилого помещения и коммунальных услуг, человек</w:t>
            </w:r>
            <w:r w:rsidRPr="002179E9">
              <w:rPr>
                <w:rFonts w:ascii="Times New Roman" w:eastAsia="Times New Roman" w:hAnsi="Times New Roman" w:cs="Times New Roman"/>
                <w:color w:val="000000"/>
                <w:sz w:val="24"/>
                <w:szCs w:val="24"/>
                <w:vertAlign w:val="superscript"/>
              </w:rPr>
              <w:t>1)</w:t>
            </w:r>
          </w:p>
        </w:tc>
        <w:tc>
          <w:tcPr>
            <w:tcW w:w="1417" w:type="dxa"/>
            <w:tcBorders>
              <w:top w:val="nil"/>
              <w:left w:val="nil"/>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rPr>
              <w:t>23398</w:t>
            </w:r>
          </w:p>
        </w:tc>
        <w:tc>
          <w:tcPr>
            <w:tcW w:w="1276" w:type="dxa"/>
            <w:tcBorders>
              <w:top w:val="nil"/>
              <w:left w:val="nil"/>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rPr>
              <w:t>24785</w:t>
            </w:r>
          </w:p>
        </w:tc>
      </w:tr>
      <w:tr w:rsidR="002179E9" w:rsidRPr="002179E9" w:rsidTr="002179E9">
        <w:trPr>
          <w:trHeight w:val="669"/>
        </w:trPr>
        <w:tc>
          <w:tcPr>
            <w:tcW w:w="6933" w:type="dxa"/>
            <w:tcBorders>
              <w:top w:val="nil"/>
              <w:left w:val="single" w:sz="8" w:space="0" w:color="auto"/>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jc w:val="both"/>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rPr>
              <w:t>Объем средств, предусмотренных на предоставление социальной поддержки, тыс. рублей</w:t>
            </w:r>
          </w:p>
        </w:tc>
        <w:tc>
          <w:tcPr>
            <w:tcW w:w="1417" w:type="dxa"/>
            <w:tcBorders>
              <w:top w:val="nil"/>
              <w:left w:val="nil"/>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rPr>
              <w:t>149640,30</w:t>
            </w:r>
          </w:p>
        </w:tc>
        <w:tc>
          <w:tcPr>
            <w:tcW w:w="1276" w:type="dxa"/>
            <w:tcBorders>
              <w:top w:val="nil"/>
              <w:left w:val="nil"/>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rPr>
              <w:t>173226,60</w:t>
            </w:r>
          </w:p>
        </w:tc>
      </w:tr>
      <w:tr w:rsidR="002179E9" w:rsidRPr="002179E9" w:rsidTr="002179E9">
        <w:trPr>
          <w:trHeight w:val="694"/>
        </w:trPr>
        <w:tc>
          <w:tcPr>
            <w:tcW w:w="6933" w:type="dxa"/>
            <w:tcBorders>
              <w:top w:val="nil"/>
              <w:left w:val="single" w:sz="8" w:space="0" w:color="auto"/>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jc w:val="both"/>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rPr>
              <w:t>Среднемесячный размер социальной поддержки на одного пользователя, рублей</w:t>
            </w:r>
          </w:p>
        </w:tc>
        <w:tc>
          <w:tcPr>
            <w:tcW w:w="1417" w:type="dxa"/>
            <w:tcBorders>
              <w:top w:val="nil"/>
              <w:left w:val="nil"/>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rPr>
              <w:t>533,00</w:t>
            </w:r>
          </w:p>
        </w:tc>
        <w:tc>
          <w:tcPr>
            <w:tcW w:w="1276" w:type="dxa"/>
            <w:tcBorders>
              <w:top w:val="nil"/>
              <w:left w:val="nil"/>
              <w:bottom w:val="single" w:sz="8" w:space="0" w:color="auto"/>
              <w:right w:val="single" w:sz="8" w:space="0" w:color="auto"/>
            </w:tcBorders>
            <w:shd w:val="clear" w:color="auto" w:fill="auto"/>
            <w:vAlign w:val="center"/>
            <w:hideMark/>
          </w:tcPr>
          <w:p w:rsidR="002179E9" w:rsidRPr="002179E9" w:rsidRDefault="002179E9" w:rsidP="002179E9">
            <w:pPr>
              <w:spacing w:after="0" w:line="240" w:lineRule="auto"/>
              <w:jc w:val="center"/>
              <w:rPr>
                <w:rFonts w:ascii="Times New Roman" w:eastAsia="Times New Roman" w:hAnsi="Times New Roman" w:cs="Times New Roman"/>
                <w:color w:val="000000"/>
                <w:sz w:val="24"/>
                <w:szCs w:val="24"/>
              </w:rPr>
            </w:pPr>
            <w:r w:rsidRPr="002179E9">
              <w:rPr>
                <w:rFonts w:ascii="Times New Roman" w:eastAsia="Times New Roman" w:hAnsi="Times New Roman" w:cs="Times New Roman"/>
                <w:color w:val="000000"/>
                <w:sz w:val="24"/>
                <w:szCs w:val="24"/>
              </w:rPr>
              <w:t>582,00</w:t>
            </w:r>
          </w:p>
        </w:tc>
      </w:tr>
    </w:tbl>
    <w:p w:rsidR="002179E9" w:rsidRPr="002179E9" w:rsidRDefault="002179E9" w:rsidP="002179E9">
      <w:pPr>
        <w:rPr>
          <w:rFonts w:ascii="Times New Roman" w:hAnsi="Times New Roman" w:cs="Times New Roman"/>
        </w:rPr>
      </w:pPr>
      <w:r w:rsidRPr="002179E9">
        <w:rPr>
          <w:rFonts w:ascii="Times New Roman" w:hAnsi="Times New Roman" w:cs="Times New Roman"/>
          <w:vertAlign w:val="superscript"/>
        </w:rPr>
        <w:t>1)</w:t>
      </w:r>
      <w:r w:rsidRPr="002179E9">
        <w:rPr>
          <w:rFonts w:ascii="Times New Roman" w:hAnsi="Times New Roman" w:cs="Times New Roman"/>
        </w:rPr>
        <w:t xml:space="preserve"> на конец отчетного периода</w:t>
      </w:r>
    </w:p>
    <w:p w:rsidR="00274ED0" w:rsidRPr="00120610" w:rsidRDefault="008211DC" w:rsidP="00892C97">
      <w:pPr>
        <w:pStyle w:val="21"/>
        <w:numPr>
          <w:ilvl w:val="1"/>
          <w:numId w:val="14"/>
        </w:numPr>
        <w:spacing w:before="0"/>
        <w:ind w:left="0" w:firstLine="0"/>
        <w:jc w:val="center"/>
        <w:rPr>
          <w:rStyle w:val="22"/>
          <w:rFonts w:ascii="Times New Roman" w:hAnsi="Times New Roman" w:cs="Times New Roman"/>
          <w:b/>
          <w:color w:val="auto"/>
          <w:sz w:val="24"/>
          <w:szCs w:val="24"/>
          <w:lang w:eastAsia="en-US"/>
        </w:rPr>
      </w:pPr>
      <w:bookmarkStart w:id="70" w:name="_Toc468445632"/>
      <w:bookmarkStart w:id="71" w:name="_Toc468445859"/>
      <w:bookmarkStart w:id="72" w:name="_Toc468445956"/>
      <w:bookmarkStart w:id="73" w:name="_Toc485201905"/>
      <w:r>
        <w:rPr>
          <w:rStyle w:val="22"/>
          <w:rFonts w:ascii="Times New Roman" w:hAnsi="Times New Roman" w:cs="Times New Roman"/>
          <w:b/>
          <w:color w:val="auto"/>
          <w:sz w:val="24"/>
          <w:szCs w:val="24"/>
          <w:lang w:eastAsia="en-US"/>
        </w:rPr>
        <w:t>С</w:t>
      </w:r>
      <w:r w:rsidR="00274ED0" w:rsidRPr="00120610">
        <w:rPr>
          <w:rStyle w:val="22"/>
          <w:rFonts w:ascii="Times New Roman" w:hAnsi="Times New Roman" w:cs="Times New Roman"/>
          <w:b/>
          <w:color w:val="auto"/>
          <w:sz w:val="24"/>
          <w:szCs w:val="24"/>
          <w:lang w:eastAsia="en-US"/>
        </w:rPr>
        <w:t>троительство и создание жилой инфраструктуры</w:t>
      </w:r>
      <w:bookmarkEnd w:id="70"/>
      <w:bookmarkEnd w:id="71"/>
      <w:bookmarkEnd w:id="72"/>
      <w:bookmarkEnd w:id="73"/>
    </w:p>
    <w:p w:rsidR="00274ED0" w:rsidRPr="006D2220" w:rsidRDefault="00274ED0" w:rsidP="00274ED0">
      <w:pPr>
        <w:ind w:firstLine="720"/>
        <w:jc w:val="both"/>
        <w:rPr>
          <w:rFonts w:ascii="Times New Roman" w:hAnsi="Times New Roman" w:cs="Times New Roman"/>
          <w:sz w:val="24"/>
          <w:szCs w:val="24"/>
        </w:rPr>
      </w:pPr>
      <w:r w:rsidRPr="006D2220">
        <w:rPr>
          <w:rFonts w:ascii="Times New Roman" w:hAnsi="Times New Roman" w:cs="Times New Roman"/>
          <w:sz w:val="24"/>
          <w:szCs w:val="24"/>
        </w:rPr>
        <w:t>Объем работ и услуг, выполненных собственными силами по виду деятельности «строительство» крупными и средними организациями, за 2016 год составил 2100,6 млн. руб., что на 58,8% больше уровня 2015 года (</w:t>
      </w:r>
      <w:r w:rsidR="008C07B8">
        <w:fldChar w:fldCharType="begin"/>
      </w:r>
      <w:r w:rsidR="008C07B8">
        <w:instrText xml:space="preserve"> REF _Ref470350202 \h  \* MERGEFORMAT </w:instrText>
      </w:r>
      <w:r w:rsidR="008C07B8">
        <w:fldChar w:fldCharType="separate"/>
      </w:r>
      <w:r w:rsidR="00D5208C" w:rsidRPr="00D5208C">
        <w:rPr>
          <w:rFonts w:ascii="Times New Roman" w:hAnsi="Times New Roman" w:cs="Times New Roman"/>
          <w:sz w:val="24"/>
          <w:szCs w:val="24"/>
        </w:rPr>
        <w:t xml:space="preserve">Таблица </w:t>
      </w:r>
      <w:r w:rsidR="00D5208C" w:rsidRPr="00D5208C">
        <w:rPr>
          <w:rFonts w:ascii="Times New Roman" w:hAnsi="Times New Roman" w:cs="Times New Roman"/>
          <w:noProof/>
          <w:sz w:val="24"/>
          <w:szCs w:val="24"/>
        </w:rPr>
        <w:t>21</w:t>
      </w:r>
      <w:r w:rsidR="008C07B8">
        <w:fldChar w:fldCharType="end"/>
      </w:r>
      <w:r w:rsidRPr="006D2220">
        <w:rPr>
          <w:rFonts w:ascii="Times New Roman" w:hAnsi="Times New Roman" w:cs="Times New Roman"/>
          <w:sz w:val="24"/>
          <w:szCs w:val="24"/>
        </w:rPr>
        <w:t xml:space="preserve">). </w:t>
      </w:r>
    </w:p>
    <w:p w:rsidR="00892C97" w:rsidRPr="00892C97" w:rsidRDefault="00274ED0" w:rsidP="00892C97">
      <w:pPr>
        <w:pStyle w:val="aff0"/>
        <w:spacing w:before="0" w:after="0"/>
        <w:jc w:val="right"/>
        <w:rPr>
          <w:b w:val="0"/>
          <w:bCs w:val="0"/>
          <w:sz w:val="24"/>
          <w:szCs w:val="24"/>
          <w:u w:val="single"/>
        </w:rPr>
      </w:pPr>
      <w:bookmarkStart w:id="74" w:name="_Ref470350202"/>
      <w:r w:rsidRPr="00892C97">
        <w:rPr>
          <w:sz w:val="24"/>
          <w:szCs w:val="24"/>
          <w:u w:val="single"/>
        </w:rPr>
        <w:t xml:space="preserve">Таблица </w:t>
      </w:r>
      <w:r w:rsidR="00696787" w:rsidRPr="00892C97">
        <w:rPr>
          <w:sz w:val="24"/>
          <w:szCs w:val="24"/>
          <w:u w:val="single"/>
        </w:rPr>
        <w:fldChar w:fldCharType="begin"/>
      </w:r>
      <w:r w:rsidRPr="00892C97">
        <w:rPr>
          <w:sz w:val="24"/>
          <w:szCs w:val="24"/>
          <w:u w:val="single"/>
        </w:rPr>
        <w:instrText xml:space="preserve"> SEQ Таблица \* ARABIC </w:instrText>
      </w:r>
      <w:r w:rsidR="00696787" w:rsidRPr="00892C97">
        <w:rPr>
          <w:sz w:val="24"/>
          <w:szCs w:val="24"/>
          <w:u w:val="single"/>
        </w:rPr>
        <w:fldChar w:fldCharType="separate"/>
      </w:r>
      <w:r w:rsidR="00D5208C">
        <w:rPr>
          <w:noProof/>
          <w:sz w:val="24"/>
          <w:szCs w:val="24"/>
          <w:u w:val="single"/>
        </w:rPr>
        <w:t>21</w:t>
      </w:r>
      <w:r w:rsidR="00696787" w:rsidRPr="00892C97">
        <w:rPr>
          <w:sz w:val="24"/>
          <w:szCs w:val="24"/>
          <w:u w:val="single"/>
        </w:rPr>
        <w:fldChar w:fldCharType="end"/>
      </w:r>
      <w:bookmarkEnd w:id="74"/>
      <w:r w:rsidRPr="00892C97">
        <w:rPr>
          <w:b w:val="0"/>
          <w:bCs w:val="0"/>
          <w:sz w:val="24"/>
          <w:szCs w:val="24"/>
          <w:u w:val="single"/>
        </w:rPr>
        <w:t xml:space="preserve">. </w:t>
      </w:r>
    </w:p>
    <w:p w:rsidR="00274ED0" w:rsidRDefault="00274ED0" w:rsidP="00892C97">
      <w:pPr>
        <w:pStyle w:val="aff0"/>
        <w:spacing w:before="0" w:after="0"/>
        <w:jc w:val="center"/>
        <w:rPr>
          <w:bCs w:val="0"/>
          <w:sz w:val="24"/>
          <w:szCs w:val="24"/>
        </w:rPr>
      </w:pPr>
      <w:r w:rsidRPr="00892C97">
        <w:rPr>
          <w:bCs w:val="0"/>
          <w:sz w:val="24"/>
          <w:szCs w:val="24"/>
        </w:rPr>
        <w:t>Выполнено работ и услуг собственными силами по виду деятельности «Строительство» кр</w:t>
      </w:r>
      <w:r w:rsidR="00892C97">
        <w:rPr>
          <w:bCs w:val="0"/>
          <w:sz w:val="24"/>
          <w:szCs w:val="24"/>
        </w:rPr>
        <w:t>упными и средними организациями</w:t>
      </w:r>
    </w:p>
    <w:tbl>
      <w:tblPr>
        <w:tblW w:w="9451" w:type="dxa"/>
        <w:tblInd w:w="93" w:type="dxa"/>
        <w:tblLayout w:type="fixed"/>
        <w:tblLook w:val="04A0" w:firstRow="1" w:lastRow="0" w:firstColumn="1" w:lastColumn="0" w:noHBand="0" w:noVBand="1"/>
      </w:tblPr>
      <w:tblGrid>
        <w:gridCol w:w="3240"/>
        <w:gridCol w:w="886"/>
        <w:gridCol w:w="851"/>
        <w:gridCol w:w="850"/>
        <w:gridCol w:w="851"/>
        <w:gridCol w:w="876"/>
        <w:gridCol w:w="966"/>
        <w:gridCol w:w="931"/>
      </w:tblGrid>
      <w:tr w:rsidR="00892C97" w:rsidRPr="00892C97" w:rsidTr="00D03E97">
        <w:trPr>
          <w:trHeight w:val="645"/>
        </w:trPr>
        <w:tc>
          <w:tcPr>
            <w:tcW w:w="3240" w:type="dxa"/>
            <w:tcBorders>
              <w:top w:val="single" w:sz="8" w:space="0" w:color="auto"/>
              <w:left w:val="single" w:sz="8" w:space="0" w:color="auto"/>
              <w:bottom w:val="single" w:sz="8" w:space="0" w:color="auto"/>
              <w:right w:val="single" w:sz="8" w:space="0" w:color="auto"/>
            </w:tcBorders>
            <w:shd w:val="clear" w:color="000000" w:fill="66FFCC"/>
            <w:vAlign w:val="center"/>
            <w:hideMark/>
          </w:tcPr>
          <w:p w:rsidR="00892C97" w:rsidRPr="00892C97" w:rsidRDefault="00892C97" w:rsidP="00892C97">
            <w:pPr>
              <w:spacing w:after="0" w:line="240" w:lineRule="auto"/>
              <w:jc w:val="center"/>
              <w:rPr>
                <w:rFonts w:ascii="Times New Roman" w:eastAsia="Times New Roman" w:hAnsi="Times New Roman" w:cs="Times New Roman"/>
                <w:b/>
                <w:bCs/>
                <w:color w:val="000000"/>
              </w:rPr>
            </w:pPr>
            <w:r w:rsidRPr="00892C97">
              <w:rPr>
                <w:rFonts w:ascii="Times New Roman" w:eastAsia="Times New Roman" w:hAnsi="Times New Roman" w:cs="Times New Roman"/>
                <w:b/>
                <w:bCs/>
                <w:color w:val="000000"/>
              </w:rPr>
              <w:t>Показатели</w:t>
            </w:r>
          </w:p>
        </w:tc>
        <w:tc>
          <w:tcPr>
            <w:tcW w:w="886" w:type="dxa"/>
            <w:tcBorders>
              <w:top w:val="single" w:sz="8" w:space="0" w:color="auto"/>
              <w:left w:val="nil"/>
              <w:bottom w:val="single" w:sz="8" w:space="0" w:color="auto"/>
              <w:right w:val="single" w:sz="8" w:space="0" w:color="auto"/>
            </w:tcBorders>
            <w:shd w:val="clear" w:color="000000" w:fill="66FFCC"/>
            <w:vAlign w:val="center"/>
            <w:hideMark/>
          </w:tcPr>
          <w:p w:rsidR="00892C97" w:rsidRPr="00892C97" w:rsidRDefault="00892C97" w:rsidP="00D03E97">
            <w:pPr>
              <w:spacing w:after="0" w:line="240" w:lineRule="auto"/>
              <w:jc w:val="center"/>
              <w:rPr>
                <w:rFonts w:ascii="Times New Roman" w:eastAsia="Times New Roman" w:hAnsi="Times New Roman" w:cs="Times New Roman"/>
                <w:b/>
                <w:bCs/>
                <w:color w:val="000000"/>
              </w:rPr>
            </w:pPr>
            <w:r w:rsidRPr="00892C97">
              <w:rPr>
                <w:rFonts w:ascii="Times New Roman" w:eastAsia="Times New Roman" w:hAnsi="Times New Roman" w:cs="Times New Roman"/>
                <w:b/>
                <w:bCs/>
                <w:color w:val="000000"/>
              </w:rPr>
              <w:t>2010 г</w:t>
            </w:r>
            <w:r w:rsidR="00D03E97">
              <w:rPr>
                <w:rFonts w:ascii="Times New Roman" w:eastAsia="Times New Roman" w:hAnsi="Times New Roman" w:cs="Times New Roman"/>
                <w:b/>
                <w:bCs/>
                <w:color w:val="000000"/>
              </w:rPr>
              <w:t>.</w:t>
            </w:r>
          </w:p>
        </w:tc>
        <w:tc>
          <w:tcPr>
            <w:tcW w:w="851" w:type="dxa"/>
            <w:tcBorders>
              <w:top w:val="single" w:sz="8" w:space="0" w:color="auto"/>
              <w:left w:val="nil"/>
              <w:bottom w:val="single" w:sz="8" w:space="0" w:color="auto"/>
              <w:right w:val="single" w:sz="8" w:space="0" w:color="auto"/>
            </w:tcBorders>
            <w:shd w:val="clear" w:color="000000" w:fill="66FFCC"/>
            <w:vAlign w:val="center"/>
            <w:hideMark/>
          </w:tcPr>
          <w:p w:rsidR="00892C97" w:rsidRPr="00892C97" w:rsidRDefault="00892C97" w:rsidP="00D03E97">
            <w:pPr>
              <w:spacing w:after="0" w:line="240" w:lineRule="auto"/>
              <w:rPr>
                <w:rFonts w:ascii="Times New Roman" w:eastAsia="Times New Roman" w:hAnsi="Times New Roman" w:cs="Times New Roman"/>
                <w:b/>
                <w:bCs/>
                <w:color w:val="000000"/>
              </w:rPr>
            </w:pPr>
            <w:r w:rsidRPr="00892C97">
              <w:rPr>
                <w:rFonts w:ascii="Times New Roman" w:eastAsia="Times New Roman" w:hAnsi="Times New Roman" w:cs="Times New Roman"/>
                <w:b/>
                <w:bCs/>
                <w:color w:val="000000"/>
              </w:rPr>
              <w:t>2011г</w:t>
            </w:r>
            <w:r w:rsidR="00D03E97">
              <w:rPr>
                <w:rFonts w:ascii="Times New Roman" w:eastAsia="Times New Roman" w:hAnsi="Times New Roman" w:cs="Times New Roman"/>
                <w:b/>
                <w:bCs/>
                <w:color w:val="000000"/>
              </w:rPr>
              <w:t>.</w:t>
            </w:r>
          </w:p>
        </w:tc>
        <w:tc>
          <w:tcPr>
            <w:tcW w:w="850" w:type="dxa"/>
            <w:tcBorders>
              <w:top w:val="single" w:sz="8" w:space="0" w:color="auto"/>
              <w:left w:val="nil"/>
              <w:bottom w:val="single" w:sz="8" w:space="0" w:color="auto"/>
              <w:right w:val="single" w:sz="8" w:space="0" w:color="auto"/>
            </w:tcBorders>
            <w:shd w:val="clear" w:color="000000" w:fill="66FFCC"/>
            <w:vAlign w:val="center"/>
            <w:hideMark/>
          </w:tcPr>
          <w:p w:rsidR="00892C97" w:rsidRPr="00892C97" w:rsidRDefault="00892C97" w:rsidP="00D03E97">
            <w:pPr>
              <w:spacing w:after="0" w:line="240" w:lineRule="auto"/>
              <w:rPr>
                <w:rFonts w:ascii="Times New Roman" w:eastAsia="Times New Roman" w:hAnsi="Times New Roman" w:cs="Times New Roman"/>
                <w:b/>
                <w:bCs/>
                <w:color w:val="000000"/>
              </w:rPr>
            </w:pPr>
            <w:r w:rsidRPr="00892C97">
              <w:rPr>
                <w:rFonts w:ascii="Times New Roman" w:eastAsia="Times New Roman" w:hAnsi="Times New Roman" w:cs="Times New Roman"/>
                <w:b/>
                <w:bCs/>
                <w:color w:val="000000"/>
              </w:rPr>
              <w:t>2012г</w:t>
            </w:r>
            <w:r w:rsidR="00D03E97">
              <w:rPr>
                <w:rFonts w:ascii="Times New Roman" w:eastAsia="Times New Roman" w:hAnsi="Times New Roman" w:cs="Times New Roman"/>
                <w:b/>
                <w:bCs/>
                <w:color w:val="000000"/>
              </w:rPr>
              <w:t>.</w:t>
            </w:r>
          </w:p>
        </w:tc>
        <w:tc>
          <w:tcPr>
            <w:tcW w:w="851" w:type="dxa"/>
            <w:tcBorders>
              <w:top w:val="single" w:sz="8" w:space="0" w:color="auto"/>
              <w:left w:val="nil"/>
              <w:bottom w:val="single" w:sz="8" w:space="0" w:color="auto"/>
              <w:right w:val="single" w:sz="8" w:space="0" w:color="auto"/>
            </w:tcBorders>
            <w:shd w:val="clear" w:color="000000" w:fill="66FFCC"/>
            <w:vAlign w:val="center"/>
            <w:hideMark/>
          </w:tcPr>
          <w:p w:rsidR="00892C97" w:rsidRPr="00892C97" w:rsidRDefault="00892C97" w:rsidP="00D03E97">
            <w:pPr>
              <w:spacing w:after="0" w:line="240" w:lineRule="auto"/>
              <w:rPr>
                <w:rFonts w:ascii="Times New Roman" w:eastAsia="Times New Roman" w:hAnsi="Times New Roman" w:cs="Times New Roman"/>
                <w:b/>
                <w:bCs/>
                <w:color w:val="000000"/>
              </w:rPr>
            </w:pPr>
            <w:r w:rsidRPr="00892C97">
              <w:rPr>
                <w:rFonts w:ascii="Times New Roman" w:eastAsia="Times New Roman" w:hAnsi="Times New Roman" w:cs="Times New Roman"/>
                <w:b/>
                <w:bCs/>
                <w:color w:val="000000"/>
              </w:rPr>
              <w:t>2013г</w:t>
            </w:r>
            <w:r w:rsidR="00D03E97">
              <w:rPr>
                <w:rFonts w:ascii="Times New Roman" w:eastAsia="Times New Roman" w:hAnsi="Times New Roman" w:cs="Times New Roman"/>
                <w:b/>
                <w:bCs/>
                <w:color w:val="000000"/>
              </w:rPr>
              <w:t>.</w:t>
            </w:r>
          </w:p>
        </w:tc>
        <w:tc>
          <w:tcPr>
            <w:tcW w:w="876" w:type="dxa"/>
            <w:tcBorders>
              <w:top w:val="single" w:sz="8" w:space="0" w:color="auto"/>
              <w:left w:val="nil"/>
              <w:bottom w:val="single" w:sz="8" w:space="0" w:color="auto"/>
              <w:right w:val="single" w:sz="8" w:space="0" w:color="auto"/>
            </w:tcBorders>
            <w:shd w:val="clear" w:color="000000" w:fill="66FFCC"/>
            <w:vAlign w:val="center"/>
            <w:hideMark/>
          </w:tcPr>
          <w:p w:rsidR="00892C97" w:rsidRPr="00892C97" w:rsidRDefault="00892C97" w:rsidP="00D03E97">
            <w:pPr>
              <w:spacing w:after="0" w:line="240" w:lineRule="auto"/>
              <w:jc w:val="center"/>
              <w:rPr>
                <w:rFonts w:ascii="Times New Roman" w:eastAsia="Times New Roman" w:hAnsi="Times New Roman" w:cs="Times New Roman"/>
                <w:b/>
                <w:bCs/>
                <w:color w:val="000000"/>
              </w:rPr>
            </w:pPr>
            <w:r w:rsidRPr="00892C97">
              <w:rPr>
                <w:rFonts w:ascii="Times New Roman" w:eastAsia="Times New Roman" w:hAnsi="Times New Roman" w:cs="Times New Roman"/>
                <w:b/>
                <w:bCs/>
                <w:color w:val="000000"/>
              </w:rPr>
              <w:t>2014 г</w:t>
            </w:r>
            <w:r w:rsidR="00D03E97">
              <w:rPr>
                <w:rFonts w:ascii="Times New Roman" w:eastAsia="Times New Roman" w:hAnsi="Times New Roman" w:cs="Times New Roman"/>
                <w:b/>
                <w:bCs/>
                <w:color w:val="000000"/>
              </w:rPr>
              <w:t>.</w:t>
            </w:r>
          </w:p>
        </w:tc>
        <w:tc>
          <w:tcPr>
            <w:tcW w:w="966" w:type="dxa"/>
            <w:tcBorders>
              <w:top w:val="single" w:sz="8" w:space="0" w:color="auto"/>
              <w:left w:val="nil"/>
              <w:bottom w:val="single" w:sz="8" w:space="0" w:color="auto"/>
              <w:right w:val="single" w:sz="8" w:space="0" w:color="auto"/>
            </w:tcBorders>
            <w:shd w:val="clear" w:color="000000" w:fill="66FFCC"/>
            <w:vAlign w:val="center"/>
            <w:hideMark/>
          </w:tcPr>
          <w:p w:rsidR="00892C97" w:rsidRPr="00892C97" w:rsidRDefault="00892C97" w:rsidP="00D03E97">
            <w:pPr>
              <w:spacing w:after="0" w:line="240" w:lineRule="auto"/>
              <w:jc w:val="center"/>
              <w:rPr>
                <w:rFonts w:ascii="Times New Roman" w:eastAsia="Times New Roman" w:hAnsi="Times New Roman" w:cs="Times New Roman"/>
                <w:b/>
                <w:bCs/>
                <w:color w:val="000000"/>
              </w:rPr>
            </w:pPr>
            <w:r w:rsidRPr="00892C97">
              <w:rPr>
                <w:rFonts w:ascii="Times New Roman" w:eastAsia="Times New Roman" w:hAnsi="Times New Roman" w:cs="Times New Roman"/>
                <w:b/>
                <w:bCs/>
                <w:color w:val="000000"/>
              </w:rPr>
              <w:t>2015 г</w:t>
            </w:r>
            <w:r w:rsidR="00D03E97">
              <w:rPr>
                <w:rFonts w:ascii="Times New Roman" w:eastAsia="Times New Roman" w:hAnsi="Times New Roman" w:cs="Times New Roman"/>
                <w:b/>
                <w:bCs/>
                <w:color w:val="000000"/>
              </w:rPr>
              <w:t>.</w:t>
            </w:r>
          </w:p>
        </w:tc>
        <w:tc>
          <w:tcPr>
            <w:tcW w:w="931" w:type="dxa"/>
            <w:tcBorders>
              <w:top w:val="single" w:sz="8" w:space="0" w:color="auto"/>
              <w:left w:val="nil"/>
              <w:bottom w:val="single" w:sz="8" w:space="0" w:color="auto"/>
              <w:right w:val="single" w:sz="8" w:space="0" w:color="auto"/>
            </w:tcBorders>
            <w:shd w:val="clear" w:color="000000" w:fill="66FFCC"/>
            <w:vAlign w:val="center"/>
            <w:hideMark/>
          </w:tcPr>
          <w:p w:rsidR="00892C97" w:rsidRPr="00892C97" w:rsidRDefault="00892C97" w:rsidP="00D03E97">
            <w:pPr>
              <w:spacing w:after="0" w:line="240" w:lineRule="auto"/>
              <w:jc w:val="center"/>
              <w:rPr>
                <w:rFonts w:ascii="Times New Roman" w:eastAsia="Times New Roman" w:hAnsi="Times New Roman" w:cs="Times New Roman"/>
                <w:b/>
                <w:bCs/>
                <w:color w:val="000000"/>
              </w:rPr>
            </w:pPr>
            <w:r w:rsidRPr="00892C97">
              <w:rPr>
                <w:rFonts w:ascii="Times New Roman" w:eastAsia="Times New Roman" w:hAnsi="Times New Roman" w:cs="Times New Roman"/>
                <w:b/>
                <w:bCs/>
                <w:color w:val="000000"/>
              </w:rPr>
              <w:t>2016 г</w:t>
            </w:r>
            <w:r w:rsidR="00D03E97">
              <w:rPr>
                <w:rFonts w:ascii="Times New Roman" w:eastAsia="Times New Roman" w:hAnsi="Times New Roman" w:cs="Times New Roman"/>
                <w:b/>
                <w:bCs/>
                <w:color w:val="000000"/>
              </w:rPr>
              <w:t>.</w:t>
            </w:r>
          </w:p>
        </w:tc>
      </w:tr>
      <w:tr w:rsidR="00892C97" w:rsidRPr="00892C97" w:rsidTr="00D03E97">
        <w:trPr>
          <w:trHeight w:val="1215"/>
        </w:trPr>
        <w:tc>
          <w:tcPr>
            <w:tcW w:w="3240" w:type="dxa"/>
            <w:tcBorders>
              <w:top w:val="nil"/>
              <w:left w:val="single" w:sz="8" w:space="0" w:color="auto"/>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both"/>
              <w:rPr>
                <w:rFonts w:ascii="Times New Roman" w:eastAsia="Times New Roman" w:hAnsi="Times New Roman" w:cs="Times New Roman"/>
                <w:color w:val="000000"/>
              </w:rPr>
            </w:pPr>
            <w:r w:rsidRPr="00892C97">
              <w:rPr>
                <w:rFonts w:ascii="Times New Roman" w:eastAsia="Times New Roman" w:hAnsi="Times New Roman" w:cs="Times New Roman"/>
                <w:color w:val="000000"/>
              </w:rPr>
              <w:t>Выполнено работ и услуг собственными силами по виду деятельности «строительство», всего, млн.руб.</w:t>
            </w:r>
          </w:p>
        </w:tc>
        <w:tc>
          <w:tcPr>
            <w:tcW w:w="886"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383,60</w:t>
            </w:r>
          </w:p>
        </w:tc>
        <w:tc>
          <w:tcPr>
            <w:tcW w:w="851"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445,97</w:t>
            </w:r>
          </w:p>
        </w:tc>
        <w:tc>
          <w:tcPr>
            <w:tcW w:w="850"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557,78</w:t>
            </w:r>
          </w:p>
        </w:tc>
        <w:tc>
          <w:tcPr>
            <w:tcW w:w="851"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576,76</w:t>
            </w:r>
          </w:p>
        </w:tc>
        <w:tc>
          <w:tcPr>
            <w:tcW w:w="876"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512,21</w:t>
            </w:r>
          </w:p>
        </w:tc>
        <w:tc>
          <w:tcPr>
            <w:tcW w:w="966"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1400,30</w:t>
            </w:r>
          </w:p>
        </w:tc>
        <w:tc>
          <w:tcPr>
            <w:tcW w:w="931"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2100,60</w:t>
            </w:r>
          </w:p>
        </w:tc>
      </w:tr>
      <w:tr w:rsidR="00892C97" w:rsidRPr="00892C97" w:rsidTr="00D03E97">
        <w:trPr>
          <w:trHeight w:val="915"/>
        </w:trPr>
        <w:tc>
          <w:tcPr>
            <w:tcW w:w="3240" w:type="dxa"/>
            <w:tcBorders>
              <w:top w:val="nil"/>
              <w:left w:val="single" w:sz="8" w:space="0" w:color="auto"/>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both"/>
              <w:rPr>
                <w:rFonts w:ascii="Times New Roman" w:eastAsia="Times New Roman" w:hAnsi="Times New Roman" w:cs="Times New Roman"/>
                <w:color w:val="000000"/>
              </w:rPr>
            </w:pPr>
            <w:r w:rsidRPr="00892C97">
              <w:rPr>
                <w:rFonts w:ascii="Times New Roman" w:eastAsia="Times New Roman" w:hAnsi="Times New Roman" w:cs="Times New Roman"/>
                <w:color w:val="000000"/>
              </w:rPr>
              <w:t>Индекс физического объема в % к соответствующему периоду прошлого года</w:t>
            </w:r>
          </w:p>
        </w:tc>
        <w:tc>
          <w:tcPr>
            <w:tcW w:w="886"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67,88</w:t>
            </w:r>
          </w:p>
        </w:tc>
        <w:tc>
          <w:tcPr>
            <w:tcW w:w="851"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92,80</w:t>
            </w:r>
          </w:p>
        </w:tc>
        <w:tc>
          <w:tcPr>
            <w:tcW w:w="850"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98,40</w:t>
            </w:r>
          </w:p>
        </w:tc>
        <w:tc>
          <w:tcPr>
            <w:tcW w:w="851"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97,30</w:t>
            </w:r>
          </w:p>
        </w:tc>
        <w:tc>
          <w:tcPr>
            <w:tcW w:w="876"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82,00</w:t>
            </w:r>
          </w:p>
        </w:tc>
        <w:tc>
          <w:tcPr>
            <w:tcW w:w="966"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в 2,6 раза</w:t>
            </w:r>
          </w:p>
        </w:tc>
        <w:tc>
          <w:tcPr>
            <w:tcW w:w="931"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158,80</w:t>
            </w:r>
          </w:p>
        </w:tc>
      </w:tr>
    </w:tbl>
    <w:p w:rsidR="00892C97" w:rsidRDefault="00892C97" w:rsidP="00892C97"/>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На долю строительных организаций приходится 92,8% подрядных работ, выполненных в целом по району за 2016 год.</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За 2016 год на территории Щекинского района за счет всех источников финансирования построено 120 новых квартир общей площадью 16890 кв. м, что на 30,9% меньше уровня прошлого года.</w:t>
      </w:r>
    </w:p>
    <w:p w:rsidR="00274ED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xml:space="preserve">В общем объеме жилья, сданного в эксплуатацию, 100% введено индивидуальными застройщиками. За 2016 год не введено не одного многоквартирного дома. </w:t>
      </w:r>
    </w:p>
    <w:p w:rsidR="00BE718E" w:rsidRDefault="00BE718E" w:rsidP="00120610">
      <w:pPr>
        <w:spacing w:after="0"/>
        <w:ind w:firstLine="720"/>
        <w:jc w:val="both"/>
        <w:rPr>
          <w:rFonts w:ascii="Times New Roman" w:hAnsi="Times New Roman" w:cs="Times New Roman"/>
          <w:sz w:val="24"/>
          <w:szCs w:val="24"/>
        </w:rPr>
      </w:pPr>
    </w:p>
    <w:p w:rsidR="00BE718E" w:rsidRPr="006D2220" w:rsidRDefault="00BE718E" w:rsidP="00120610">
      <w:pPr>
        <w:spacing w:after="0"/>
        <w:ind w:firstLine="720"/>
        <w:jc w:val="both"/>
        <w:rPr>
          <w:rFonts w:ascii="Times New Roman" w:hAnsi="Times New Roman" w:cs="Times New Roman"/>
          <w:sz w:val="24"/>
          <w:szCs w:val="24"/>
        </w:rPr>
      </w:pPr>
    </w:p>
    <w:p w:rsidR="00892C97" w:rsidRPr="00892C97" w:rsidRDefault="00274ED0" w:rsidP="00892C97">
      <w:pPr>
        <w:pStyle w:val="aff0"/>
        <w:spacing w:before="0" w:after="0"/>
        <w:jc w:val="right"/>
        <w:rPr>
          <w:b w:val="0"/>
          <w:sz w:val="24"/>
          <w:szCs w:val="24"/>
          <w:u w:val="single"/>
        </w:rPr>
      </w:pPr>
      <w:r w:rsidRPr="00892C97">
        <w:rPr>
          <w:sz w:val="24"/>
          <w:szCs w:val="24"/>
          <w:u w:val="single"/>
        </w:rPr>
        <w:lastRenderedPageBreak/>
        <w:t xml:space="preserve">Таблица </w:t>
      </w:r>
      <w:r w:rsidR="00696787" w:rsidRPr="00892C97">
        <w:rPr>
          <w:sz w:val="24"/>
          <w:szCs w:val="24"/>
          <w:u w:val="single"/>
        </w:rPr>
        <w:fldChar w:fldCharType="begin"/>
      </w:r>
      <w:r w:rsidRPr="00892C97">
        <w:rPr>
          <w:sz w:val="24"/>
          <w:szCs w:val="24"/>
          <w:u w:val="single"/>
        </w:rPr>
        <w:instrText xml:space="preserve"> SEQ Таблица \* ARABIC </w:instrText>
      </w:r>
      <w:r w:rsidR="00696787" w:rsidRPr="00892C97">
        <w:rPr>
          <w:sz w:val="24"/>
          <w:szCs w:val="24"/>
          <w:u w:val="single"/>
        </w:rPr>
        <w:fldChar w:fldCharType="separate"/>
      </w:r>
      <w:r w:rsidR="00D5208C">
        <w:rPr>
          <w:noProof/>
          <w:sz w:val="24"/>
          <w:szCs w:val="24"/>
          <w:u w:val="single"/>
        </w:rPr>
        <w:t>22</w:t>
      </w:r>
      <w:r w:rsidR="00696787" w:rsidRPr="00892C97">
        <w:rPr>
          <w:sz w:val="24"/>
          <w:szCs w:val="24"/>
          <w:u w:val="single"/>
        </w:rPr>
        <w:fldChar w:fldCharType="end"/>
      </w:r>
      <w:r w:rsidRPr="00892C97">
        <w:rPr>
          <w:b w:val="0"/>
          <w:sz w:val="24"/>
          <w:szCs w:val="24"/>
          <w:u w:val="single"/>
        </w:rPr>
        <w:t xml:space="preserve">. </w:t>
      </w:r>
    </w:p>
    <w:p w:rsidR="00274ED0" w:rsidRDefault="00274ED0" w:rsidP="00892C97">
      <w:pPr>
        <w:pStyle w:val="aff0"/>
        <w:spacing w:before="0" w:after="0"/>
        <w:jc w:val="center"/>
        <w:rPr>
          <w:sz w:val="24"/>
          <w:szCs w:val="24"/>
        </w:rPr>
      </w:pPr>
      <w:r w:rsidRPr="00892C97">
        <w:rPr>
          <w:sz w:val="24"/>
          <w:szCs w:val="24"/>
        </w:rPr>
        <w:t>Динамика ввода в действие жилых домов</w:t>
      </w:r>
    </w:p>
    <w:tbl>
      <w:tblPr>
        <w:tblW w:w="9371" w:type="dxa"/>
        <w:tblInd w:w="93" w:type="dxa"/>
        <w:tblLook w:val="04A0" w:firstRow="1" w:lastRow="0" w:firstColumn="1" w:lastColumn="0" w:noHBand="0" w:noVBand="1"/>
      </w:tblPr>
      <w:tblGrid>
        <w:gridCol w:w="2992"/>
        <w:gridCol w:w="1276"/>
        <w:gridCol w:w="1276"/>
        <w:gridCol w:w="1275"/>
        <w:gridCol w:w="1276"/>
        <w:gridCol w:w="1276"/>
      </w:tblGrid>
      <w:tr w:rsidR="00892C97" w:rsidRPr="00892C97" w:rsidTr="00892C97">
        <w:trPr>
          <w:trHeight w:val="645"/>
        </w:trPr>
        <w:tc>
          <w:tcPr>
            <w:tcW w:w="2992" w:type="dxa"/>
            <w:tcBorders>
              <w:top w:val="single" w:sz="8" w:space="0" w:color="auto"/>
              <w:left w:val="single" w:sz="8" w:space="0" w:color="auto"/>
              <w:bottom w:val="single" w:sz="8" w:space="0" w:color="auto"/>
              <w:right w:val="single" w:sz="8" w:space="0" w:color="auto"/>
            </w:tcBorders>
            <w:shd w:val="clear" w:color="000000" w:fill="66FFCC"/>
            <w:vAlign w:val="center"/>
            <w:hideMark/>
          </w:tcPr>
          <w:p w:rsidR="00892C97" w:rsidRPr="00892C97" w:rsidRDefault="00892C97" w:rsidP="00892C97">
            <w:pPr>
              <w:spacing w:after="0" w:line="240" w:lineRule="auto"/>
              <w:jc w:val="center"/>
              <w:rPr>
                <w:rFonts w:ascii="Times New Roman" w:eastAsia="Times New Roman" w:hAnsi="Times New Roman" w:cs="Times New Roman"/>
                <w:b/>
                <w:bCs/>
                <w:color w:val="000000"/>
                <w:sz w:val="24"/>
                <w:szCs w:val="24"/>
              </w:rPr>
            </w:pPr>
            <w:r w:rsidRPr="00892C97">
              <w:rPr>
                <w:rFonts w:ascii="Times New Roman" w:eastAsia="Times New Roman" w:hAnsi="Times New Roman" w:cs="Times New Roman"/>
                <w:b/>
                <w:bCs/>
                <w:color w:val="000000"/>
                <w:sz w:val="24"/>
                <w:szCs w:val="24"/>
              </w:rPr>
              <w:t>Показатели</w:t>
            </w:r>
          </w:p>
        </w:tc>
        <w:tc>
          <w:tcPr>
            <w:tcW w:w="1276" w:type="dxa"/>
            <w:tcBorders>
              <w:top w:val="single" w:sz="8" w:space="0" w:color="auto"/>
              <w:left w:val="nil"/>
              <w:bottom w:val="single" w:sz="8" w:space="0" w:color="auto"/>
              <w:right w:val="single" w:sz="8" w:space="0" w:color="auto"/>
            </w:tcBorders>
            <w:shd w:val="clear" w:color="000000" w:fill="66FFCC"/>
            <w:vAlign w:val="center"/>
            <w:hideMark/>
          </w:tcPr>
          <w:p w:rsidR="00892C97" w:rsidRPr="00892C97" w:rsidRDefault="00892C97" w:rsidP="00BE718E">
            <w:pPr>
              <w:spacing w:after="0" w:line="240" w:lineRule="auto"/>
              <w:jc w:val="center"/>
              <w:rPr>
                <w:rFonts w:ascii="Times New Roman" w:eastAsia="Times New Roman" w:hAnsi="Times New Roman" w:cs="Times New Roman"/>
                <w:b/>
                <w:bCs/>
                <w:color w:val="000000"/>
                <w:sz w:val="24"/>
                <w:szCs w:val="24"/>
              </w:rPr>
            </w:pPr>
            <w:r w:rsidRPr="00892C97">
              <w:rPr>
                <w:rFonts w:ascii="Times New Roman" w:eastAsia="Times New Roman" w:hAnsi="Times New Roman" w:cs="Times New Roman"/>
                <w:b/>
                <w:bCs/>
                <w:color w:val="000000"/>
                <w:sz w:val="24"/>
                <w:szCs w:val="24"/>
              </w:rPr>
              <w:t>2012 г</w:t>
            </w:r>
            <w:r w:rsidR="00BE718E">
              <w:rPr>
                <w:rFonts w:ascii="Times New Roman" w:eastAsia="Times New Roman" w:hAnsi="Times New Roman" w:cs="Times New Roman"/>
                <w:b/>
                <w:bCs/>
                <w:color w:val="000000"/>
                <w:sz w:val="24"/>
                <w:szCs w:val="24"/>
              </w:rPr>
              <w:t>.</w:t>
            </w:r>
          </w:p>
        </w:tc>
        <w:tc>
          <w:tcPr>
            <w:tcW w:w="1276" w:type="dxa"/>
            <w:tcBorders>
              <w:top w:val="single" w:sz="8" w:space="0" w:color="auto"/>
              <w:left w:val="nil"/>
              <w:bottom w:val="single" w:sz="8" w:space="0" w:color="auto"/>
              <w:right w:val="single" w:sz="8" w:space="0" w:color="auto"/>
            </w:tcBorders>
            <w:shd w:val="clear" w:color="000000" w:fill="66FFCC"/>
            <w:vAlign w:val="center"/>
            <w:hideMark/>
          </w:tcPr>
          <w:p w:rsidR="00892C97" w:rsidRPr="00892C97" w:rsidRDefault="00892C97" w:rsidP="00BE718E">
            <w:pPr>
              <w:spacing w:after="0" w:line="240" w:lineRule="auto"/>
              <w:jc w:val="center"/>
              <w:rPr>
                <w:rFonts w:ascii="Times New Roman" w:eastAsia="Times New Roman" w:hAnsi="Times New Roman" w:cs="Times New Roman"/>
                <w:b/>
                <w:bCs/>
                <w:color w:val="000000"/>
                <w:sz w:val="24"/>
                <w:szCs w:val="24"/>
              </w:rPr>
            </w:pPr>
            <w:r w:rsidRPr="00892C97">
              <w:rPr>
                <w:rFonts w:ascii="Times New Roman" w:eastAsia="Times New Roman" w:hAnsi="Times New Roman" w:cs="Times New Roman"/>
                <w:b/>
                <w:bCs/>
                <w:color w:val="000000"/>
                <w:sz w:val="24"/>
                <w:szCs w:val="24"/>
              </w:rPr>
              <w:t>2013 г</w:t>
            </w:r>
            <w:r w:rsidR="00BE718E">
              <w:rPr>
                <w:rFonts w:ascii="Times New Roman" w:eastAsia="Times New Roman" w:hAnsi="Times New Roman" w:cs="Times New Roman"/>
                <w:b/>
                <w:bCs/>
                <w:color w:val="000000"/>
                <w:sz w:val="24"/>
                <w:szCs w:val="24"/>
              </w:rPr>
              <w:t>.</w:t>
            </w:r>
          </w:p>
        </w:tc>
        <w:tc>
          <w:tcPr>
            <w:tcW w:w="1275" w:type="dxa"/>
            <w:tcBorders>
              <w:top w:val="single" w:sz="8" w:space="0" w:color="auto"/>
              <w:left w:val="nil"/>
              <w:bottom w:val="single" w:sz="8" w:space="0" w:color="auto"/>
              <w:right w:val="single" w:sz="8" w:space="0" w:color="auto"/>
            </w:tcBorders>
            <w:shd w:val="clear" w:color="000000" w:fill="66FFCC"/>
            <w:vAlign w:val="center"/>
            <w:hideMark/>
          </w:tcPr>
          <w:p w:rsidR="00892C97" w:rsidRPr="00892C97" w:rsidRDefault="00892C97" w:rsidP="00BE718E">
            <w:pPr>
              <w:spacing w:after="0" w:line="240" w:lineRule="auto"/>
              <w:jc w:val="center"/>
              <w:rPr>
                <w:rFonts w:ascii="Times New Roman" w:eastAsia="Times New Roman" w:hAnsi="Times New Roman" w:cs="Times New Roman"/>
                <w:b/>
                <w:bCs/>
                <w:color w:val="000000"/>
                <w:sz w:val="24"/>
                <w:szCs w:val="24"/>
              </w:rPr>
            </w:pPr>
            <w:r w:rsidRPr="00892C97">
              <w:rPr>
                <w:rFonts w:ascii="Times New Roman" w:eastAsia="Times New Roman" w:hAnsi="Times New Roman" w:cs="Times New Roman"/>
                <w:b/>
                <w:bCs/>
                <w:color w:val="000000"/>
                <w:sz w:val="24"/>
                <w:szCs w:val="24"/>
              </w:rPr>
              <w:t>2014 г</w:t>
            </w:r>
            <w:r w:rsidR="00BE718E">
              <w:rPr>
                <w:rFonts w:ascii="Times New Roman" w:eastAsia="Times New Roman" w:hAnsi="Times New Roman" w:cs="Times New Roman"/>
                <w:b/>
                <w:bCs/>
                <w:color w:val="000000"/>
                <w:sz w:val="24"/>
                <w:szCs w:val="24"/>
              </w:rPr>
              <w:t>.</w:t>
            </w:r>
          </w:p>
        </w:tc>
        <w:tc>
          <w:tcPr>
            <w:tcW w:w="1276" w:type="dxa"/>
            <w:tcBorders>
              <w:top w:val="single" w:sz="8" w:space="0" w:color="auto"/>
              <w:left w:val="nil"/>
              <w:bottom w:val="single" w:sz="8" w:space="0" w:color="auto"/>
              <w:right w:val="single" w:sz="8" w:space="0" w:color="auto"/>
            </w:tcBorders>
            <w:shd w:val="clear" w:color="000000" w:fill="66FFCC"/>
            <w:vAlign w:val="center"/>
            <w:hideMark/>
          </w:tcPr>
          <w:p w:rsidR="00892C97" w:rsidRPr="00892C97" w:rsidRDefault="00892C97" w:rsidP="00BE718E">
            <w:pPr>
              <w:spacing w:after="0" w:line="240" w:lineRule="auto"/>
              <w:jc w:val="center"/>
              <w:rPr>
                <w:rFonts w:ascii="Times New Roman" w:eastAsia="Times New Roman" w:hAnsi="Times New Roman" w:cs="Times New Roman"/>
                <w:b/>
                <w:bCs/>
                <w:color w:val="000000"/>
                <w:sz w:val="24"/>
                <w:szCs w:val="24"/>
              </w:rPr>
            </w:pPr>
            <w:r w:rsidRPr="00892C97">
              <w:rPr>
                <w:rFonts w:ascii="Times New Roman" w:eastAsia="Times New Roman" w:hAnsi="Times New Roman" w:cs="Times New Roman"/>
                <w:b/>
                <w:bCs/>
                <w:color w:val="000000"/>
                <w:sz w:val="24"/>
                <w:szCs w:val="24"/>
              </w:rPr>
              <w:t>2015 г</w:t>
            </w:r>
            <w:r w:rsidR="00BE718E">
              <w:rPr>
                <w:rFonts w:ascii="Times New Roman" w:eastAsia="Times New Roman" w:hAnsi="Times New Roman" w:cs="Times New Roman"/>
                <w:b/>
                <w:bCs/>
                <w:color w:val="000000"/>
                <w:sz w:val="24"/>
                <w:szCs w:val="24"/>
              </w:rPr>
              <w:t>.</w:t>
            </w:r>
          </w:p>
        </w:tc>
        <w:tc>
          <w:tcPr>
            <w:tcW w:w="1276" w:type="dxa"/>
            <w:tcBorders>
              <w:top w:val="single" w:sz="8" w:space="0" w:color="auto"/>
              <w:left w:val="nil"/>
              <w:bottom w:val="single" w:sz="8" w:space="0" w:color="auto"/>
              <w:right w:val="single" w:sz="8" w:space="0" w:color="auto"/>
            </w:tcBorders>
            <w:shd w:val="clear" w:color="000000" w:fill="66FFCC"/>
            <w:vAlign w:val="center"/>
            <w:hideMark/>
          </w:tcPr>
          <w:p w:rsidR="00892C97" w:rsidRPr="00892C97" w:rsidRDefault="00892C97" w:rsidP="00BE718E">
            <w:pPr>
              <w:spacing w:after="0" w:line="240" w:lineRule="auto"/>
              <w:jc w:val="center"/>
              <w:rPr>
                <w:rFonts w:ascii="Times New Roman" w:eastAsia="Times New Roman" w:hAnsi="Times New Roman" w:cs="Times New Roman"/>
                <w:b/>
                <w:bCs/>
                <w:color w:val="000000"/>
                <w:sz w:val="24"/>
                <w:szCs w:val="24"/>
              </w:rPr>
            </w:pPr>
            <w:r w:rsidRPr="00892C97">
              <w:rPr>
                <w:rFonts w:ascii="Times New Roman" w:eastAsia="Times New Roman" w:hAnsi="Times New Roman" w:cs="Times New Roman"/>
                <w:b/>
                <w:bCs/>
                <w:color w:val="000000"/>
                <w:sz w:val="24"/>
                <w:szCs w:val="24"/>
              </w:rPr>
              <w:t>2016 г</w:t>
            </w:r>
            <w:r w:rsidR="00BE718E">
              <w:rPr>
                <w:rFonts w:ascii="Times New Roman" w:eastAsia="Times New Roman" w:hAnsi="Times New Roman" w:cs="Times New Roman"/>
                <w:b/>
                <w:bCs/>
                <w:color w:val="000000"/>
                <w:sz w:val="24"/>
                <w:szCs w:val="24"/>
              </w:rPr>
              <w:t>.</w:t>
            </w:r>
          </w:p>
        </w:tc>
      </w:tr>
      <w:tr w:rsidR="00892C97" w:rsidRPr="00892C97" w:rsidTr="00362BDB">
        <w:trPr>
          <w:trHeight w:val="563"/>
        </w:trPr>
        <w:tc>
          <w:tcPr>
            <w:tcW w:w="2992" w:type="dxa"/>
            <w:tcBorders>
              <w:top w:val="nil"/>
              <w:left w:val="single" w:sz="8" w:space="0" w:color="auto"/>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rPr>
                <w:rFonts w:ascii="Times New Roman" w:eastAsia="Times New Roman" w:hAnsi="Times New Roman" w:cs="Times New Roman"/>
                <w:color w:val="000000"/>
              </w:rPr>
            </w:pPr>
            <w:r w:rsidRPr="00892C97">
              <w:rPr>
                <w:rFonts w:ascii="Times New Roman" w:eastAsia="Times New Roman" w:hAnsi="Times New Roman" w:cs="Times New Roman"/>
                <w:color w:val="000000"/>
              </w:rPr>
              <w:t>Введено общей (полезной) площади, кв.м</w:t>
            </w:r>
          </w:p>
        </w:tc>
        <w:tc>
          <w:tcPr>
            <w:tcW w:w="1276"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13014,0</w:t>
            </w:r>
          </w:p>
        </w:tc>
        <w:tc>
          <w:tcPr>
            <w:tcW w:w="1276"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12268,0</w:t>
            </w:r>
          </w:p>
        </w:tc>
        <w:tc>
          <w:tcPr>
            <w:tcW w:w="1275"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16978,0</w:t>
            </w:r>
          </w:p>
        </w:tc>
        <w:tc>
          <w:tcPr>
            <w:tcW w:w="1276"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24430,0</w:t>
            </w:r>
          </w:p>
        </w:tc>
        <w:tc>
          <w:tcPr>
            <w:tcW w:w="1276"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16890,0</w:t>
            </w:r>
          </w:p>
        </w:tc>
      </w:tr>
      <w:tr w:rsidR="00892C97" w:rsidRPr="00892C97" w:rsidTr="00362BDB">
        <w:trPr>
          <w:trHeight w:val="557"/>
        </w:trPr>
        <w:tc>
          <w:tcPr>
            <w:tcW w:w="2992" w:type="dxa"/>
            <w:tcBorders>
              <w:top w:val="nil"/>
              <w:left w:val="single" w:sz="8" w:space="0" w:color="auto"/>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rPr>
                <w:rFonts w:ascii="Times New Roman" w:eastAsia="Times New Roman" w:hAnsi="Times New Roman" w:cs="Times New Roman"/>
                <w:color w:val="000000"/>
              </w:rPr>
            </w:pPr>
            <w:r w:rsidRPr="00892C97">
              <w:rPr>
                <w:rFonts w:ascii="Times New Roman" w:eastAsia="Times New Roman" w:hAnsi="Times New Roman" w:cs="Times New Roman"/>
                <w:color w:val="000000"/>
              </w:rPr>
              <w:t>в % к соответствующему периоду прошлого года</w:t>
            </w:r>
          </w:p>
        </w:tc>
        <w:tc>
          <w:tcPr>
            <w:tcW w:w="1276"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92,7</w:t>
            </w:r>
          </w:p>
        </w:tc>
        <w:tc>
          <w:tcPr>
            <w:tcW w:w="1276"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94,3</w:t>
            </w:r>
          </w:p>
        </w:tc>
        <w:tc>
          <w:tcPr>
            <w:tcW w:w="1275"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138,4</w:t>
            </w:r>
          </w:p>
        </w:tc>
        <w:tc>
          <w:tcPr>
            <w:tcW w:w="1276"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143,9</w:t>
            </w:r>
          </w:p>
        </w:tc>
        <w:tc>
          <w:tcPr>
            <w:tcW w:w="1276"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69,1</w:t>
            </w:r>
          </w:p>
        </w:tc>
      </w:tr>
    </w:tbl>
    <w:p w:rsidR="00892C97" w:rsidRDefault="00892C97" w:rsidP="00884B07">
      <w:pPr>
        <w:spacing w:after="0" w:line="240" w:lineRule="auto"/>
      </w:pPr>
    </w:p>
    <w:p w:rsidR="00274ED0" w:rsidRPr="008D4613" w:rsidRDefault="00274ED0" w:rsidP="00884B07">
      <w:pPr>
        <w:pStyle w:val="21"/>
        <w:numPr>
          <w:ilvl w:val="1"/>
          <w:numId w:val="14"/>
        </w:numPr>
        <w:spacing w:before="0" w:line="240" w:lineRule="auto"/>
        <w:ind w:left="0" w:firstLine="0"/>
        <w:jc w:val="center"/>
        <w:rPr>
          <w:rStyle w:val="22"/>
          <w:rFonts w:ascii="Times New Roman" w:hAnsi="Times New Roman" w:cs="Times New Roman"/>
          <w:b/>
          <w:color w:val="auto"/>
          <w:sz w:val="24"/>
          <w:szCs w:val="24"/>
          <w:lang w:eastAsia="en-US"/>
        </w:rPr>
      </w:pPr>
      <w:bookmarkStart w:id="75" w:name="_Toc468445633"/>
      <w:bookmarkStart w:id="76" w:name="_Toc468445860"/>
      <w:bookmarkStart w:id="77" w:name="_Toc468445957"/>
      <w:bookmarkStart w:id="78" w:name="_Toc485201906"/>
      <w:r w:rsidRPr="008D4613">
        <w:rPr>
          <w:rStyle w:val="22"/>
          <w:rFonts w:ascii="Times New Roman" w:hAnsi="Times New Roman" w:cs="Times New Roman"/>
          <w:b/>
          <w:color w:val="auto"/>
          <w:sz w:val="24"/>
          <w:szCs w:val="24"/>
          <w:lang w:eastAsia="en-US"/>
        </w:rPr>
        <w:t>Инфраструктурное развитие Щекинского района</w:t>
      </w:r>
      <w:bookmarkEnd w:id="75"/>
      <w:bookmarkEnd w:id="76"/>
      <w:bookmarkEnd w:id="77"/>
      <w:bookmarkEnd w:id="78"/>
    </w:p>
    <w:p w:rsidR="00742676" w:rsidRDefault="00742676" w:rsidP="00884B07">
      <w:pPr>
        <w:spacing w:after="0" w:line="240" w:lineRule="auto"/>
        <w:ind w:firstLine="709"/>
        <w:jc w:val="both"/>
        <w:rPr>
          <w:rFonts w:ascii="Times New Roman" w:hAnsi="Times New Roman" w:cs="Times New Roman"/>
        </w:rPr>
      </w:pPr>
    </w:p>
    <w:p w:rsidR="00274ED0" w:rsidRPr="006D2220" w:rsidRDefault="00274ED0" w:rsidP="00884B07">
      <w:pPr>
        <w:spacing w:after="0" w:line="240" w:lineRule="auto"/>
        <w:ind w:firstLine="709"/>
        <w:jc w:val="both"/>
        <w:rPr>
          <w:rFonts w:ascii="Times New Roman" w:hAnsi="Times New Roman" w:cs="Times New Roman"/>
          <w:sz w:val="24"/>
          <w:szCs w:val="24"/>
        </w:rPr>
      </w:pPr>
      <w:r w:rsidRPr="00274ED0">
        <w:rPr>
          <w:rFonts w:ascii="Times New Roman" w:hAnsi="Times New Roman" w:cs="Times New Roman"/>
        </w:rPr>
        <w:t xml:space="preserve">На </w:t>
      </w:r>
      <w:r w:rsidRPr="006D2220">
        <w:rPr>
          <w:rFonts w:ascii="Times New Roman" w:hAnsi="Times New Roman" w:cs="Times New Roman"/>
          <w:sz w:val="24"/>
          <w:szCs w:val="24"/>
        </w:rPr>
        <w:t>территории Щекинского района осуществляют деятельность:</w:t>
      </w:r>
    </w:p>
    <w:p w:rsidR="00274ED0" w:rsidRPr="006D2220" w:rsidRDefault="00274ED0" w:rsidP="00274ED0">
      <w:pPr>
        <w:numPr>
          <w:ilvl w:val="0"/>
          <w:numId w:val="13"/>
        </w:numPr>
        <w:spacing w:after="0"/>
        <w:ind w:left="0" w:firstLine="709"/>
        <w:jc w:val="both"/>
        <w:rPr>
          <w:rFonts w:ascii="Times New Roman" w:hAnsi="Times New Roman" w:cs="Times New Roman"/>
          <w:sz w:val="24"/>
          <w:szCs w:val="24"/>
        </w:rPr>
      </w:pPr>
      <w:r w:rsidRPr="006D2220">
        <w:rPr>
          <w:rFonts w:ascii="Times New Roman" w:hAnsi="Times New Roman" w:cs="Times New Roman"/>
          <w:sz w:val="24"/>
          <w:szCs w:val="24"/>
        </w:rPr>
        <w:t xml:space="preserve">ОАО «Щекинская городская электросеть» - передача электроэнергии, техническое обслуживание, ремонт электрических сетей и оборудования. </w:t>
      </w:r>
    </w:p>
    <w:p w:rsidR="00274ED0" w:rsidRPr="006D2220" w:rsidRDefault="00274ED0" w:rsidP="00274ED0">
      <w:pPr>
        <w:numPr>
          <w:ilvl w:val="0"/>
          <w:numId w:val="13"/>
        </w:numPr>
        <w:spacing w:after="0"/>
        <w:ind w:left="0" w:firstLine="709"/>
        <w:jc w:val="both"/>
        <w:rPr>
          <w:rFonts w:ascii="Times New Roman" w:hAnsi="Times New Roman" w:cs="Times New Roman"/>
          <w:sz w:val="24"/>
          <w:szCs w:val="24"/>
        </w:rPr>
      </w:pPr>
      <w:r w:rsidRPr="006D2220">
        <w:rPr>
          <w:rFonts w:ascii="Times New Roman" w:hAnsi="Times New Roman" w:cs="Times New Roman"/>
          <w:sz w:val="24"/>
          <w:szCs w:val="24"/>
        </w:rPr>
        <w:t>АО «ЩЖКХ» - выработка тепловой энергии, подача теплоносителя, обслуживание тепловых сетей, добыча, транспортировка и подача воды потребителям, водоотведение, пропуск и механическая очистка сточных вод на территории МО г. Щекино, МО р.п. Первомайский.</w:t>
      </w:r>
    </w:p>
    <w:p w:rsidR="00274ED0" w:rsidRPr="006D2220" w:rsidRDefault="00274ED0" w:rsidP="00274ED0">
      <w:pPr>
        <w:numPr>
          <w:ilvl w:val="0"/>
          <w:numId w:val="13"/>
        </w:numPr>
        <w:spacing w:after="0"/>
        <w:ind w:left="0" w:firstLine="709"/>
        <w:jc w:val="both"/>
        <w:rPr>
          <w:rFonts w:ascii="Times New Roman" w:hAnsi="Times New Roman" w:cs="Times New Roman"/>
          <w:sz w:val="24"/>
          <w:szCs w:val="24"/>
        </w:rPr>
      </w:pPr>
      <w:r w:rsidRPr="006D2220">
        <w:rPr>
          <w:rFonts w:ascii="Times New Roman" w:hAnsi="Times New Roman" w:cs="Times New Roman"/>
          <w:sz w:val="24"/>
          <w:szCs w:val="24"/>
        </w:rPr>
        <w:t>АО «Лазаревское ПЖКХ» -</w:t>
      </w:r>
      <w:r w:rsidR="00ED2400">
        <w:rPr>
          <w:rFonts w:ascii="Times New Roman" w:hAnsi="Times New Roman" w:cs="Times New Roman"/>
          <w:sz w:val="24"/>
          <w:szCs w:val="24"/>
        </w:rPr>
        <w:t xml:space="preserve"> </w:t>
      </w:r>
      <w:r w:rsidRPr="006D2220">
        <w:rPr>
          <w:rFonts w:ascii="Times New Roman" w:hAnsi="Times New Roman" w:cs="Times New Roman"/>
          <w:sz w:val="24"/>
          <w:szCs w:val="24"/>
        </w:rPr>
        <w:t xml:space="preserve">тепло-водоснабжение, водоотведение, на территории МО Лазаревское. </w:t>
      </w:r>
    </w:p>
    <w:p w:rsidR="00274ED0" w:rsidRPr="006D2220" w:rsidRDefault="00274ED0" w:rsidP="00274ED0">
      <w:pPr>
        <w:numPr>
          <w:ilvl w:val="0"/>
          <w:numId w:val="13"/>
        </w:numPr>
        <w:spacing w:after="0"/>
        <w:ind w:left="0" w:firstLine="709"/>
        <w:jc w:val="both"/>
        <w:rPr>
          <w:rFonts w:ascii="Times New Roman" w:hAnsi="Times New Roman" w:cs="Times New Roman"/>
          <w:sz w:val="24"/>
          <w:szCs w:val="24"/>
        </w:rPr>
      </w:pPr>
      <w:r w:rsidRPr="006D2220">
        <w:rPr>
          <w:rFonts w:ascii="Times New Roman" w:hAnsi="Times New Roman" w:cs="Times New Roman"/>
          <w:sz w:val="24"/>
          <w:szCs w:val="24"/>
        </w:rPr>
        <w:t xml:space="preserve">ООО </w:t>
      </w:r>
      <w:r w:rsidR="00ED2400">
        <w:rPr>
          <w:rFonts w:ascii="Times New Roman" w:hAnsi="Times New Roman" w:cs="Times New Roman"/>
          <w:sz w:val="24"/>
          <w:szCs w:val="24"/>
        </w:rPr>
        <w:t>УК «Партнер» -</w:t>
      </w:r>
      <w:r w:rsidRPr="006D2220">
        <w:rPr>
          <w:rFonts w:ascii="Times New Roman" w:hAnsi="Times New Roman" w:cs="Times New Roman"/>
          <w:sz w:val="24"/>
          <w:szCs w:val="24"/>
        </w:rPr>
        <w:t xml:space="preserve"> содержание и ремонт жилищного фонда, </w:t>
      </w:r>
      <w:r w:rsidR="00ED2400">
        <w:rPr>
          <w:rFonts w:ascii="Times New Roman" w:hAnsi="Times New Roman" w:cs="Times New Roman"/>
          <w:sz w:val="24"/>
          <w:szCs w:val="24"/>
        </w:rPr>
        <w:t xml:space="preserve">МУП «Партнер» - </w:t>
      </w:r>
      <w:r w:rsidRPr="006D2220">
        <w:rPr>
          <w:rFonts w:ascii="Times New Roman" w:hAnsi="Times New Roman" w:cs="Times New Roman"/>
          <w:sz w:val="24"/>
          <w:szCs w:val="24"/>
        </w:rPr>
        <w:t xml:space="preserve">водоснабжение, водоотведение, покупка тепла у ПП «Щекинская ГРЭС» филиала «Центральной генерации» ОАО «Квадра» на территории МО г. Советск. </w:t>
      </w:r>
    </w:p>
    <w:p w:rsidR="00274ED0" w:rsidRPr="006D2220" w:rsidRDefault="00ED2400" w:rsidP="00274ED0">
      <w:pPr>
        <w:numPr>
          <w:ilvl w:val="0"/>
          <w:numId w:val="13"/>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ООО «СпецСервис» -с</w:t>
      </w:r>
      <w:r w:rsidR="00274ED0" w:rsidRPr="006D2220">
        <w:rPr>
          <w:rFonts w:ascii="Times New Roman" w:hAnsi="Times New Roman" w:cs="Times New Roman"/>
          <w:sz w:val="24"/>
          <w:szCs w:val="24"/>
        </w:rPr>
        <w:t xml:space="preserve">одержание и ремонт жилищного фонда, </w:t>
      </w:r>
      <w:r>
        <w:rPr>
          <w:rFonts w:ascii="Times New Roman" w:hAnsi="Times New Roman" w:cs="Times New Roman"/>
          <w:sz w:val="24"/>
          <w:szCs w:val="24"/>
        </w:rPr>
        <w:t xml:space="preserve">теплоснабжение, </w:t>
      </w:r>
      <w:r w:rsidR="00274ED0" w:rsidRPr="006D2220">
        <w:rPr>
          <w:rFonts w:ascii="Times New Roman" w:hAnsi="Times New Roman" w:cs="Times New Roman"/>
          <w:sz w:val="24"/>
          <w:szCs w:val="24"/>
        </w:rPr>
        <w:t>водоснабжение и водоотведение на территории МО Ломинцевское.</w:t>
      </w:r>
    </w:p>
    <w:p w:rsidR="00274ED0" w:rsidRPr="006D2220" w:rsidRDefault="00274ED0" w:rsidP="00274ED0">
      <w:pPr>
        <w:numPr>
          <w:ilvl w:val="0"/>
          <w:numId w:val="13"/>
        </w:numPr>
        <w:spacing w:after="0"/>
        <w:ind w:left="0" w:firstLine="709"/>
        <w:jc w:val="both"/>
        <w:rPr>
          <w:rFonts w:ascii="Times New Roman" w:hAnsi="Times New Roman" w:cs="Times New Roman"/>
          <w:sz w:val="24"/>
          <w:szCs w:val="24"/>
        </w:rPr>
      </w:pPr>
      <w:r w:rsidRPr="006D2220">
        <w:rPr>
          <w:rFonts w:ascii="Times New Roman" w:hAnsi="Times New Roman" w:cs="Times New Roman"/>
          <w:sz w:val="24"/>
          <w:szCs w:val="24"/>
        </w:rPr>
        <w:t>ООО «Компания сельских жилищно-коммунальных хозяйств» - содержание и ремонт жилищного фонда, водоснабжение, водоотведение на территории МО Яснополянское.</w:t>
      </w:r>
    </w:p>
    <w:p w:rsidR="00274ED0" w:rsidRPr="006D2220" w:rsidRDefault="00274ED0" w:rsidP="00274ED0">
      <w:pPr>
        <w:numPr>
          <w:ilvl w:val="0"/>
          <w:numId w:val="13"/>
        </w:numPr>
        <w:spacing w:after="0"/>
        <w:ind w:left="0" w:firstLine="709"/>
        <w:jc w:val="both"/>
        <w:rPr>
          <w:rFonts w:ascii="Times New Roman" w:hAnsi="Times New Roman" w:cs="Times New Roman"/>
          <w:sz w:val="24"/>
          <w:szCs w:val="24"/>
        </w:rPr>
      </w:pPr>
      <w:r w:rsidRPr="006D2220">
        <w:rPr>
          <w:rFonts w:ascii="Times New Roman" w:hAnsi="Times New Roman" w:cs="Times New Roman"/>
          <w:sz w:val="24"/>
          <w:szCs w:val="24"/>
        </w:rPr>
        <w:t>МУП «Крапивенское ЖКХ» - водоснабжение, водоотведение, вывоз ТБО на территории МО Крапивенское.</w:t>
      </w:r>
    </w:p>
    <w:p w:rsidR="00274ED0" w:rsidRPr="006D2220" w:rsidRDefault="00274ED0" w:rsidP="00884B07">
      <w:pPr>
        <w:numPr>
          <w:ilvl w:val="0"/>
          <w:numId w:val="13"/>
        </w:numPr>
        <w:spacing w:after="0" w:line="240" w:lineRule="auto"/>
        <w:ind w:left="0" w:firstLine="709"/>
        <w:jc w:val="both"/>
        <w:rPr>
          <w:rFonts w:ascii="Times New Roman" w:hAnsi="Times New Roman" w:cs="Times New Roman"/>
          <w:sz w:val="24"/>
          <w:szCs w:val="24"/>
        </w:rPr>
      </w:pPr>
      <w:r w:rsidRPr="006D2220">
        <w:rPr>
          <w:rFonts w:ascii="Times New Roman" w:hAnsi="Times New Roman" w:cs="Times New Roman"/>
          <w:sz w:val="24"/>
          <w:szCs w:val="24"/>
        </w:rPr>
        <w:t>ООО «</w:t>
      </w:r>
      <w:r w:rsidR="00ED2400">
        <w:rPr>
          <w:rFonts w:ascii="Times New Roman" w:hAnsi="Times New Roman" w:cs="Times New Roman"/>
          <w:sz w:val="24"/>
          <w:szCs w:val="24"/>
        </w:rPr>
        <w:t>Щекинская КТО»</w:t>
      </w:r>
      <w:r w:rsidRPr="006D2220">
        <w:rPr>
          <w:rFonts w:ascii="Times New Roman" w:hAnsi="Times New Roman" w:cs="Times New Roman"/>
          <w:sz w:val="24"/>
          <w:szCs w:val="24"/>
        </w:rPr>
        <w:t xml:space="preserve"> - содержание и ремонт жилищного фонда, благоустройство на территории МО г.Щекино, МО р.п. Первомайский</w:t>
      </w:r>
    </w:p>
    <w:p w:rsidR="00884B07" w:rsidRDefault="00884B07" w:rsidP="00884B07">
      <w:pPr>
        <w:spacing w:after="0" w:line="240" w:lineRule="auto"/>
        <w:ind w:firstLine="709"/>
        <w:jc w:val="both"/>
        <w:rPr>
          <w:rFonts w:ascii="Times New Roman" w:hAnsi="Times New Roman" w:cs="Times New Roman"/>
          <w:b/>
          <w:sz w:val="24"/>
          <w:szCs w:val="24"/>
          <w:u w:val="single"/>
        </w:rPr>
      </w:pPr>
    </w:p>
    <w:p w:rsidR="00274ED0" w:rsidRPr="00E63B12" w:rsidRDefault="00274ED0" w:rsidP="00884B07">
      <w:pPr>
        <w:spacing w:after="0" w:line="240" w:lineRule="auto"/>
        <w:ind w:firstLine="709"/>
        <w:jc w:val="both"/>
        <w:rPr>
          <w:rFonts w:ascii="Times New Roman" w:hAnsi="Times New Roman" w:cs="Times New Roman"/>
          <w:i/>
          <w:sz w:val="24"/>
          <w:szCs w:val="24"/>
        </w:rPr>
      </w:pPr>
      <w:r w:rsidRPr="00E63B12">
        <w:rPr>
          <w:rFonts w:ascii="Times New Roman" w:hAnsi="Times New Roman" w:cs="Times New Roman"/>
          <w:b/>
          <w:i/>
          <w:sz w:val="24"/>
          <w:szCs w:val="24"/>
        </w:rPr>
        <w:t>Водоснабжение</w:t>
      </w:r>
      <w:r w:rsidRPr="00E63B12">
        <w:rPr>
          <w:rFonts w:ascii="Times New Roman" w:hAnsi="Times New Roman" w:cs="Times New Roman"/>
          <w:i/>
          <w:sz w:val="24"/>
          <w:szCs w:val="24"/>
        </w:rPr>
        <w:t xml:space="preserve"> </w:t>
      </w:r>
    </w:p>
    <w:p w:rsidR="00884B07" w:rsidRPr="00742676" w:rsidRDefault="00884B07" w:rsidP="00884B07">
      <w:pPr>
        <w:spacing w:after="0" w:line="240" w:lineRule="auto"/>
        <w:ind w:firstLine="709"/>
        <w:jc w:val="both"/>
        <w:rPr>
          <w:rFonts w:ascii="Times New Roman" w:hAnsi="Times New Roman" w:cs="Times New Roman"/>
          <w:sz w:val="24"/>
          <w:szCs w:val="24"/>
          <w:u w:val="single"/>
        </w:rPr>
      </w:pPr>
    </w:p>
    <w:p w:rsidR="00274ED0" w:rsidRPr="006D2220" w:rsidRDefault="00274ED0" w:rsidP="00884B07">
      <w:pPr>
        <w:spacing w:after="0" w:line="240" w:lineRule="auto"/>
        <w:ind w:firstLine="720"/>
        <w:jc w:val="both"/>
        <w:rPr>
          <w:rFonts w:ascii="Times New Roman" w:hAnsi="Times New Roman" w:cs="Times New Roman"/>
          <w:sz w:val="24"/>
          <w:szCs w:val="24"/>
        </w:rPr>
      </w:pPr>
      <w:r w:rsidRPr="006D2220">
        <w:rPr>
          <w:rFonts w:ascii="Times New Roman" w:hAnsi="Times New Roman" w:cs="Times New Roman"/>
          <w:sz w:val="24"/>
          <w:szCs w:val="24"/>
        </w:rPr>
        <w:t xml:space="preserve">Основным источником питьевого водоснабжения Щекинского района являются подземные воды Московского артезианского бассейна. </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Водоснабжение населенных пунктов на территории Щекинского района производиться из подземных источников Упинского водоносного горизонта – артскважин и колодцев. Эксплуатируют объекты водоснабжения: Тульское управление магистральных газопроводов, ЗАО «ООО «Лазаревское ПЖКХ», СПК «Лукино», МУП «Огаревское ЖКХ», МУП «Партнер», ОАО «ЩЖКХ».</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xml:space="preserve">Общая протяженность водопроводных сетей района около 530 км. Средний уровень износа водопроводных сетей в муниципальных образованиях Щекинского района превышает 60%, а в городских поселениях составляет 70-78%. Высокий износ сетевого хозяйства является основной причиной большого объема потерь питьевой воды при ее транспортировке до потребителей. </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lastRenderedPageBreak/>
        <w:t xml:space="preserve">Качество воды в источниках водоснабжения не соответствует требованиям СанПиН 2.1.4.1074-01 по содержанию железа. </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На ремонт, содержание и строительство объектов водоснабжения на 2016-2017 гг. выделено 13947,7 тыс. рублей, в том числе: из бюджета Тульской области – 4755, 1 тыс. руб., из бюджета муниципального образования Щекинский район – 9192,6 тыс.руб.</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Разработаны Схемы водоснабжения муниципальных образований района на период до 2023-2028гг.</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xml:space="preserve">Схемы включают первоочередные мероприятия по созданию и развитию централизованных систем водоснабжения, повышению надежности функционирования этих систем и обеспечивающие комфортные и безопасные условия для проживания людей. </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Мероприятия охватывают следующие объекты системы коммунальной инфраструктуры: водозаборы (подземные), станции водоподготовки, насосные станции, магистральные сети водопровода.</w:t>
      </w:r>
    </w:p>
    <w:p w:rsidR="00274ED0" w:rsidRPr="006D2220" w:rsidRDefault="00274ED0" w:rsidP="00884B07">
      <w:pPr>
        <w:spacing w:after="0" w:line="240" w:lineRule="auto"/>
        <w:ind w:firstLine="720"/>
        <w:jc w:val="both"/>
        <w:rPr>
          <w:rFonts w:ascii="Times New Roman" w:hAnsi="Times New Roman" w:cs="Times New Roman"/>
          <w:sz w:val="24"/>
          <w:szCs w:val="24"/>
        </w:rPr>
      </w:pPr>
      <w:r w:rsidRPr="006D2220">
        <w:rPr>
          <w:rFonts w:ascii="Times New Roman" w:hAnsi="Times New Roman" w:cs="Times New Roman"/>
          <w:sz w:val="24"/>
          <w:szCs w:val="24"/>
        </w:rPr>
        <w:t>Мероприятия включают в себя: проведение обследовательских, поисковых и геологоразведочных, и проектных работ по запасам подземных вод, проектированию, строительству и реконструкции водозаборных сооружений, станций умягчения и обеззараживания воды, замене изношенных водопроводных сетей и оборудования со сверхнормативным сроком службы и мониторингу.</w:t>
      </w:r>
    </w:p>
    <w:p w:rsidR="00884B07" w:rsidRDefault="00884B07" w:rsidP="00884B07">
      <w:pPr>
        <w:spacing w:after="0" w:line="240" w:lineRule="auto"/>
        <w:ind w:firstLine="709"/>
        <w:jc w:val="both"/>
        <w:rPr>
          <w:rFonts w:ascii="Times New Roman" w:hAnsi="Times New Roman" w:cs="Times New Roman"/>
          <w:b/>
          <w:sz w:val="24"/>
          <w:szCs w:val="24"/>
          <w:u w:val="single"/>
        </w:rPr>
      </w:pPr>
    </w:p>
    <w:p w:rsidR="00274ED0" w:rsidRPr="00E63B12" w:rsidRDefault="00274ED0" w:rsidP="00884B07">
      <w:pPr>
        <w:spacing w:after="0" w:line="240" w:lineRule="auto"/>
        <w:ind w:firstLine="709"/>
        <w:jc w:val="both"/>
        <w:rPr>
          <w:rFonts w:ascii="Times New Roman" w:hAnsi="Times New Roman" w:cs="Times New Roman"/>
          <w:b/>
          <w:i/>
          <w:sz w:val="24"/>
          <w:szCs w:val="24"/>
        </w:rPr>
      </w:pPr>
      <w:r w:rsidRPr="00E63B12">
        <w:rPr>
          <w:rFonts w:ascii="Times New Roman" w:hAnsi="Times New Roman" w:cs="Times New Roman"/>
          <w:b/>
          <w:i/>
          <w:sz w:val="24"/>
          <w:szCs w:val="24"/>
        </w:rPr>
        <w:t xml:space="preserve">Водоотведение </w:t>
      </w:r>
    </w:p>
    <w:p w:rsidR="00884B07" w:rsidRPr="00742676" w:rsidRDefault="00884B07" w:rsidP="00884B07">
      <w:pPr>
        <w:spacing w:after="0" w:line="240" w:lineRule="auto"/>
        <w:ind w:firstLine="709"/>
        <w:jc w:val="both"/>
        <w:rPr>
          <w:rFonts w:ascii="Times New Roman" w:hAnsi="Times New Roman" w:cs="Times New Roman"/>
          <w:b/>
          <w:sz w:val="24"/>
          <w:szCs w:val="24"/>
          <w:u w:val="single"/>
        </w:rPr>
      </w:pPr>
    </w:p>
    <w:p w:rsidR="00274ED0" w:rsidRPr="006D2220" w:rsidRDefault="00274ED0" w:rsidP="00884B07">
      <w:pPr>
        <w:spacing w:after="0" w:line="240" w:lineRule="auto"/>
        <w:ind w:firstLine="720"/>
        <w:jc w:val="both"/>
        <w:rPr>
          <w:rFonts w:ascii="Times New Roman" w:hAnsi="Times New Roman" w:cs="Times New Roman"/>
          <w:sz w:val="24"/>
          <w:szCs w:val="24"/>
        </w:rPr>
      </w:pPr>
      <w:r w:rsidRPr="006D2220">
        <w:rPr>
          <w:rFonts w:ascii="Times New Roman" w:hAnsi="Times New Roman" w:cs="Times New Roman"/>
          <w:sz w:val="24"/>
          <w:szCs w:val="24"/>
        </w:rPr>
        <w:t>Система водоотведения городов, поселков и сельских населенных пунктов Щекинского района развита недостаточно. Многие централизованные системы хозяйственно-бытовой канализации работают в основном с перегрузкой или вообще не работают. Как правило, сточные воды, прошедшие очистку, не соответствуют установленным нормам ПДС и ПДК и отнесены к категории недостаточно очищенных. Большая их часть оказывает негативное влияние на качество воды водоемов.</w:t>
      </w:r>
    </w:p>
    <w:p w:rsidR="00274ED0" w:rsidRPr="006D2220" w:rsidRDefault="00274ED0" w:rsidP="00270C54">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Средний уровень износа канализационных сетей в муниципальных образованиях Щекинского района составляет от 50 до 90%.</w:t>
      </w:r>
    </w:p>
    <w:p w:rsidR="00274ED0" w:rsidRPr="006D2220" w:rsidRDefault="00274ED0" w:rsidP="00270C54">
      <w:pPr>
        <w:spacing w:after="0"/>
        <w:ind w:firstLine="708"/>
        <w:jc w:val="both"/>
        <w:rPr>
          <w:rFonts w:ascii="Times New Roman" w:hAnsi="Times New Roman" w:cs="Times New Roman"/>
          <w:sz w:val="24"/>
          <w:szCs w:val="24"/>
        </w:rPr>
      </w:pPr>
      <w:r w:rsidRPr="006D2220">
        <w:rPr>
          <w:rFonts w:ascii="Times New Roman" w:hAnsi="Times New Roman" w:cs="Times New Roman"/>
          <w:sz w:val="24"/>
          <w:szCs w:val="24"/>
        </w:rPr>
        <w:t>В районе 19 очистных сооружений, из них 1</w:t>
      </w:r>
      <w:r w:rsidR="00C92401">
        <w:rPr>
          <w:rFonts w:ascii="Times New Roman" w:hAnsi="Times New Roman" w:cs="Times New Roman"/>
          <w:sz w:val="24"/>
          <w:szCs w:val="24"/>
        </w:rPr>
        <w:t>3</w:t>
      </w:r>
      <w:r w:rsidRPr="006D2220">
        <w:rPr>
          <w:rFonts w:ascii="Times New Roman" w:hAnsi="Times New Roman" w:cs="Times New Roman"/>
          <w:sz w:val="24"/>
          <w:szCs w:val="24"/>
        </w:rPr>
        <w:t xml:space="preserve"> работающих, </w:t>
      </w:r>
      <w:r w:rsidR="00C92401">
        <w:rPr>
          <w:rFonts w:ascii="Times New Roman" w:hAnsi="Times New Roman" w:cs="Times New Roman"/>
          <w:sz w:val="24"/>
          <w:szCs w:val="24"/>
        </w:rPr>
        <w:t>6</w:t>
      </w:r>
      <w:r w:rsidRPr="006D2220">
        <w:rPr>
          <w:rFonts w:ascii="Times New Roman" w:hAnsi="Times New Roman" w:cs="Times New Roman"/>
          <w:sz w:val="24"/>
          <w:szCs w:val="24"/>
        </w:rPr>
        <w:t xml:space="preserve"> неработающих (</w:t>
      </w:r>
      <w:r w:rsidR="008C07B8">
        <w:fldChar w:fldCharType="begin"/>
      </w:r>
      <w:r w:rsidR="008C07B8">
        <w:instrText xml:space="preserve"> REF _Ref470350228 \h  \* MERGEFORMAT </w:instrText>
      </w:r>
      <w:r w:rsidR="008C07B8">
        <w:fldChar w:fldCharType="separate"/>
      </w:r>
      <w:r w:rsidR="00D5208C" w:rsidRPr="00D5208C">
        <w:rPr>
          <w:rFonts w:ascii="Times New Roman" w:hAnsi="Times New Roman" w:cs="Times New Roman"/>
          <w:sz w:val="24"/>
          <w:szCs w:val="24"/>
        </w:rPr>
        <w:t xml:space="preserve">Таблица </w:t>
      </w:r>
      <w:r w:rsidR="00D5208C" w:rsidRPr="00D5208C">
        <w:rPr>
          <w:rFonts w:ascii="Times New Roman" w:hAnsi="Times New Roman" w:cs="Times New Roman"/>
          <w:noProof/>
          <w:sz w:val="24"/>
          <w:szCs w:val="24"/>
        </w:rPr>
        <w:t>23</w:t>
      </w:r>
      <w:r w:rsidR="008C07B8">
        <w:fldChar w:fldCharType="end"/>
      </w:r>
      <w:r w:rsidRPr="006D2220">
        <w:rPr>
          <w:rFonts w:ascii="Times New Roman" w:hAnsi="Times New Roman" w:cs="Times New Roman"/>
          <w:sz w:val="24"/>
          <w:szCs w:val="24"/>
        </w:rPr>
        <w:t>).</w:t>
      </w:r>
    </w:p>
    <w:p w:rsidR="00892C97" w:rsidRPr="00892C97" w:rsidRDefault="00274ED0" w:rsidP="00892C97">
      <w:pPr>
        <w:pStyle w:val="aff0"/>
        <w:spacing w:before="0" w:after="0"/>
        <w:jc w:val="right"/>
        <w:rPr>
          <w:b w:val="0"/>
          <w:sz w:val="24"/>
          <w:szCs w:val="24"/>
          <w:u w:val="single"/>
        </w:rPr>
      </w:pPr>
      <w:bookmarkStart w:id="79" w:name="_Ref470350228"/>
      <w:r w:rsidRPr="00892C97">
        <w:rPr>
          <w:sz w:val="24"/>
          <w:szCs w:val="24"/>
          <w:u w:val="single"/>
        </w:rPr>
        <w:t xml:space="preserve">Таблица </w:t>
      </w:r>
      <w:r w:rsidR="00696787" w:rsidRPr="00892C97">
        <w:rPr>
          <w:sz w:val="24"/>
          <w:szCs w:val="24"/>
          <w:u w:val="single"/>
        </w:rPr>
        <w:fldChar w:fldCharType="begin"/>
      </w:r>
      <w:r w:rsidRPr="00892C97">
        <w:rPr>
          <w:sz w:val="24"/>
          <w:szCs w:val="24"/>
          <w:u w:val="single"/>
        </w:rPr>
        <w:instrText xml:space="preserve"> SEQ Таблица \* ARABIC </w:instrText>
      </w:r>
      <w:r w:rsidR="00696787" w:rsidRPr="00892C97">
        <w:rPr>
          <w:sz w:val="24"/>
          <w:szCs w:val="24"/>
          <w:u w:val="single"/>
        </w:rPr>
        <w:fldChar w:fldCharType="separate"/>
      </w:r>
      <w:r w:rsidR="00D5208C">
        <w:rPr>
          <w:noProof/>
          <w:sz w:val="24"/>
          <w:szCs w:val="24"/>
          <w:u w:val="single"/>
        </w:rPr>
        <w:t>23</w:t>
      </w:r>
      <w:r w:rsidR="00696787" w:rsidRPr="00892C97">
        <w:rPr>
          <w:sz w:val="24"/>
          <w:szCs w:val="24"/>
          <w:u w:val="single"/>
        </w:rPr>
        <w:fldChar w:fldCharType="end"/>
      </w:r>
      <w:bookmarkEnd w:id="79"/>
      <w:r w:rsidRPr="00892C97">
        <w:rPr>
          <w:b w:val="0"/>
          <w:sz w:val="24"/>
          <w:szCs w:val="24"/>
          <w:u w:val="single"/>
        </w:rPr>
        <w:t>.</w:t>
      </w:r>
    </w:p>
    <w:p w:rsidR="00274ED0" w:rsidRDefault="00274ED0" w:rsidP="00892C97">
      <w:pPr>
        <w:pStyle w:val="aff0"/>
        <w:spacing w:before="0" w:after="0"/>
        <w:jc w:val="center"/>
        <w:rPr>
          <w:sz w:val="24"/>
          <w:szCs w:val="24"/>
        </w:rPr>
      </w:pPr>
      <w:r w:rsidRPr="00892C97">
        <w:rPr>
          <w:sz w:val="24"/>
          <w:szCs w:val="24"/>
        </w:rPr>
        <w:t>Состояние существующих очистных сооружений</w:t>
      </w:r>
    </w:p>
    <w:tbl>
      <w:tblPr>
        <w:tblW w:w="9371" w:type="dxa"/>
        <w:tblInd w:w="93" w:type="dxa"/>
        <w:tblLayout w:type="fixed"/>
        <w:tblLook w:val="04A0" w:firstRow="1" w:lastRow="0" w:firstColumn="1" w:lastColumn="0" w:noHBand="0" w:noVBand="1"/>
      </w:tblPr>
      <w:tblGrid>
        <w:gridCol w:w="536"/>
        <w:gridCol w:w="4157"/>
        <w:gridCol w:w="1134"/>
        <w:gridCol w:w="1276"/>
        <w:gridCol w:w="2268"/>
      </w:tblGrid>
      <w:tr w:rsidR="00742676" w:rsidRPr="00892C97" w:rsidTr="00884B07">
        <w:trPr>
          <w:trHeight w:val="778"/>
        </w:trPr>
        <w:tc>
          <w:tcPr>
            <w:tcW w:w="536" w:type="dxa"/>
            <w:tcBorders>
              <w:top w:val="single" w:sz="8" w:space="0" w:color="auto"/>
              <w:left w:val="single" w:sz="8" w:space="0" w:color="auto"/>
              <w:bottom w:val="single" w:sz="8" w:space="0" w:color="auto"/>
              <w:right w:val="single" w:sz="8" w:space="0" w:color="auto"/>
            </w:tcBorders>
            <w:shd w:val="clear" w:color="000000" w:fill="66FFCC"/>
            <w:vAlign w:val="center"/>
            <w:hideMark/>
          </w:tcPr>
          <w:p w:rsidR="00892C97" w:rsidRPr="00892C97" w:rsidRDefault="00892C97" w:rsidP="00892C97">
            <w:pPr>
              <w:spacing w:after="0" w:line="240" w:lineRule="auto"/>
              <w:rPr>
                <w:rFonts w:ascii="Times New Roman" w:eastAsia="Times New Roman" w:hAnsi="Times New Roman" w:cs="Times New Roman"/>
                <w:color w:val="000000"/>
                <w:sz w:val="20"/>
                <w:szCs w:val="20"/>
              </w:rPr>
            </w:pPr>
            <w:r w:rsidRPr="00892C97">
              <w:rPr>
                <w:rFonts w:ascii="Times New Roman" w:eastAsia="Times New Roman" w:hAnsi="Times New Roman" w:cs="Times New Roman"/>
                <w:color w:val="000000"/>
                <w:sz w:val="20"/>
                <w:szCs w:val="20"/>
              </w:rPr>
              <w:t>№ п/п</w:t>
            </w:r>
          </w:p>
        </w:tc>
        <w:tc>
          <w:tcPr>
            <w:tcW w:w="4157" w:type="dxa"/>
            <w:tcBorders>
              <w:top w:val="single" w:sz="8" w:space="0" w:color="auto"/>
              <w:left w:val="nil"/>
              <w:bottom w:val="single" w:sz="8" w:space="0" w:color="auto"/>
              <w:right w:val="single" w:sz="8" w:space="0" w:color="auto"/>
            </w:tcBorders>
            <w:shd w:val="clear" w:color="000000" w:fill="66FFCC"/>
            <w:vAlign w:val="center"/>
            <w:hideMark/>
          </w:tcPr>
          <w:p w:rsidR="00892C97" w:rsidRPr="00892C97" w:rsidRDefault="00892C97" w:rsidP="00892C97">
            <w:pPr>
              <w:spacing w:after="0" w:line="240" w:lineRule="auto"/>
              <w:rPr>
                <w:rFonts w:ascii="Times New Roman" w:eastAsia="Times New Roman" w:hAnsi="Times New Roman" w:cs="Times New Roman"/>
                <w:color w:val="000000"/>
                <w:sz w:val="20"/>
                <w:szCs w:val="20"/>
              </w:rPr>
            </w:pPr>
            <w:r w:rsidRPr="00892C97">
              <w:rPr>
                <w:rFonts w:ascii="Times New Roman" w:eastAsia="Times New Roman" w:hAnsi="Times New Roman" w:cs="Times New Roman"/>
                <w:color w:val="000000"/>
                <w:sz w:val="20"/>
                <w:szCs w:val="20"/>
              </w:rPr>
              <w:t>Наименование</w:t>
            </w:r>
          </w:p>
        </w:tc>
        <w:tc>
          <w:tcPr>
            <w:tcW w:w="1134" w:type="dxa"/>
            <w:tcBorders>
              <w:top w:val="single" w:sz="8" w:space="0" w:color="auto"/>
              <w:left w:val="nil"/>
              <w:bottom w:val="single" w:sz="8" w:space="0" w:color="auto"/>
              <w:right w:val="single" w:sz="8" w:space="0" w:color="auto"/>
            </w:tcBorders>
            <w:shd w:val="clear" w:color="000000" w:fill="66FFCC"/>
            <w:vAlign w:val="center"/>
            <w:hideMark/>
          </w:tcPr>
          <w:p w:rsidR="00892C97" w:rsidRPr="00892C97" w:rsidRDefault="00892C97" w:rsidP="00892C97">
            <w:pPr>
              <w:spacing w:after="0" w:line="240" w:lineRule="auto"/>
              <w:rPr>
                <w:rFonts w:ascii="Times New Roman" w:eastAsia="Times New Roman" w:hAnsi="Times New Roman" w:cs="Times New Roman"/>
                <w:color w:val="000000"/>
                <w:sz w:val="20"/>
                <w:szCs w:val="20"/>
              </w:rPr>
            </w:pPr>
            <w:r w:rsidRPr="00892C97">
              <w:rPr>
                <w:rFonts w:ascii="Times New Roman" w:eastAsia="Times New Roman" w:hAnsi="Times New Roman" w:cs="Times New Roman"/>
                <w:color w:val="000000"/>
                <w:sz w:val="20"/>
                <w:szCs w:val="20"/>
              </w:rPr>
              <w:t>Проектная мощность, м3/сут</w:t>
            </w:r>
          </w:p>
        </w:tc>
        <w:tc>
          <w:tcPr>
            <w:tcW w:w="1276" w:type="dxa"/>
            <w:tcBorders>
              <w:top w:val="single" w:sz="8" w:space="0" w:color="auto"/>
              <w:left w:val="nil"/>
              <w:bottom w:val="single" w:sz="8" w:space="0" w:color="auto"/>
              <w:right w:val="single" w:sz="8" w:space="0" w:color="auto"/>
            </w:tcBorders>
            <w:shd w:val="clear" w:color="000000" w:fill="66FFCC"/>
            <w:vAlign w:val="center"/>
            <w:hideMark/>
          </w:tcPr>
          <w:p w:rsidR="00892C97" w:rsidRPr="00892C97" w:rsidRDefault="00892C97" w:rsidP="00892C97">
            <w:pPr>
              <w:spacing w:after="0" w:line="240" w:lineRule="auto"/>
              <w:rPr>
                <w:rFonts w:ascii="Times New Roman" w:eastAsia="Times New Roman" w:hAnsi="Times New Roman" w:cs="Times New Roman"/>
                <w:color w:val="000000"/>
                <w:sz w:val="20"/>
                <w:szCs w:val="20"/>
              </w:rPr>
            </w:pPr>
            <w:r w:rsidRPr="00892C97">
              <w:rPr>
                <w:rFonts w:ascii="Times New Roman" w:eastAsia="Times New Roman" w:hAnsi="Times New Roman" w:cs="Times New Roman"/>
                <w:color w:val="000000"/>
                <w:sz w:val="20"/>
                <w:szCs w:val="20"/>
              </w:rPr>
              <w:t>Фактическая мощность, м3/сут</w:t>
            </w:r>
          </w:p>
        </w:tc>
        <w:tc>
          <w:tcPr>
            <w:tcW w:w="2268" w:type="dxa"/>
            <w:tcBorders>
              <w:top w:val="single" w:sz="8" w:space="0" w:color="auto"/>
              <w:left w:val="nil"/>
              <w:bottom w:val="single" w:sz="8" w:space="0" w:color="auto"/>
              <w:right w:val="single" w:sz="8" w:space="0" w:color="auto"/>
            </w:tcBorders>
            <w:shd w:val="clear" w:color="000000" w:fill="66FFCC"/>
            <w:vAlign w:val="center"/>
            <w:hideMark/>
          </w:tcPr>
          <w:p w:rsidR="00892C97" w:rsidRPr="00892C97" w:rsidRDefault="00892C97" w:rsidP="00892C97">
            <w:pPr>
              <w:spacing w:after="0" w:line="240" w:lineRule="auto"/>
              <w:rPr>
                <w:rFonts w:ascii="Times New Roman" w:eastAsia="Times New Roman" w:hAnsi="Times New Roman" w:cs="Times New Roman"/>
                <w:color w:val="000000"/>
                <w:sz w:val="20"/>
                <w:szCs w:val="20"/>
              </w:rPr>
            </w:pPr>
            <w:r w:rsidRPr="00892C97">
              <w:rPr>
                <w:rFonts w:ascii="Times New Roman" w:eastAsia="Times New Roman" w:hAnsi="Times New Roman" w:cs="Times New Roman"/>
                <w:color w:val="000000"/>
                <w:sz w:val="20"/>
                <w:szCs w:val="20"/>
              </w:rPr>
              <w:t>Состояние</w:t>
            </w:r>
          </w:p>
        </w:tc>
      </w:tr>
      <w:tr w:rsidR="00742676" w:rsidRPr="00892C97" w:rsidTr="00884B07">
        <w:trPr>
          <w:trHeight w:val="315"/>
        </w:trPr>
        <w:tc>
          <w:tcPr>
            <w:tcW w:w="536" w:type="dxa"/>
            <w:tcBorders>
              <w:top w:val="nil"/>
              <w:left w:val="single" w:sz="8" w:space="0" w:color="auto"/>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right"/>
              <w:rPr>
                <w:rFonts w:ascii="Times New Roman" w:eastAsia="Times New Roman" w:hAnsi="Times New Roman" w:cs="Times New Roman"/>
                <w:color w:val="000000"/>
              </w:rPr>
            </w:pPr>
            <w:r w:rsidRPr="00892C97">
              <w:rPr>
                <w:rFonts w:ascii="Times New Roman" w:eastAsia="Times New Roman" w:hAnsi="Times New Roman" w:cs="Times New Roman"/>
                <w:color w:val="000000"/>
              </w:rPr>
              <w:t>1</w:t>
            </w:r>
          </w:p>
        </w:tc>
        <w:tc>
          <w:tcPr>
            <w:tcW w:w="4157"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rPr>
                <w:rFonts w:ascii="Times New Roman" w:eastAsia="Times New Roman" w:hAnsi="Times New Roman" w:cs="Times New Roman"/>
                <w:color w:val="000000"/>
              </w:rPr>
            </w:pPr>
            <w:r w:rsidRPr="00892C97">
              <w:rPr>
                <w:rFonts w:ascii="Times New Roman" w:eastAsia="Times New Roman" w:hAnsi="Times New Roman" w:cs="Times New Roman"/>
                <w:color w:val="000000"/>
              </w:rPr>
              <w:t>Механические г. Щекино</w:t>
            </w:r>
          </w:p>
        </w:tc>
        <w:tc>
          <w:tcPr>
            <w:tcW w:w="1134"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20 000</w:t>
            </w:r>
          </w:p>
        </w:tc>
        <w:tc>
          <w:tcPr>
            <w:tcW w:w="1276"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19 700</w:t>
            </w:r>
          </w:p>
        </w:tc>
        <w:tc>
          <w:tcPr>
            <w:tcW w:w="2268"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rPr>
                <w:rFonts w:ascii="Times New Roman" w:eastAsia="Times New Roman" w:hAnsi="Times New Roman" w:cs="Times New Roman"/>
                <w:color w:val="000000"/>
              </w:rPr>
            </w:pPr>
            <w:r w:rsidRPr="00892C97">
              <w:rPr>
                <w:rFonts w:ascii="Times New Roman" w:eastAsia="Times New Roman" w:hAnsi="Times New Roman" w:cs="Times New Roman"/>
                <w:color w:val="000000"/>
              </w:rPr>
              <w:t>Удовлетворительно</w:t>
            </w:r>
          </w:p>
        </w:tc>
      </w:tr>
      <w:tr w:rsidR="00742676" w:rsidRPr="00892C97" w:rsidTr="00884B07">
        <w:trPr>
          <w:trHeight w:val="315"/>
        </w:trPr>
        <w:tc>
          <w:tcPr>
            <w:tcW w:w="536" w:type="dxa"/>
            <w:tcBorders>
              <w:top w:val="nil"/>
              <w:left w:val="single" w:sz="8" w:space="0" w:color="auto"/>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right"/>
              <w:rPr>
                <w:rFonts w:ascii="Times New Roman" w:eastAsia="Times New Roman" w:hAnsi="Times New Roman" w:cs="Times New Roman"/>
                <w:color w:val="000000"/>
              </w:rPr>
            </w:pPr>
            <w:r w:rsidRPr="00892C97">
              <w:rPr>
                <w:rFonts w:ascii="Times New Roman" w:eastAsia="Times New Roman" w:hAnsi="Times New Roman" w:cs="Times New Roman"/>
                <w:color w:val="000000"/>
              </w:rPr>
              <w:t>2</w:t>
            </w:r>
          </w:p>
        </w:tc>
        <w:tc>
          <w:tcPr>
            <w:tcW w:w="4157"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rPr>
                <w:rFonts w:ascii="Times New Roman" w:eastAsia="Times New Roman" w:hAnsi="Times New Roman" w:cs="Times New Roman"/>
                <w:color w:val="000000"/>
              </w:rPr>
            </w:pPr>
            <w:r w:rsidRPr="00892C97">
              <w:rPr>
                <w:rFonts w:ascii="Times New Roman" w:eastAsia="Times New Roman" w:hAnsi="Times New Roman" w:cs="Times New Roman"/>
                <w:color w:val="000000"/>
              </w:rPr>
              <w:t>БОС ОАО «ЩЖКХ»</w:t>
            </w:r>
          </w:p>
        </w:tc>
        <w:tc>
          <w:tcPr>
            <w:tcW w:w="1134"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39 000</w:t>
            </w:r>
          </w:p>
        </w:tc>
        <w:tc>
          <w:tcPr>
            <w:tcW w:w="1276"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39 000</w:t>
            </w:r>
          </w:p>
        </w:tc>
        <w:tc>
          <w:tcPr>
            <w:tcW w:w="2268"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rPr>
                <w:rFonts w:ascii="Times New Roman" w:eastAsia="Times New Roman" w:hAnsi="Times New Roman" w:cs="Times New Roman"/>
                <w:color w:val="000000"/>
              </w:rPr>
            </w:pPr>
            <w:r w:rsidRPr="00892C97">
              <w:rPr>
                <w:rFonts w:ascii="Times New Roman" w:eastAsia="Times New Roman" w:hAnsi="Times New Roman" w:cs="Times New Roman"/>
                <w:color w:val="000000"/>
              </w:rPr>
              <w:t>Удовлетворительно</w:t>
            </w:r>
          </w:p>
        </w:tc>
      </w:tr>
      <w:tr w:rsidR="00742676" w:rsidRPr="00892C97" w:rsidTr="00884B07">
        <w:trPr>
          <w:trHeight w:val="303"/>
        </w:trPr>
        <w:tc>
          <w:tcPr>
            <w:tcW w:w="536" w:type="dxa"/>
            <w:tcBorders>
              <w:top w:val="nil"/>
              <w:left w:val="single" w:sz="8" w:space="0" w:color="auto"/>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right"/>
              <w:rPr>
                <w:rFonts w:ascii="Times New Roman" w:eastAsia="Times New Roman" w:hAnsi="Times New Roman" w:cs="Times New Roman"/>
                <w:color w:val="000000"/>
              </w:rPr>
            </w:pPr>
            <w:r w:rsidRPr="00892C97">
              <w:rPr>
                <w:rFonts w:ascii="Times New Roman" w:eastAsia="Times New Roman" w:hAnsi="Times New Roman" w:cs="Times New Roman"/>
                <w:color w:val="000000"/>
              </w:rPr>
              <w:t>3</w:t>
            </w:r>
          </w:p>
        </w:tc>
        <w:tc>
          <w:tcPr>
            <w:tcW w:w="4157"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84B07">
            <w:pPr>
              <w:spacing w:after="0" w:line="240" w:lineRule="auto"/>
              <w:rPr>
                <w:rFonts w:ascii="Times New Roman" w:eastAsia="Times New Roman" w:hAnsi="Times New Roman" w:cs="Times New Roman"/>
                <w:color w:val="000000"/>
              </w:rPr>
            </w:pPr>
            <w:r w:rsidRPr="00892C97">
              <w:rPr>
                <w:rFonts w:ascii="Times New Roman" w:eastAsia="Times New Roman" w:hAnsi="Times New Roman" w:cs="Times New Roman"/>
                <w:color w:val="000000"/>
              </w:rPr>
              <w:t>БОС дет</w:t>
            </w:r>
            <w:r w:rsidR="00884B07">
              <w:rPr>
                <w:rFonts w:ascii="Times New Roman" w:eastAsia="Times New Roman" w:hAnsi="Times New Roman" w:cs="Times New Roman"/>
                <w:color w:val="000000"/>
              </w:rPr>
              <w:t xml:space="preserve">ский </w:t>
            </w:r>
            <w:r w:rsidRPr="00892C97">
              <w:rPr>
                <w:rFonts w:ascii="Times New Roman" w:eastAsia="Times New Roman" w:hAnsi="Times New Roman" w:cs="Times New Roman"/>
                <w:color w:val="000000"/>
              </w:rPr>
              <w:t>оздоров</w:t>
            </w:r>
            <w:r w:rsidR="00884B07">
              <w:rPr>
                <w:rFonts w:ascii="Times New Roman" w:eastAsia="Times New Roman" w:hAnsi="Times New Roman" w:cs="Times New Roman"/>
                <w:color w:val="000000"/>
              </w:rPr>
              <w:t xml:space="preserve">ительный </w:t>
            </w:r>
            <w:r w:rsidRPr="00892C97">
              <w:rPr>
                <w:rFonts w:ascii="Times New Roman" w:eastAsia="Times New Roman" w:hAnsi="Times New Roman" w:cs="Times New Roman"/>
                <w:color w:val="000000"/>
              </w:rPr>
              <w:t>лагерь</w:t>
            </w:r>
            <w:r w:rsidR="00884B07">
              <w:rPr>
                <w:rFonts w:ascii="Times New Roman" w:eastAsia="Times New Roman" w:hAnsi="Times New Roman" w:cs="Times New Roman"/>
                <w:color w:val="000000"/>
              </w:rPr>
              <w:t xml:space="preserve"> </w:t>
            </w:r>
            <w:r w:rsidRPr="00892C97">
              <w:rPr>
                <w:rFonts w:ascii="Times New Roman" w:eastAsia="Times New Roman" w:hAnsi="Times New Roman" w:cs="Times New Roman"/>
                <w:color w:val="000000"/>
              </w:rPr>
              <w:t>О.</w:t>
            </w:r>
            <w:r w:rsidR="00884B07">
              <w:rPr>
                <w:rFonts w:ascii="Times New Roman" w:eastAsia="Times New Roman" w:hAnsi="Times New Roman" w:cs="Times New Roman"/>
                <w:color w:val="000000"/>
              </w:rPr>
              <w:t xml:space="preserve"> </w:t>
            </w:r>
            <w:r w:rsidRPr="00892C97">
              <w:rPr>
                <w:rFonts w:ascii="Times New Roman" w:eastAsia="Times New Roman" w:hAnsi="Times New Roman" w:cs="Times New Roman"/>
                <w:color w:val="000000"/>
              </w:rPr>
              <w:t>Кошевого</w:t>
            </w:r>
          </w:p>
        </w:tc>
        <w:tc>
          <w:tcPr>
            <w:tcW w:w="1134"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120</w:t>
            </w:r>
          </w:p>
        </w:tc>
        <w:tc>
          <w:tcPr>
            <w:tcW w:w="1276"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120</w:t>
            </w:r>
          </w:p>
        </w:tc>
        <w:tc>
          <w:tcPr>
            <w:tcW w:w="2268"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rPr>
                <w:rFonts w:ascii="Times New Roman" w:eastAsia="Times New Roman" w:hAnsi="Times New Roman" w:cs="Times New Roman"/>
                <w:color w:val="000000"/>
              </w:rPr>
            </w:pPr>
            <w:r w:rsidRPr="00892C97">
              <w:rPr>
                <w:rFonts w:ascii="Times New Roman" w:eastAsia="Times New Roman" w:hAnsi="Times New Roman" w:cs="Times New Roman"/>
                <w:color w:val="000000"/>
              </w:rPr>
              <w:t>Удовлетворительно</w:t>
            </w:r>
          </w:p>
        </w:tc>
      </w:tr>
      <w:tr w:rsidR="00742676" w:rsidRPr="00892C97" w:rsidTr="00884B07">
        <w:trPr>
          <w:trHeight w:val="377"/>
        </w:trPr>
        <w:tc>
          <w:tcPr>
            <w:tcW w:w="536" w:type="dxa"/>
            <w:tcBorders>
              <w:top w:val="nil"/>
              <w:left w:val="single" w:sz="8" w:space="0" w:color="auto"/>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right"/>
              <w:rPr>
                <w:rFonts w:ascii="Times New Roman" w:eastAsia="Times New Roman" w:hAnsi="Times New Roman" w:cs="Times New Roman"/>
                <w:color w:val="000000"/>
              </w:rPr>
            </w:pPr>
            <w:r w:rsidRPr="00892C97">
              <w:rPr>
                <w:rFonts w:ascii="Times New Roman" w:eastAsia="Times New Roman" w:hAnsi="Times New Roman" w:cs="Times New Roman"/>
                <w:color w:val="000000"/>
              </w:rPr>
              <w:t>4</w:t>
            </w:r>
          </w:p>
        </w:tc>
        <w:tc>
          <w:tcPr>
            <w:tcW w:w="4157"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rPr>
                <w:rFonts w:ascii="Times New Roman" w:eastAsia="Times New Roman" w:hAnsi="Times New Roman" w:cs="Times New Roman"/>
                <w:color w:val="000000"/>
              </w:rPr>
            </w:pPr>
            <w:r w:rsidRPr="00892C97">
              <w:rPr>
                <w:rFonts w:ascii="Times New Roman" w:eastAsia="Times New Roman" w:hAnsi="Times New Roman" w:cs="Times New Roman"/>
                <w:color w:val="000000"/>
              </w:rPr>
              <w:t>БОС н.п. Пришня ООО «Мострансгаз»</w:t>
            </w:r>
          </w:p>
        </w:tc>
        <w:tc>
          <w:tcPr>
            <w:tcW w:w="1134"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400</w:t>
            </w:r>
          </w:p>
        </w:tc>
        <w:tc>
          <w:tcPr>
            <w:tcW w:w="1276"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400</w:t>
            </w:r>
          </w:p>
        </w:tc>
        <w:tc>
          <w:tcPr>
            <w:tcW w:w="2268"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rPr>
                <w:rFonts w:ascii="Times New Roman" w:eastAsia="Times New Roman" w:hAnsi="Times New Roman" w:cs="Times New Roman"/>
                <w:color w:val="000000"/>
              </w:rPr>
            </w:pPr>
            <w:r w:rsidRPr="00892C97">
              <w:rPr>
                <w:rFonts w:ascii="Times New Roman" w:eastAsia="Times New Roman" w:hAnsi="Times New Roman" w:cs="Times New Roman"/>
                <w:color w:val="000000"/>
              </w:rPr>
              <w:t>Удовлетворительно</w:t>
            </w:r>
          </w:p>
        </w:tc>
      </w:tr>
      <w:tr w:rsidR="00742676" w:rsidRPr="00892C97" w:rsidTr="00884B07">
        <w:trPr>
          <w:trHeight w:val="615"/>
        </w:trPr>
        <w:tc>
          <w:tcPr>
            <w:tcW w:w="536" w:type="dxa"/>
            <w:tcBorders>
              <w:top w:val="nil"/>
              <w:left w:val="single" w:sz="8" w:space="0" w:color="auto"/>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right"/>
              <w:rPr>
                <w:rFonts w:ascii="Times New Roman" w:eastAsia="Times New Roman" w:hAnsi="Times New Roman" w:cs="Times New Roman"/>
                <w:color w:val="000000"/>
              </w:rPr>
            </w:pPr>
            <w:r w:rsidRPr="00892C97">
              <w:rPr>
                <w:rFonts w:ascii="Times New Roman" w:eastAsia="Times New Roman" w:hAnsi="Times New Roman" w:cs="Times New Roman"/>
                <w:color w:val="000000"/>
              </w:rPr>
              <w:t>5</w:t>
            </w:r>
          </w:p>
        </w:tc>
        <w:tc>
          <w:tcPr>
            <w:tcW w:w="4157"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rPr>
                <w:rFonts w:ascii="Times New Roman" w:eastAsia="Times New Roman" w:hAnsi="Times New Roman" w:cs="Times New Roman"/>
                <w:color w:val="000000"/>
              </w:rPr>
            </w:pPr>
            <w:r w:rsidRPr="00892C97">
              <w:rPr>
                <w:rFonts w:ascii="Times New Roman" w:eastAsia="Times New Roman" w:hAnsi="Times New Roman" w:cs="Times New Roman"/>
                <w:color w:val="000000"/>
              </w:rPr>
              <w:t>Биологические КС ООО «Мострансгаз» н.п. Пришня</w:t>
            </w:r>
          </w:p>
        </w:tc>
        <w:tc>
          <w:tcPr>
            <w:tcW w:w="1134"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25</w:t>
            </w:r>
          </w:p>
        </w:tc>
        <w:tc>
          <w:tcPr>
            <w:tcW w:w="1276"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25</w:t>
            </w:r>
          </w:p>
        </w:tc>
        <w:tc>
          <w:tcPr>
            <w:tcW w:w="2268"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rPr>
                <w:rFonts w:ascii="Times New Roman" w:eastAsia="Times New Roman" w:hAnsi="Times New Roman" w:cs="Times New Roman"/>
                <w:color w:val="000000"/>
              </w:rPr>
            </w:pPr>
            <w:r w:rsidRPr="00892C97">
              <w:rPr>
                <w:rFonts w:ascii="Times New Roman" w:eastAsia="Times New Roman" w:hAnsi="Times New Roman" w:cs="Times New Roman"/>
                <w:color w:val="000000"/>
              </w:rPr>
              <w:t>Удовлетворительно</w:t>
            </w:r>
          </w:p>
        </w:tc>
      </w:tr>
      <w:tr w:rsidR="00742676" w:rsidRPr="00892C97" w:rsidTr="00884B07">
        <w:trPr>
          <w:trHeight w:val="315"/>
        </w:trPr>
        <w:tc>
          <w:tcPr>
            <w:tcW w:w="536" w:type="dxa"/>
            <w:tcBorders>
              <w:top w:val="nil"/>
              <w:left w:val="single" w:sz="8" w:space="0" w:color="auto"/>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right"/>
              <w:rPr>
                <w:rFonts w:ascii="Times New Roman" w:eastAsia="Times New Roman" w:hAnsi="Times New Roman" w:cs="Times New Roman"/>
                <w:color w:val="000000"/>
              </w:rPr>
            </w:pPr>
            <w:r w:rsidRPr="00892C97">
              <w:rPr>
                <w:rFonts w:ascii="Times New Roman" w:eastAsia="Times New Roman" w:hAnsi="Times New Roman" w:cs="Times New Roman"/>
                <w:color w:val="000000"/>
              </w:rPr>
              <w:t>6</w:t>
            </w:r>
          </w:p>
        </w:tc>
        <w:tc>
          <w:tcPr>
            <w:tcW w:w="4157"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rPr>
                <w:rFonts w:ascii="Times New Roman" w:eastAsia="Times New Roman" w:hAnsi="Times New Roman" w:cs="Times New Roman"/>
                <w:color w:val="000000"/>
              </w:rPr>
            </w:pPr>
            <w:r w:rsidRPr="00892C97">
              <w:rPr>
                <w:rFonts w:ascii="Times New Roman" w:eastAsia="Times New Roman" w:hAnsi="Times New Roman" w:cs="Times New Roman"/>
                <w:color w:val="000000"/>
              </w:rPr>
              <w:t>БОС пос. Головеньковский</w:t>
            </w:r>
          </w:p>
        </w:tc>
        <w:tc>
          <w:tcPr>
            <w:tcW w:w="1134"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400</w:t>
            </w:r>
          </w:p>
        </w:tc>
        <w:tc>
          <w:tcPr>
            <w:tcW w:w="1276"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400</w:t>
            </w:r>
          </w:p>
        </w:tc>
        <w:tc>
          <w:tcPr>
            <w:tcW w:w="2268"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rPr>
                <w:rFonts w:ascii="Times New Roman" w:eastAsia="Times New Roman" w:hAnsi="Times New Roman" w:cs="Times New Roman"/>
                <w:color w:val="000000"/>
              </w:rPr>
            </w:pPr>
            <w:r w:rsidRPr="00892C97">
              <w:rPr>
                <w:rFonts w:ascii="Times New Roman" w:eastAsia="Times New Roman" w:hAnsi="Times New Roman" w:cs="Times New Roman"/>
                <w:color w:val="000000"/>
              </w:rPr>
              <w:t>Удовлетворительно</w:t>
            </w:r>
          </w:p>
        </w:tc>
      </w:tr>
      <w:tr w:rsidR="00742676" w:rsidRPr="00892C97" w:rsidTr="00884B07">
        <w:trPr>
          <w:trHeight w:val="315"/>
        </w:trPr>
        <w:tc>
          <w:tcPr>
            <w:tcW w:w="536" w:type="dxa"/>
            <w:tcBorders>
              <w:top w:val="nil"/>
              <w:left w:val="single" w:sz="8" w:space="0" w:color="auto"/>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right"/>
              <w:rPr>
                <w:rFonts w:ascii="Times New Roman" w:eastAsia="Times New Roman" w:hAnsi="Times New Roman" w:cs="Times New Roman"/>
                <w:color w:val="000000"/>
              </w:rPr>
            </w:pPr>
            <w:r w:rsidRPr="00892C97">
              <w:rPr>
                <w:rFonts w:ascii="Times New Roman" w:eastAsia="Times New Roman" w:hAnsi="Times New Roman" w:cs="Times New Roman"/>
                <w:color w:val="000000"/>
              </w:rPr>
              <w:t>7</w:t>
            </w:r>
          </w:p>
        </w:tc>
        <w:tc>
          <w:tcPr>
            <w:tcW w:w="4157"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rPr>
                <w:rFonts w:ascii="Times New Roman" w:eastAsia="Times New Roman" w:hAnsi="Times New Roman" w:cs="Times New Roman"/>
                <w:color w:val="000000"/>
              </w:rPr>
            </w:pPr>
            <w:r w:rsidRPr="00892C97">
              <w:rPr>
                <w:rFonts w:ascii="Times New Roman" w:eastAsia="Times New Roman" w:hAnsi="Times New Roman" w:cs="Times New Roman"/>
                <w:color w:val="000000"/>
              </w:rPr>
              <w:t>БОС д. Горячкино</w:t>
            </w:r>
          </w:p>
        </w:tc>
        <w:tc>
          <w:tcPr>
            <w:tcW w:w="1134"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400</w:t>
            </w:r>
          </w:p>
        </w:tc>
        <w:tc>
          <w:tcPr>
            <w:tcW w:w="1276"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200</w:t>
            </w:r>
          </w:p>
        </w:tc>
        <w:tc>
          <w:tcPr>
            <w:tcW w:w="2268"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rPr>
                <w:rFonts w:ascii="Times New Roman" w:eastAsia="Times New Roman" w:hAnsi="Times New Roman" w:cs="Times New Roman"/>
                <w:color w:val="000000"/>
              </w:rPr>
            </w:pPr>
            <w:r w:rsidRPr="00892C97">
              <w:rPr>
                <w:rFonts w:ascii="Times New Roman" w:eastAsia="Times New Roman" w:hAnsi="Times New Roman" w:cs="Times New Roman"/>
                <w:color w:val="000000"/>
              </w:rPr>
              <w:t>Не работают</w:t>
            </w:r>
          </w:p>
        </w:tc>
      </w:tr>
      <w:tr w:rsidR="00742676" w:rsidRPr="00892C97" w:rsidTr="00884B07">
        <w:trPr>
          <w:trHeight w:val="528"/>
        </w:trPr>
        <w:tc>
          <w:tcPr>
            <w:tcW w:w="536" w:type="dxa"/>
            <w:tcBorders>
              <w:top w:val="nil"/>
              <w:left w:val="single" w:sz="8" w:space="0" w:color="auto"/>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right"/>
              <w:rPr>
                <w:rFonts w:ascii="Times New Roman" w:eastAsia="Times New Roman" w:hAnsi="Times New Roman" w:cs="Times New Roman"/>
                <w:color w:val="000000"/>
              </w:rPr>
            </w:pPr>
            <w:r w:rsidRPr="00892C97">
              <w:rPr>
                <w:rFonts w:ascii="Times New Roman" w:eastAsia="Times New Roman" w:hAnsi="Times New Roman" w:cs="Times New Roman"/>
                <w:color w:val="000000"/>
              </w:rPr>
              <w:t>8</w:t>
            </w:r>
          </w:p>
        </w:tc>
        <w:tc>
          <w:tcPr>
            <w:tcW w:w="4157"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rPr>
                <w:rFonts w:ascii="Times New Roman" w:eastAsia="Times New Roman" w:hAnsi="Times New Roman" w:cs="Times New Roman"/>
                <w:color w:val="000000"/>
              </w:rPr>
            </w:pPr>
            <w:r w:rsidRPr="00892C97">
              <w:rPr>
                <w:rFonts w:ascii="Times New Roman" w:eastAsia="Times New Roman" w:hAnsi="Times New Roman" w:cs="Times New Roman"/>
                <w:color w:val="000000"/>
              </w:rPr>
              <w:t>БОС г. Советск</w:t>
            </w:r>
          </w:p>
        </w:tc>
        <w:tc>
          <w:tcPr>
            <w:tcW w:w="1134"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7 700</w:t>
            </w:r>
          </w:p>
        </w:tc>
        <w:tc>
          <w:tcPr>
            <w:tcW w:w="1276"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3 500</w:t>
            </w:r>
          </w:p>
        </w:tc>
        <w:tc>
          <w:tcPr>
            <w:tcW w:w="2268"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rPr>
                <w:rFonts w:ascii="Times New Roman" w:eastAsia="Times New Roman" w:hAnsi="Times New Roman" w:cs="Times New Roman"/>
                <w:color w:val="000000"/>
              </w:rPr>
            </w:pPr>
            <w:r w:rsidRPr="00892C97">
              <w:rPr>
                <w:rFonts w:ascii="Times New Roman" w:eastAsia="Times New Roman" w:hAnsi="Times New Roman" w:cs="Times New Roman"/>
                <w:color w:val="000000"/>
              </w:rPr>
              <w:t>Требуется реконструкция</w:t>
            </w:r>
          </w:p>
        </w:tc>
      </w:tr>
      <w:tr w:rsidR="00742676" w:rsidRPr="00892C97" w:rsidTr="00884B07">
        <w:trPr>
          <w:trHeight w:val="549"/>
        </w:trPr>
        <w:tc>
          <w:tcPr>
            <w:tcW w:w="536" w:type="dxa"/>
            <w:tcBorders>
              <w:top w:val="nil"/>
              <w:left w:val="single" w:sz="8" w:space="0" w:color="auto"/>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right"/>
              <w:rPr>
                <w:rFonts w:ascii="Times New Roman" w:eastAsia="Times New Roman" w:hAnsi="Times New Roman" w:cs="Times New Roman"/>
                <w:color w:val="000000"/>
              </w:rPr>
            </w:pPr>
            <w:r w:rsidRPr="00892C97">
              <w:rPr>
                <w:rFonts w:ascii="Times New Roman" w:eastAsia="Times New Roman" w:hAnsi="Times New Roman" w:cs="Times New Roman"/>
                <w:color w:val="000000"/>
              </w:rPr>
              <w:lastRenderedPageBreak/>
              <w:t>9</w:t>
            </w:r>
          </w:p>
        </w:tc>
        <w:tc>
          <w:tcPr>
            <w:tcW w:w="4157"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rPr>
                <w:rFonts w:ascii="Times New Roman" w:eastAsia="Times New Roman" w:hAnsi="Times New Roman" w:cs="Times New Roman"/>
                <w:color w:val="000000"/>
              </w:rPr>
            </w:pPr>
            <w:r w:rsidRPr="00892C97">
              <w:rPr>
                <w:rFonts w:ascii="Times New Roman" w:eastAsia="Times New Roman" w:hAnsi="Times New Roman" w:cs="Times New Roman"/>
                <w:color w:val="000000"/>
              </w:rPr>
              <w:t>БОС ОАО «Тулаэлектрохимобеспечения»</w:t>
            </w:r>
          </w:p>
        </w:tc>
        <w:tc>
          <w:tcPr>
            <w:tcW w:w="1134"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700</w:t>
            </w:r>
          </w:p>
        </w:tc>
        <w:tc>
          <w:tcPr>
            <w:tcW w:w="1276"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650</w:t>
            </w:r>
          </w:p>
        </w:tc>
        <w:tc>
          <w:tcPr>
            <w:tcW w:w="2268"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rPr>
                <w:rFonts w:ascii="Times New Roman" w:eastAsia="Times New Roman" w:hAnsi="Times New Roman" w:cs="Times New Roman"/>
                <w:color w:val="000000"/>
              </w:rPr>
            </w:pPr>
            <w:r w:rsidRPr="00892C97">
              <w:rPr>
                <w:rFonts w:ascii="Times New Roman" w:eastAsia="Times New Roman" w:hAnsi="Times New Roman" w:cs="Times New Roman"/>
                <w:color w:val="000000"/>
              </w:rPr>
              <w:t>Работают как механические</w:t>
            </w:r>
          </w:p>
        </w:tc>
      </w:tr>
      <w:tr w:rsidR="00742676" w:rsidRPr="00892C97" w:rsidTr="00884B07">
        <w:trPr>
          <w:trHeight w:val="315"/>
        </w:trPr>
        <w:tc>
          <w:tcPr>
            <w:tcW w:w="536" w:type="dxa"/>
            <w:tcBorders>
              <w:top w:val="nil"/>
              <w:left w:val="single" w:sz="8" w:space="0" w:color="auto"/>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right"/>
              <w:rPr>
                <w:rFonts w:ascii="Times New Roman" w:eastAsia="Times New Roman" w:hAnsi="Times New Roman" w:cs="Times New Roman"/>
                <w:color w:val="000000"/>
              </w:rPr>
            </w:pPr>
            <w:r w:rsidRPr="00892C97">
              <w:rPr>
                <w:rFonts w:ascii="Times New Roman" w:eastAsia="Times New Roman" w:hAnsi="Times New Roman" w:cs="Times New Roman"/>
                <w:color w:val="000000"/>
              </w:rPr>
              <w:t>10</w:t>
            </w:r>
          </w:p>
        </w:tc>
        <w:tc>
          <w:tcPr>
            <w:tcW w:w="4157"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rPr>
                <w:rFonts w:ascii="Times New Roman" w:eastAsia="Times New Roman" w:hAnsi="Times New Roman" w:cs="Times New Roman"/>
                <w:color w:val="000000"/>
              </w:rPr>
            </w:pPr>
            <w:r w:rsidRPr="00892C97">
              <w:rPr>
                <w:rFonts w:ascii="Times New Roman" w:eastAsia="Times New Roman" w:hAnsi="Times New Roman" w:cs="Times New Roman"/>
                <w:color w:val="000000"/>
              </w:rPr>
              <w:t>Механические Ст.Огаревка</w:t>
            </w:r>
          </w:p>
        </w:tc>
        <w:tc>
          <w:tcPr>
            <w:tcW w:w="1134"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100</w:t>
            </w:r>
          </w:p>
        </w:tc>
        <w:tc>
          <w:tcPr>
            <w:tcW w:w="1276"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 </w:t>
            </w:r>
          </w:p>
        </w:tc>
        <w:tc>
          <w:tcPr>
            <w:tcW w:w="2268"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rPr>
                <w:rFonts w:ascii="Times New Roman" w:eastAsia="Times New Roman" w:hAnsi="Times New Roman" w:cs="Times New Roman"/>
                <w:color w:val="000000"/>
              </w:rPr>
            </w:pPr>
            <w:r w:rsidRPr="00892C97">
              <w:rPr>
                <w:rFonts w:ascii="Times New Roman" w:eastAsia="Times New Roman" w:hAnsi="Times New Roman" w:cs="Times New Roman"/>
                <w:color w:val="000000"/>
              </w:rPr>
              <w:t>Не работают</w:t>
            </w:r>
          </w:p>
        </w:tc>
      </w:tr>
      <w:tr w:rsidR="00742676" w:rsidRPr="00892C97" w:rsidTr="00884B07">
        <w:trPr>
          <w:trHeight w:val="615"/>
        </w:trPr>
        <w:tc>
          <w:tcPr>
            <w:tcW w:w="536" w:type="dxa"/>
            <w:tcBorders>
              <w:top w:val="nil"/>
              <w:left w:val="single" w:sz="8" w:space="0" w:color="auto"/>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right"/>
              <w:rPr>
                <w:rFonts w:ascii="Times New Roman" w:eastAsia="Times New Roman" w:hAnsi="Times New Roman" w:cs="Times New Roman"/>
                <w:color w:val="000000"/>
              </w:rPr>
            </w:pPr>
            <w:r w:rsidRPr="00892C97">
              <w:rPr>
                <w:rFonts w:ascii="Times New Roman" w:eastAsia="Times New Roman" w:hAnsi="Times New Roman" w:cs="Times New Roman"/>
                <w:color w:val="000000"/>
              </w:rPr>
              <w:t>11</w:t>
            </w:r>
          </w:p>
        </w:tc>
        <w:tc>
          <w:tcPr>
            <w:tcW w:w="4157"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rPr>
                <w:rFonts w:ascii="Times New Roman" w:eastAsia="Times New Roman" w:hAnsi="Times New Roman" w:cs="Times New Roman"/>
                <w:color w:val="000000"/>
              </w:rPr>
            </w:pPr>
            <w:r w:rsidRPr="00892C97">
              <w:rPr>
                <w:rFonts w:ascii="Times New Roman" w:eastAsia="Times New Roman" w:hAnsi="Times New Roman" w:cs="Times New Roman"/>
                <w:color w:val="000000"/>
              </w:rPr>
              <w:t>БОС ООО ПХ «Лазаревское»</w:t>
            </w:r>
          </w:p>
        </w:tc>
        <w:tc>
          <w:tcPr>
            <w:tcW w:w="1134"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2 400</w:t>
            </w:r>
          </w:p>
        </w:tc>
        <w:tc>
          <w:tcPr>
            <w:tcW w:w="1276"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2 400</w:t>
            </w:r>
          </w:p>
        </w:tc>
        <w:tc>
          <w:tcPr>
            <w:tcW w:w="2268"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rPr>
                <w:rFonts w:ascii="Times New Roman" w:eastAsia="Times New Roman" w:hAnsi="Times New Roman" w:cs="Times New Roman"/>
                <w:color w:val="000000"/>
              </w:rPr>
            </w:pPr>
            <w:r w:rsidRPr="00892C97">
              <w:rPr>
                <w:rFonts w:ascii="Times New Roman" w:eastAsia="Times New Roman" w:hAnsi="Times New Roman" w:cs="Times New Roman"/>
                <w:color w:val="000000"/>
              </w:rPr>
              <w:t>Работают как механические</w:t>
            </w:r>
          </w:p>
        </w:tc>
      </w:tr>
      <w:tr w:rsidR="00742676" w:rsidRPr="00892C97" w:rsidTr="00884B07">
        <w:trPr>
          <w:trHeight w:val="315"/>
        </w:trPr>
        <w:tc>
          <w:tcPr>
            <w:tcW w:w="536" w:type="dxa"/>
            <w:tcBorders>
              <w:top w:val="nil"/>
              <w:left w:val="single" w:sz="8" w:space="0" w:color="auto"/>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right"/>
              <w:rPr>
                <w:rFonts w:ascii="Times New Roman" w:eastAsia="Times New Roman" w:hAnsi="Times New Roman" w:cs="Times New Roman"/>
                <w:color w:val="000000"/>
              </w:rPr>
            </w:pPr>
            <w:r w:rsidRPr="00892C97">
              <w:rPr>
                <w:rFonts w:ascii="Times New Roman" w:eastAsia="Times New Roman" w:hAnsi="Times New Roman" w:cs="Times New Roman"/>
                <w:color w:val="000000"/>
              </w:rPr>
              <w:t>12</w:t>
            </w:r>
          </w:p>
        </w:tc>
        <w:tc>
          <w:tcPr>
            <w:tcW w:w="4157"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rPr>
                <w:rFonts w:ascii="Times New Roman" w:eastAsia="Times New Roman" w:hAnsi="Times New Roman" w:cs="Times New Roman"/>
                <w:color w:val="000000"/>
              </w:rPr>
            </w:pPr>
            <w:r w:rsidRPr="00892C97">
              <w:rPr>
                <w:rFonts w:ascii="Times New Roman" w:eastAsia="Times New Roman" w:hAnsi="Times New Roman" w:cs="Times New Roman"/>
                <w:color w:val="000000"/>
              </w:rPr>
              <w:t>Септик с. Никольское</w:t>
            </w:r>
          </w:p>
        </w:tc>
        <w:tc>
          <w:tcPr>
            <w:tcW w:w="1134"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25</w:t>
            </w:r>
          </w:p>
        </w:tc>
        <w:tc>
          <w:tcPr>
            <w:tcW w:w="1276"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 </w:t>
            </w:r>
          </w:p>
        </w:tc>
        <w:tc>
          <w:tcPr>
            <w:tcW w:w="2268"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rPr>
                <w:rFonts w:ascii="Times New Roman" w:eastAsia="Times New Roman" w:hAnsi="Times New Roman" w:cs="Times New Roman"/>
                <w:color w:val="000000"/>
              </w:rPr>
            </w:pPr>
            <w:r w:rsidRPr="00892C97">
              <w:rPr>
                <w:rFonts w:ascii="Times New Roman" w:eastAsia="Times New Roman" w:hAnsi="Times New Roman" w:cs="Times New Roman"/>
                <w:color w:val="000000"/>
              </w:rPr>
              <w:t>Не работает</w:t>
            </w:r>
          </w:p>
        </w:tc>
      </w:tr>
      <w:tr w:rsidR="00742676" w:rsidRPr="00892C97" w:rsidTr="00884B07">
        <w:trPr>
          <w:trHeight w:val="315"/>
        </w:trPr>
        <w:tc>
          <w:tcPr>
            <w:tcW w:w="536" w:type="dxa"/>
            <w:tcBorders>
              <w:top w:val="nil"/>
              <w:left w:val="single" w:sz="8" w:space="0" w:color="auto"/>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right"/>
              <w:rPr>
                <w:rFonts w:ascii="Times New Roman" w:eastAsia="Times New Roman" w:hAnsi="Times New Roman" w:cs="Times New Roman"/>
                <w:color w:val="000000"/>
              </w:rPr>
            </w:pPr>
            <w:r w:rsidRPr="00892C97">
              <w:rPr>
                <w:rFonts w:ascii="Times New Roman" w:eastAsia="Times New Roman" w:hAnsi="Times New Roman" w:cs="Times New Roman"/>
                <w:color w:val="000000"/>
              </w:rPr>
              <w:t>13</w:t>
            </w:r>
          </w:p>
        </w:tc>
        <w:tc>
          <w:tcPr>
            <w:tcW w:w="4157"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rPr>
                <w:rFonts w:ascii="Times New Roman" w:eastAsia="Times New Roman" w:hAnsi="Times New Roman" w:cs="Times New Roman"/>
                <w:color w:val="000000"/>
              </w:rPr>
            </w:pPr>
            <w:r w:rsidRPr="00892C97">
              <w:rPr>
                <w:rFonts w:ascii="Times New Roman" w:eastAsia="Times New Roman" w:hAnsi="Times New Roman" w:cs="Times New Roman"/>
                <w:color w:val="000000"/>
              </w:rPr>
              <w:t>Септик д. Грецовка</w:t>
            </w:r>
          </w:p>
        </w:tc>
        <w:tc>
          <w:tcPr>
            <w:tcW w:w="1134"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25</w:t>
            </w:r>
          </w:p>
        </w:tc>
        <w:tc>
          <w:tcPr>
            <w:tcW w:w="1276"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 </w:t>
            </w:r>
          </w:p>
        </w:tc>
        <w:tc>
          <w:tcPr>
            <w:tcW w:w="2268"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rPr>
                <w:rFonts w:ascii="Times New Roman" w:eastAsia="Times New Roman" w:hAnsi="Times New Roman" w:cs="Times New Roman"/>
                <w:color w:val="000000"/>
              </w:rPr>
            </w:pPr>
            <w:r w:rsidRPr="00892C97">
              <w:rPr>
                <w:rFonts w:ascii="Times New Roman" w:eastAsia="Times New Roman" w:hAnsi="Times New Roman" w:cs="Times New Roman"/>
                <w:color w:val="000000"/>
              </w:rPr>
              <w:t>Не работает</w:t>
            </w:r>
          </w:p>
        </w:tc>
      </w:tr>
      <w:tr w:rsidR="00742676" w:rsidRPr="00892C97" w:rsidTr="00884B07">
        <w:trPr>
          <w:trHeight w:val="315"/>
        </w:trPr>
        <w:tc>
          <w:tcPr>
            <w:tcW w:w="536" w:type="dxa"/>
            <w:tcBorders>
              <w:top w:val="nil"/>
              <w:left w:val="single" w:sz="8" w:space="0" w:color="auto"/>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right"/>
              <w:rPr>
                <w:rFonts w:ascii="Times New Roman" w:eastAsia="Times New Roman" w:hAnsi="Times New Roman" w:cs="Times New Roman"/>
                <w:color w:val="000000"/>
              </w:rPr>
            </w:pPr>
            <w:r w:rsidRPr="00892C97">
              <w:rPr>
                <w:rFonts w:ascii="Times New Roman" w:eastAsia="Times New Roman" w:hAnsi="Times New Roman" w:cs="Times New Roman"/>
                <w:color w:val="000000"/>
              </w:rPr>
              <w:t>14</w:t>
            </w:r>
          </w:p>
        </w:tc>
        <w:tc>
          <w:tcPr>
            <w:tcW w:w="4157"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rPr>
                <w:rFonts w:ascii="Times New Roman" w:eastAsia="Times New Roman" w:hAnsi="Times New Roman" w:cs="Times New Roman"/>
                <w:color w:val="000000"/>
              </w:rPr>
            </w:pPr>
            <w:r w:rsidRPr="00892C97">
              <w:rPr>
                <w:rFonts w:ascii="Times New Roman" w:eastAsia="Times New Roman" w:hAnsi="Times New Roman" w:cs="Times New Roman"/>
                <w:color w:val="000000"/>
              </w:rPr>
              <w:t>БОС н.н. Грумант «парк-отель»</w:t>
            </w:r>
          </w:p>
        </w:tc>
        <w:tc>
          <w:tcPr>
            <w:tcW w:w="1134"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75</w:t>
            </w:r>
          </w:p>
        </w:tc>
        <w:tc>
          <w:tcPr>
            <w:tcW w:w="1276"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 </w:t>
            </w:r>
          </w:p>
        </w:tc>
        <w:tc>
          <w:tcPr>
            <w:tcW w:w="2268"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rPr>
                <w:rFonts w:ascii="Times New Roman" w:eastAsia="Times New Roman" w:hAnsi="Times New Roman" w:cs="Times New Roman"/>
                <w:color w:val="000000"/>
              </w:rPr>
            </w:pPr>
            <w:r w:rsidRPr="00892C97">
              <w:rPr>
                <w:rFonts w:ascii="Times New Roman" w:eastAsia="Times New Roman" w:hAnsi="Times New Roman" w:cs="Times New Roman"/>
                <w:color w:val="000000"/>
              </w:rPr>
              <w:t>Удовлетворительно</w:t>
            </w:r>
          </w:p>
        </w:tc>
      </w:tr>
      <w:tr w:rsidR="00742676" w:rsidRPr="00892C97" w:rsidTr="00884B07">
        <w:trPr>
          <w:trHeight w:val="315"/>
        </w:trPr>
        <w:tc>
          <w:tcPr>
            <w:tcW w:w="536" w:type="dxa"/>
            <w:tcBorders>
              <w:top w:val="nil"/>
              <w:left w:val="single" w:sz="8" w:space="0" w:color="auto"/>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right"/>
              <w:rPr>
                <w:rFonts w:ascii="Times New Roman" w:eastAsia="Times New Roman" w:hAnsi="Times New Roman" w:cs="Times New Roman"/>
                <w:color w:val="000000"/>
              </w:rPr>
            </w:pPr>
            <w:r w:rsidRPr="00892C97">
              <w:rPr>
                <w:rFonts w:ascii="Times New Roman" w:eastAsia="Times New Roman" w:hAnsi="Times New Roman" w:cs="Times New Roman"/>
                <w:color w:val="000000"/>
              </w:rPr>
              <w:t>15</w:t>
            </w:r>
          </w:p>
        </w:tc>
        <w:tc>
          <w:tcPr>
            <w:tcW w:w="4157"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rPr>
                <w:rFonts w:ascii="Times New Roman" w:eastAsia="Times New Roman" w:hAnsi="Times New Roman" w:cs="Times New Roman"/>
                <w:color w:val="000000"/>
              </w:rPr>
            </w:pPr>
            <w:r w:rsidRPr="00892C97">
              <w:rPr>
                <w:rFonts w:ascii="Times New Roman" w:eastAsia="Times New Roman" w:hAnsi="Times New Roman" w:cs="Times New Roman"/>
                <w:color w:val="000000"/>
              </w:rPr>
              <w:t>БОС с. Селиваново</w:t>
            </w:r>
          </w:p>
        </w:tc>
        <w:tc>
          <w:tcPr>
            <w:tcW w:w="1134"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 </w:t>
            </w:r>
          </w:p>
        </w:tc>
        <w:tc>
          <w:tcPr>
            <w:tcW w:w="1276"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193</w:t>
            </w:r>
          </w:p>
        </w:tc>
        <w:tc>
          <w:tcPr>
            <w:tcW w:w="2268"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rPr>
                <w:rFonts w:ascii="Times New Roman" w:eastAsia="Times New Roman" w:hAnsi="Times New Roman" w:cs="Times New Roman"/>
                <w:color w:val="000000"/>
              </w:rPr>
            </w:pPr>
            <w:r w:rsidRPr="00892C97">
              <w:rPr>
                <w:rFonts w:ascii="Times New Roman" w:eastAsia="Times New Roman" w:hAnsi="Times New Roman" w:cs="Times New Roman"/>
                <w:color w:val="000000"/>
              </w:rPr>
              <w:t>Не работают</w:t>
            </w:r>
          </w:p>
        </w:tc>
      </w:tr>
      <w:tr w:rsidR="00742676" w:rsidRPr="00892C97" w:rsidTr="00884B07">
        <w:trPr>
          <w:trHeight w:val="615"/>
        </w:trPr>
        <w:tc>
          <w:tcPr>
            <w:tcW w:w="536" w:type="dxa"/>
            <w:tcBorders>
              <w:top w:val="nil"/>
              <w:left w:val="single" w:sz="8" w:space="0" w:color="auto"/>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right"/>
              <w:rPr>
                <w:rFonts w:ascii="Times New Roman" w:eastAsia="Times New Roman" w:hAnsi="Times New Roman" w:cs="Times New Roman"/>
                <w:color w:val="000000"/>
              </w:rPr>
            </w:pPr>
            <w:r w:rsidRPr="00892C97">
              <w:rPr>
                <w:rFonts w:ascii="Times New Roman" w:eastAsia="Times New Roman" w:hAnsi="Times New Roman" w:cs="Times New Roman"/>
                <w:color w:val="000000"/>
              </w:rPr>
              <w:t>16</w:t>
            </w:r>
          </w:p>
        </w:tc>
        <w:tc>
          <w:tcPr>
            <w:tcW w:w="4157"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rPr>
                <w:rFonts w:ascii="Times New Roman" w:eastAsia="Times New Roman" w:hAnsi="Times New Roman" w:cs="Times New Roman"/>
                <w:color w:val="000000"/>
              </w:rPr>
            </w:pPr>
            <w:r w:rsidRPr="00892C97">
              <w:rPr>
                <w:rFonts w:ascii="Times New Roman" w:eastAsia="Times New Roman" w:hAnsi="Times New Roman" w:cs="Times New Roman"/>
                <w:color w:val="000000"/>
              </w:rPr>
              <w:t>Модульные очистные сооружения КОБК-375 с. Карамышево</w:t>
            </w:r>
          </w:p>
        </w:tc>
        <w:tc>
          <w:tcPr>
            <w:tcW w:w="1134"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 </w:t>
            </w:r>
          </w:p>
        </w:tc>
        <w:tc>
          <w:tcPr>
            <w:tcW w:w="1276"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375</w:t>
            </w:r>
          </w:p>
        </w:tc>
        <w:tc>
          <w:tcPr>
            <w:tcW w:w="2268"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rPr>
                <w:rFonts w:ascii="Times New Roman" w:eastAsia="Times New Roman" w:hAnsi="Times New Roman" w:cs="Times New Roman"/>
                <w:color w:val="000000"/>
              </w:rPr>
            </w:pPr>
            <w:r w:rsidRPr="00892C97">
              <w:rPr>
                <w:rFonts w:ascii="Times New Roman" w:eastAsia="Times New Roman" w:hAnsi="Times New Roman" w:cs="Times New Roman"/>
                <w:color w:val="000000"/>
              </w:rPr>
              <w:t>Хорошее, работают</w:t>
            </w:r>
          </w:p>
        </w:tc>
      </w:tr>
      <w:tr w:rsidR="00742676" w:rsidRPr="00892C97" w:rsidTr="00884B07">
        <w:trPr>
          <w:trHeight w:val="315"/>
        </w:trPr>
        <w:tc>
          <w:tcPr>
            <w:tcW w:w="536" w:type="dxa"/>
            <w:tcBorders>
              <w:top w:val="nil"/>
              <w:left w:val="single" w:sz="8" w:space="0" w:color="auto"/>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right"/>
              <w:rPr>
                <w:rFonts w:ascii="Times New Roman" w:eastAsia="Times New Roman" w:hAnsi="Times New Roman" w:cs="Times New Roman"/>
                <w:color w:val="000000"/>
              </w:rPr>
            </w:pPr>
            <w:r w:rsidRPr="00892C97">
              <w:rPr>
                <w:rFonts w:ascii="Times New Roman" w:eastAsia="Times New Roman" w:hAnsi="Times New Roman" w:cs="Times New Roman"/>
                <w:color w:val="000000"/>
              </w:rPr>
              <w:t>17</w:t>
            </w:r>
          </w:p>
        </w:tc>
        <w:tc>
          <w:tcPr>
            <w:tcW w:w="4157"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rPr>
                <w:rFonts w:ascii="Times New Roman" w:eastAsia="Times New Roman" w:hAnsi="Times New Roman" w:cs="Times New Roman"/>
                <w:color w:val="000000"/>
              </w:rPr>
            </w:pPr>
            <w:r w:rsidRPr="00892C97">
              <w:rPr>
                <w:rFonts w:ascii="Times New Roman" w:eastAsia="Times New Roman" w:hAnsi="Times New Roman" w:cs="Times New Roman"/>
                <w:color w:val="000000"/>
              </w:rPr>
              <w:t>БОС п. Юбилейный</w:t>
            </w:r>
          </w:p>
        </w:tc>
        <w:tc>
          <w:tcPr>
            <w:tcW w:w="1134"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 </w:t>
            </w:r>
          </w:p>
        </w:tc>
        <w:tc>
          <w:tcPr>
            <w:tcW w:w="1276"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 </w:t>
            </w:r>
          </w:p>
        </w:tc>
        <w:tc>
          <w:tcPr>
            <w:tcW w:w="2268"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rPr>
                <w:rFonts w:ascii="Times New Roman" w:eastAsia="Times New Roman" w:hAnsi="Times New Roman" w:cs="Times New Roman"/>
                <w:color w:val="000000"/>
              </w:rPr>
            </w:pPr>
            <w:r w:rsidRPr="00892C97">
              <w:rPr>
                <w:rFonts w:ascii="Times New Roman" w:eastAsia="Times New Roman" w:hAnsi="Times New Roman" w:cs="Times New Roman"/>
                <w:color w:val="000000"/>
              </w:rPr>
              <w:t>Не работают</w:t>
            </w:r>
          </w:p>
        </w:tc>
      </w:tr>
      <w:tr w:rsidR="00742676" w:rsidRPr="00892C97" w:rsidTr="00884B07">
        <w:trPr>
          <w:trHeight w:val="315"/>
        </w:trPr>
        <w:tc>
          <w:tcPr>
            <w:tcW w:w="536" w:type="dxa"/>
            <w:tcBorders>
              <w:top w:val="nil"/>
              <w:left w:val="single" w:sz="8" w:space="0" w:color="auto"/>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right"/>
              <w:rPr>
                <w:rFonts w:ascii="Times New Roman" w:eastAsia="Times New Roman" w:hAnsi="Times New Roman" w:cs="Times New Roman"/>
                <w:color w:val="000000"/>
              </w:rPr>
            </w:pPr>
            <w:r w:rsidRPr="00892C97">
              <w:rPr>
                <w:rFonts w:ascii="Times New Roman" w:eastAsia="Times New Roman" w:hAnsi="Times New Roman" w:cs="Times New Roman"/>
                <w:color w:val="000000"/>
              </w:rPr>
              <w:t>18</w:t>
            </w:r>
          </w:p>
        </w:tc>
        <w:tc>
          <w:tcPr>
            <w:tcW w:w="4157"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rPr>
                <w:rFonts w:ascii="Times New Roman" w:eastAsia="Times New Roman" w:hAnsi="Times New Roman" w:cs="Times New Roman"/>
                <w:color w:val="000000"/>
              </w:rPr>
            </w:pPr>
            <w:r w:rsidRPr="00892C97">
              <w:rPr>
                <w:rFonts w:ascii="Times New Roman" w:eastAsia="Times New Roman" w:hAnsi="Times New Roman" w:cs="Times New Roman"/>
                <w:color w:val="000000"/>
              </w:rPr>
              <w:t xml:space="preserve">БОС п. Ломинцевский </w:t>
            </w:r>
          </w:p>
        </w:tc>
        <w:tc>
          <w:tcPr>
            <w:tcW w:w="1134"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 </w:t>
            </w:r>
          </w:p>
        </w:tc>
        <w:tc>
          <w:tcPr>
            <w:tcW w:w="1276"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300</w:t>
            </w:r>
          </w:p>
        </w:tc>
        <w:tc>
          <w:tcPr>
            <w:tcW w:w="2268"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rPr>
                <w:rFonts w:ascii="Times New Roman" w:eastAsia="Times New Roman" w:hAnsi="Times New Roman" w:cs="Times New Roman"/>
                <w:color w:val="000000"/>
              </w:rPr>
            </w:pPr>
            <w:r w:rsidRPr="00892C97">
              <w:rPr>
                <w:rFonts w:ascii="Times New Roman" w:eastAsia="Times New Roman" w:hAnsi="Times New Roman" w:cs="Times New Roman"/>
                <w:color w:val="000000"/>
              </w:rPr>
              <w:t>Хорошее, работают</w:t>
            </w:r>
          </w:p>
        </w:tc>
      </w:tr>
      <w:tr w:rsidR="00742676" w:rsidRPr="00892C97" w:rsidTr="00884B07">
        <w:trPr>
          <w:trHeight w:val="615"/>
        </w:trPr>
        <w:tc>
          <w:tcPr>
            <w:tcW w:w="536" w:type="dxa"/>
            <w:tcBorders>
              <w:top w:val="nil"/>
              <w:left w:val="single" w:sz="8" w:space="0" w:color="auto"/>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right"/>
              <w:rPr>
                <w:rFonts w:ascii="Times New Roman" w:eastAsia="Times New Roman" w:hAnsi="Times New Roman" w:cs="Times New Roman"/>
                <w:color w:val="000000"/>
              </w:rPr>
            </w:pPr>
            <w:r w:rsidRPr="00892C97">
              <w:rPr>
                <w:rFonts w:ascii="Times New Roman" w:eastAsia="Times New Roman" w:hAnsi="Times New Roman" w:cs="Times New Roman"/>
                <w:color w:val="000000"/>
              </w:rPr>
              <w:t>19</w:t>
            </w:r>
          </w:p>
        </w:tc>
        <w:tc>
          <w:tcPr>
            <w:tcW w:w="4157"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rPr>
                <w:rFonts w:ascii="Times New Roman" w:eastAsia="Times New Roman" w:hAnsi="Times New Roman" w:cs="Times New Roman"/>
                <w:color w:val="000000"/>
              </w:rPr>
            </w:pPr>
            <w:r w:rsidRPr="00892C97">
              <w:rPr>
                <w:rFonts w:ascii="Times New Roman" w:eastAsia="Times New Roman" w:hAnsi="Times New Roman" w:cs="Times New Roman"/>
                <w:color w:val="000000"/>
              </w:rPr>
              <w:t xml:space="preserve">Модульные очистные сооружения КОБК-600 п. Лазаревский </w:t>
            </w:r>
          </w:p>
        </w:tc>
        <w:tc>
          <w:tcPr>
            <w:tcW w:w="1134"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600</w:t>
            </w:r>
          </w:p>
        </w:tc>
        <w:tc>
          <w:tcPr>
            <w:tcW w:w="1276"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jc w:val="center"/>
              <w:rPr>
                <w:rFonts w:ascii="Times New Roman" w:eastAsia="Times New Roman" w:hAnsi="Times New Roman" w:cs="Times New Roman"/>
                <w:color w:val="000000"/>
              </w:rPr>
            </w:pPr>
            <w:r w:rsidRPr="00892C97">
              <w:rPr>
                <w:rFonts w:ascii="Times New Roman" w:eastAsia="Times New Roman" w:hAnsi="Times New Roman" w:cs="Times New Roman"/>
                <w:color w:val="000000"/>
              </w:rPr>
              <w:t>600</w:t>
            </w:r>
          </w:p>
        </w:tc>
        <w:tc>
          <w:tcPr>
            <w:tcW w:w="2268" w:type="dxa"/>
            <w:tcBorders>
              <w:top w:val="nil"/>
              <w:left w:val="nil"/>
              <w:bottom w:val="single" w:sz="8" w:space="0" w:color="auto"/>
              <w:right w:val="single" w:sz="8" w:space="0" w:color="auto"/>
            </w:tcBorders>
            <w:shd w:val="clear" w:color="auto" w:fill="auto"/>
            <w:vAlign w:val="center"/>
            <w:hideMark/>
          </w:tcPr>
          <w:p w:rsidR="00892C97" w:rsidRPr="00892C97" w:rsidRDefault="00892C97" w:rsidP="00892C97">
            <w:pPr>
              <w:spacing w:after="0" w:line="240" w:lineRule="auto"/>
              <w:rPr>
                <w:rFonts w:ascii="Times New Roman" w:eastAsia="Times New Roman" w:hAnsi="Times New Roman" w:cs="Times New Roman"/>
                <w:color w:val="000000"/>
              </w:rPr>
            </w:pPr>
            <w:r w:rsidRPr="00892C97">
              <w:rPr>
                <w:rFonts w:ascii="Times New Roman" w:eastAsia="Times New Roman" w:hAnsi="Times New Roman" w:cs="Times New Roman"/>
                <w:color w:val="000000"/>
              </w:rPr>
              <w:t>Удовлетворительно</w:t>
            </w:r>
          </w:p>
        </w:tc>
      </w:tr>
    </w:tbl>
    <w:p w:rsidR="00382937" w:rsidRDefault="00382937" w:rsidP="00274ED0">
      <w:pPr>
        <w:pStyle w:val="aff0"/>
        <w:spacing w:before="0" w:after="0"/>
        <w:rPr>
          <w:sz w:val="24"/>
          <w:szCs w:val="24"/>
        </w:rPr>
      </w:pPr>
      <w:bookmarkStart w:id="80" w:name="_Потребность_в_строительстве"/>
      <w:bookmarkEnd w:id="80"/>
    </w:p>
    <w:p w:rsidR="00742676" w:rsidRPr="00742676" w:rsidRDefault="00274ED0" w:rsidP="00742676">
      <w:pPr>
        <w:pStyle w:val="aff0"/>
        <w:spacing w:before="0" w:after="0"/>
        <w:jc w:val="right"/>
        <w:rPr>
          <w:b w:val="0"/>
          <w:bCs w:val="0"/>
          <w:sz w:val="24"/>
          <w:szCs w:val="24"/>
          <w:u w:val="single"/>
        </w:rPr>
      </w:pPr>
      <w:r w:rsidRPr="00742676">
        <w:rPr>
          <w:sz w:val="24"/>
          <w:szCs w:val="24"/>
          <w:u w:val="single"/>
        </w:rPr>
        <w:t xml:space="preserve">Таблица </w:t>
      </w:r>
      <w:r w:rsidR="00696787" w:rsidRPr="00742676">
        <w:rPr>
          <w:sz w:val="24"/>
          <w:szCs w:val="24"/>
          <w:u w:val="single"/>
        </w:rPr>
        <w:fldChar w:fldCharType="begin"/>
      </w:r>
      <w:r w:rsidRPr="00742676">
        <w:rPr>
          <w:sz w:val="24"/>
          <w:szCs w:val="24"/>
          <w:u w:val="single"/>
        </w:rPr>
        <w:instrText xml:space="preserve"> SEQ Таблица \* ARABIC </w:instrText>
      </w:r>
      <w:r w:rsidR="00696787" w:rsidRPr="00742676">
        <w:rPr>
          <w:sz w:val="24"/>
          <w:szCs w:val="24"/>
          <w:u w:val="single"/>
        </w:rPr>
        <w:fldChar w:fldCharType="separate"/>
      </w:r>
      <w:r w:rsidR="00D5208C">
        <w:rPr>
          <w:noProof/>
          <w:sz w:val="24"/>
          <w:szCs w:val="24"/>
          <w:u w:val="single"/>
        </w:rPr>
        <w:t>24</w:t>
      </w:r>
      <w:r w:rsidR="00696787" w:rsidRPr="00742676">
        <w:rPr>
          <w:sz w:val="24"/>
          <w:szCs w:val="24"/>
          <w:u w:val="single"/>
        </w:rPr>
        <w:fldChar w:fldCharType="end"/>
      </w:r>
      <w:r w:rsidRPr="00742676">
        <w:rPr>
          <w:b w:val="0"/>
          <w:bCs w:val="0"/>
          <w:sz w:val="24"/>
          <w:szCs w:val="24"/>
          <w:u w:val="single"/>
        </w:rPr>
        <w:t xml:space="preserve">. </w:t>
      </w:r>
    </w:p>
    <w:p w:rsidR="00274ED0" w:rsidRDefault="00274ED0" w:rsidP="00742676">
      <w:pPr>
        <w:pStyle w:val="aff0"/>
        <w:spacing w:before="0" w:after="0"/>
        <w:jc w:val="center"/>
        <w:rPr>
          <w:bCs w:val="0"/>
          <w:sz w:val="24"/>
          <w:szCs w:val="24"/>
        </w:rPr>
      </w:pPr>
      <w:r w:rsidRPr="00742676">
        <w:rPr>
          <w:bCs w:val="0"/>
          <w:sz w:val="24"/>
          <w:szCs w:val="24"/>
        </w:rPr>
        <w:t>Потребность в строительстве и реконструкции очистных сооружений</w:t>
      </w:r>
    </w:p>
    <w:tbl>
      <w:tblPr>
        <w:tblW w:w="9371" w:type="dxa"/>
        <w:tblInd w:w="93" w:type="dxa"/>
        <w:tblLayout w:type="fixed"/>
        <w:tblLook w:val="04A0" w:firstRow="1" w:lastRow="0" w:firstColumn="1" w:lastColumn="0" w:noHBand="0" w:noVBand="1"/>
      </w:tblPr>
      <w:tblGrid>
        <w:gridCol w:w="450"/>
        <w:gridCol w:w="4810"/>
        <w:gridCol w:w="1276"/>
        <w:gridCol w:w="1701"/>
        <w:gridCol w:w="1134"/>
      </w:tblGrid>
      <w:tr w:rsidR="00742676" w:rsidRPr="00742676" w:rsidTr="00884B07">
        <w:trPr>
          <w:trHeight w:val="867"/>
        </w:trPr>
        <w:tc>
          <w:tcPr>
            <w:tcW w:w="5260" w:type="dxa"/>
            <w:gridSpan w:val="2"/>
            <w:tcBorders>
              <w:top w:val="single" w:sz="8" w:space="0" w:color="auto"/>
              <w:left w:val="single" w:sz="8" w:space="0" w:color="auto"/>
              <w:bottom w:val="single" w:sz="8" w:space="0" w:color="auto"/>
              <w:right w:val="single" w:sz="8" w:space="0" w:color="000000"/>
            </w:tcBorders>
            <w:shd w:val="clear" w:color="000000" w:fill="66FFCC"/>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Населенный пункт</w:t>
            </w:r>
          </w:p>
        </w:tc>
        <w:tc>
          <w:tcPr>
            <w:tcW w:w="1276" w:type="dxa"/>
            <w:tcBorders>
              <w:top w:val="single" w:sz="8" w:space="0" w:color="auto"/>
              <w:left w:val="nil"/>
              <w:bottom w:val="single" w:sz="8" w:space="0" w:color="auto"/>
              <w:right w:val="single" w:sz="8" w:space="0" w:color="auto"/>
            </w:tcBorders>
            <w:shd w:val="clear" w:color="000000" w:fill="66FFCC"/>
            <w:vAlign w:val="center"/>
            <w:hideMark/>
          </w:tcPr>
          <w:p w:rsidR="00742676" w:rsidRPr="00742676" w:rsidRDefault="00742676" w:rsidP="00742676">
            <w:pPr>
              <w:spacing w:after="0" w:line="240" w:lineRule="auto"/>
              <w:rPr>
                <w:rFonts w:ascii="Times New Roman" w:eastAsia="Times New Roman" w:hAnsi="Times New Roman" w:cs="Times New Roman"/>
                <w:color w:val="000000"/>
              </w:rPr>
            </w:pPr>
            <w:r w:rsidRPr="00742676">
              <w:rPr>
                <w:rFonts w:ascii="Times New Roman" w:eastAsia="Times New Roman" w:hAnsi="Times New Roman" w:cs="Times New Roman"/>
                <w:color w:val="000000"/>
              </w:rPr>
              <w:t>Кол-во проживающих, чел.</w:t>
            </w:r>
          </w:p>
        </w:tc>
        <w:tc>
          <w:tcPr>
            <w:tcW w:w="1701" w:type="dxa"/>
            <w:tcBorders>
              <w:top w:val="single" w:sz="8" w:space="0" w:color="auto"/>
              <w:left w:val="nil"/>
              <w:bottom w:val="single" w:sz="8" w:space="0" w:color="auto"/>
              <w:right w:val="single" w:sz="8" w:space="0" w:color="auto"/>
            </w:tcBorders>
            <w:shd w:val="clear" w:color="000000" w:fill="66FFCC"/>
            <w:vAlign w:val="center"/>
            <w:hideMark/>
          </w:tcPr>
          <w:p w:rsidR="00742676" w:rsidRPr="00742676" w:rsidRDefault="00742676" w:rsidP="00742676">
            <w:pPr>
              <w:spacing w:after="0" w:line="240" w:lineRule="auto"/>
              <w:rPr>
                <w:rFonts w:ascii="Times New Roman" w:eastAsia="Times New Roman" w:hAnsi="Times New Roman" w:cs="Times New Roman"/>
                <w:color w:val="000000"/>
              </w:rPr>
            </w:pPr>
            <w:r w:rsidRPr="00742676">
              <w:rPr>
                <w:rFonts w:ascii="Times New Roman" w:eastAsia="Times New Roman" w:hAnsi="Times New Roman" w:cs="Times New Roman"/>
                <w:color w:val="000000"/>
              </w:rPr>
              <w:t>Ориентировочная мощность БОС, м3/сут.</w:t>
            </w:r>
          </w:p>
        </w:tc>
        <w:tc>
          <w:tcPr>
            <w:tcW w:w="1134" w:type="dxa"/>
            <w:tcBorders>
              <w:top w:val="single" w:sz="8" w:space="0" w:color="auto"/>
              <w:left w:val="nil"/>
              <w:bottom w:val="single" w:sz="8" w:space="0" w:color="auto"/>
              <w:right w:val="single" w:sz="8" w:space="0" w:color="auto"/>
            </w:tcBorders>
            <w:shd w:val="clear" w:color="000000" w:fill="66FFCC"/>
            <w:vAlign w:val="center"/>
            <w:hideMark/>
          </w:tcPr>
          <w:p w:rsidR="00742676" w:rsidRPr="00742676" w:rsidRDefault="00742676" w:rsidP="00742676">
            <w:pPr>
              <w:spacing w:after="0" w:line="240" w:lineRule="auto"/>
              <w:rPr>
                <w:rFonts w:ascii="Times New Roman" w:eastAsia="Times New Roman" w:hAnsi="Times New Roman" w:cs="Times New Roman"/>
                <w:color w:val="000000"/>
              </w:rPr>
            </w:pPr>
            <w:r w:rsidRPr="00742676">
              <w:rPr>
                <w:rFonts w:ascii="Times New Roman" w:eastAsia="Times New Roman" w:hAnsi="Times New Roman" w:cs="Times New Roman"/>
                <w:color w:val="000000"/>
              </w:rPr>
              <w:t>Цена с ПИР, млн.руб.</w:t>
            </w:r>
          </w:p>
        </w:tc>
      </w:tr>
      <w:tr w:rsidR="00742676" w:rsidRPr="00742676" w:rsidTr="00884B07">
        <w:trPr>
          <w:trHeight w:val="315"/>
        </w:trPr>
        <w:tc>
          <w:tcPr>
            <w:tcW w:w="9371" w:type="dxa"/>
            <w:gridSpan w:val="5"/>
            <w:tcBorders>
              <w:top w:val="single" w:sz="8" w:space="0" w:color="auto"/>
              <w:left w:val="single" w:sz="8" w:space="0" w:color="auto"/>
              <w:bottom w:val="single" w:sz="8" w:space="0" w:color="auto"/>
              <w:right w:val="single" w:sz="8" w:space="0" w:color="000000"/>
            </w:tcBorders>
            <w:shd w:val="clear" w:color="000000" w:fill="FFFFCC"/>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МО Огаревское</w:t>
            </w:r>
          </w:p>
        </w:tc>
      </w:tr>
      <w:tr w:rsidR="00742676" w:rsidRPr="00742676" w:rsidTr="00884B07">
        <w:trPr>
          <w:trHeight w:val="691"/>
        </w:trPr>
        <w:tc>
          <w:tcPr>
            <w:tcW w:w="450" w:type="dxa"/>
            <w:tcBorders>
              <w:top w:val="nil"/>
              <w:left w:val="single" w:sz="8" w:space="0" w:color="auto"/>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right"/>
              <w:rPr>
                <w:rFonts w:ascii="Times New Roman" w:eastAsia="Times New Roman" w:hAnsi="Times New Roman" w:cs="Times New Roman"/>
                <w:color w:val="000000"/>
              </w:rPr>
            </w:pPr>
            <w:r w:rsidRPr="00742676">
              <w:rPr>
                <w:rFonts w:ascii="Times New Roman" w:eastAsia="Times New Roman" w:hAnsi="Times New Roman" w:cs="Times New Roman"/>
                <w:color w:val="000000"/>
              </w:rPr>
              <w:t>1</w:t>
            </w:r>
          </w:p>
        </w:tc>
        <w:tc>
          <w:tcPr>
            <w:tcW w:w="4810"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rPr>
                <w:rFonts w:ascii="Times New Roman" w:eastAsia="Times New Roman" w:hAnsi="Times New Roman" w:cs="Times New Roman"/>
                <w:color w:val="000000"/>
              </w:rPr>
            </w:pPr>
            <w:r w:rsidRPr="00742676">
              <w:rPr>
                <w:rFonts w:ascii="Times New Roman" w:eastAsia="Times New Roman" w:hAnsi="Times New Roman" w:cs="Times New Roman"/>
                <w:color w:val="000000"/>
              </w:rPr>
              <w:t>Ст. Огаревка (ул. Советская, Школьная, Амбулаторная, Коммунальная, Первомайская)</w:t>
            </w:r>
          </w:p>
        </w:tc>
        <w:tc>
          <w:tcPr>
            <w:tcW w:w="1276"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770</w:t>
            </w:r>
          </w:p>
        </w:tc>
        <w:tc>
          <w:tcPr>
            <w:tcW w:w="1701"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250</w:t>
            </w:r>
          </w:p>
        </w:tc>
        <w:tc>
          <w:tcPr>
            <w:tcW w:w="1134"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37,55</w:t>
            </w:r>
          </w:p>
        </w:tc>
      </w:tr>
      <w:tr w:rsidR="00742676" w:rsidRPr="00742676" w:rsidTr="00884B07">
        <w:trPr>
          <w:trHeight w:val="315"/>
        </w:trPr>
        <w:tc>
          <w:tcPr>
            <w:tcW w:w="450" w:type="dxa"/>
            <w:tcBorders>
              <w:top w:val="nil"/>
              <w:left w:val="single" w:sz="8" w:space="0" w:color="auto"/>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right"/>
              <w:rPr>
                <w:rFonts w:ascii="Times New Roman" w:eastAsia="Times New Roman" w:hAnsi="Times New Roman" w:cs="Times New Roman"/>
                <w:color w:val="000000"/>
              </w:rPr>
            </w:pPr>
            <w:r w:rsidRPr="00742676">
              <w:rPr>
                <w:rFonts w:ascii="Times New Roman" w:eastAsia="Times New Roman" w:hAnsi="Times New Roman" w:cs="Times New Roman"/>
                <w:color w:val="000000"/>
              </w:rPr>
              <w:t>2</w:t>
            </w:r>
          </w:p>
        </w:tc>
        <w:tc>
          <w:tcPr>
            <w:tcW w:w="4810"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rPr>
                <w:rFonts w:ascii="Times New Roman" w:eastAsia="Times New Roman" w:hAnsi="Times New Roman" w:cs="Times New Roman"/>
                <w:color w:val="000000"/>
              </w:rPr>
            </w:pPr>
            <w:r w:rsidRPr="00742676">
              <w:rPr>
                <w:rFonts w:ascii="Times New Roman" w:eastAsia="Times New Roman" w:hAnsi="Times New Roman" w:cs="Times New Roman"/>
                <w:color w:val="000000"/>
              </w:rPr>
              <w:t>д. Горячкино (реконструкция)</w:t>
            </w:r>
          </w:p>
        </w:tc>
        <w:tc>
          <w:tcPr>
            <w:tcW w:w="1276"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547</w:t>
            </w:r>
          </w:p>
        </w:tc>
        <w:tc>
          <w:tcPr>
            <w:tcW w:w="1701"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150</w:t>
            </w:r>
          </w:p>
        </w:tc>
        <w:tc>
          <w:tcPr>
            <w:tcW w:w="1134"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22,50</w:t>
            </w:r>
          </w:p>
        </w:tc>
      </w:tr>
      <w:tr w:rsidR="00742676" w:rsidRPr="00742676" w:rsidTr="00884B07">
        <w:trPr>
          <w:trHeight w:val="315"/>
        </w:trPr>
        <w:tc>
          <w:tcPr>
            <w:tcW w:w="450" w:type="dxa"/>
            <w:tcBorders>
              <w:top w:val="nil"/>
              <w:left w:val="single" w:sz="8" w:space="0" w:color="auto"/>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right"/>
              <w:rPr>
                <w:rFonts w:ascii="Times New Roman" w:eastAsia="Times New Roman" w:hAnsi="Times New Roman" w:cs="Times New Roman"/>
                <w:color w:val="000000"/>
              </w:rPr>
            </w:pPr>
            <w:r w:rsidRPr="00742676">
              <w:rPr>
                <w:rFonts w:ascii="Times New Roman" w:eastAsia="Times New Roman" w:hAnsi="Times New Roman" w:cs="Times New Roman"/>
                <w:color w:val="000000"/>
              </w:rPr>
              <w:t>3</w:t>
            </w:r>
          </w:p>
        </w:tc>
        <w:tc>
          <w:tcPr>
            <w:tcW w:w="4810"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rPr>
                <w:rFonts w:ascii="Times New Roman" w:eastAsia="Times New Roman" w:hAnsi="Times New Roman" w:cs="Times New Roman"/>
                <w:color w:val="000000"/>
              </w:rPr>
            </w:pPr>
            <w:r w:rsidRPr="00742676">
              <w:rPr>
                <w:rFonts w:ascii="Times New Roman" w:eastAsia="Times New Roman" w:hAnsi="Times New Roman" w:cs="Times New Roman"/>
                <w:color w:val="000000"/>
              </w:rPr>
              <w:t>п.10 Октябрь</w:t>
            </w:r>
          </w:p>
        </w:tc>
        <w:tc>
          <w:tcPr>
            <w:tcW w:w="1276"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412</w:t>
            </w:r>
          </w:p>
        </w:tc>
        <w:tc>
          <w:tcPr>
            <w:tcW w:w="1701"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100</w:t>
            </w:r>
          </w:p>
        </w:tc>
        <w:tc>
          <w:tcPr>
            <w:tcW w:w="1134"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15,00</w:t>
            </w:r>
          </w:p>
        </w:tc>
      </w:tr>
      <w:tr w:rsidR="00742676" w:rsidRPr="00742676" w:rsidTr="00884B07">
        <w:trPr>
          <w:trHeight w:val="315"/>
        </w:trPr>
        <w:tc>
          <w:tcPr>
            <w:tcW w:w="9371" w:type="dxa"/>
            <w:gridSpan w:val="5"/>
            <w:tcBorders>
              <w:top w:val="single" w:sz="8" w:space="0" w:color="auto"/>
              <w:left w:val="single" w:sz="8" w:space="0" w:color="auto"/>
              <w:bottom w:val="single" w:sz="8" w:space="0" w:color="auto"/>
              <w:right w:val="single" w:sz="8" w:space="0" w:color="000000"/>
            </w:tcBorders>
            <w:shd w:val="clear" w:color="000000" w:fill="FFFFCC"/>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МО Крапивенское</w:t>
            </w:r>
          </w:p>
        </w:tc>
      </w:tr>
      <w:tr w:rsidR="00742676" w:rsidRPr="00742676" w:rsidTr="00884B07">
        <w:trPr>
          <w:trHeight w:val="315"/>
        </w:trPr>
        <w:tc>
          <w:tcPr>
            <w:tcW w:w="450" w:type="dxa"/>
            <w:tcBorders>
              <w:top w:val="nil"/>
              <w:left w:val="single" w:sz="8" w:space="0" w:color="auto"/>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right"/>
              <w:rPr>
                <w:rFonts w:ascii="Times New Roman" w:eastAsia="Times New Roman" w:hAnsi="Times New Roman" w:cs="Times New Roman"/>
                <w:color w:val="000000"/>
              </w:rPr>
            </w:pPr>
            <w:r w:rsidRPr="00742676">
              <w:rPr>
                <w:rFonts w:ascii="Times New Roman" w:eastAsia="Times New Roman" w:hAnsi="Times New Roman" w:cs="Times New Roman"/>
                <w:color w:val="000000"/>
              </w:rPr>
              <w:t>4</w:t>
            </w:r>
          </w:p>
        </w:tc>
        <w:tc>
          <w:tcPr>
            <w:tcW w:w="4810"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rPr>
                <w:rFonts w:ascii="Times New Roman" w:eastAsia="Times New Roman" w:hAnsi="Times New Roman" w:cs="Times New Roman"/>
                <w:color w:val="000000"/>
              </w:rPr>
            </w:pPr>
            <w:r w:rsidRPr="00742676">
              <w:rPr>
                <w:rFonts w:ascii="Times New Roman" w:eastAsia="Times New Roman" w:hAnsi="Times New Roman" w:cs="Times New Roman"/>
                <w:color w:val="000000"/>
              </w:rPr>
              <w:t>с. Крапивна</w:t>
            </w:r>
          </w:p>
        </w:tc>
        <w:tc>
          <w:tcPr>
            <w:tcW w:w="1276"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1226</w:t>
            </w:r>
          </w:p>
        </w:tc>
        <w:tc>
          <w:tcPr>
            <w:tcW w:w="1701"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350</w:t>
            </w:r>
          </w:p>
        </w:tc>
        <w:tc>
          <w:tcPr>
            <w:tcW w:w="1134"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52,50</w:t>
            </w:r>
          </w:p>
        </w:tc>
      </w:tr>
      <w:tr w:rsidR="00742676" w:rsidRPr="00742676" w:rsidTr="00884B07">
        <w:trPr>
          <w:trHeight w:val="315"/>
        </w:trPr>
        <w:tc>
          <w:tcPr>
            <w:tcW w:w="450" w:type="dxa"/>
            <w:tcBorders>
              <w:top w:val="nil"/>
              <w:left w:val="single" w:sz="8" w:space="0" w:color="auto"/>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right"/>
              <w:rPr>
                <w:rFonts w:ascii="Times New Roman" w:eastAsia="Times New Roman" w:hAnsi="Times New Roman" w:cs="Times New Roman"/>
                <w:color w:val="000000"/>
              </w:rPr>
            </w:pPr>
            <w:r w:rsidRPr="00742676">
              <w:rPr>
                <w:rFonts w:ascii="Times New Roman" w:eastAsia="Times New Roman" w:hAnsi="Times New Roman" w:cs="Times New Roman"/>
                <w:color w:val="000000"/>
              </w:rPr>
              <w:t>5</w:t>
            </w:r>
          </w:p>
        </w:tc>
        <w:tc>
          <w:tcPr>
            <w:tcW w:w="4810"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rPr>
                <w:rFonts w:ascii="Times New Roman" w:eastAsia="Times New Roman" w:hAnsi="Times New Roman" w:cs="Times New Roman"/>
                <w:color w:val="000000"/>
              </w:rPr>
            </w:pPr>
            <w:r w:rsidRPr="00742676">
              <w:rPr>
                <w:rFonts w:ascii="Times New Roman" w:eastAsia="Times New Roman" w:hAnsi="Times New Roman" w:cs="Times New Roman"/>
                <w:color w:val="000000"/>
              </w:rPr>
              <w:t>с. Малынь</w:t>
            </w:r>
          </w:p>
        </w:tc>
        <w:tc>
          <w:tcPr>
            <w:tcW w:w="1276"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344</w:t>
            </w:r>
          </w:p>
        </w:tc>
        <w:tc>
          <w:tcPr>
            <w:tcW w:w="1701"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100</w:t>
            </w:r>
          </w:p>
        </w:tc>
        <w:tc>
          <w:tcPr>
            <w:tcW w:w="1134"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15,00</w:t>
            </w:r>
          </w:p>
        </w:tc>
      </w:tr>
      <w:tr w:rsidR="00742676" w:rsidRPr="00742676" w:rsidTr="00884B07">
        <w:trPr>
          <w:trHeight w:val="315"/>
        </w:trPr>
        <w:tc>
          <w:tcPr>
            <w:tcW w:w="450" w:type="dxa"/>
            <w:tcBorders>
              <w:top w:val="nil"/>
              <w:left w:val="single" w:sz="8" w:space="0" w:color="auto"/>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right"/>
              <w:rPr>
                <w:rFonts w:ascii="Times New Roman" w:eastAsia="Times New Roman" w:hAnsi="Times New Roman" w:cs="Times New Roman"/>
                <w:color w:val="000000"/>
              </w:rPr>
            </w:pPr>
            <w:r w:rsidRPr="00742676">
              <w:rPr>
                <w:rFonts w:ascii="Times New Roman" w:eastAsia="Times New Roman" w:hAnsi="Times New Roman" w:cs="Times New Roman"/>
                <w:color w:val="000000"/>
              </w:rPr>
              <w:t>6</w:t>
            </w:r>
          </w:p>
        </w:tc>
        <w:tc>
          <w:tcPr>
            <w:tcW w:w="4810"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rPr>
                <w:rFonts w:ascii="Times New Roman" w:eastAsia="Times New Roman" w:hAnsi="Times New Roman" w:cs="Times New Roman"/>
                <w:color w:val="000000"/>
              </w:rPr>
            </w:pPr>
            <w:r w:rsidRPr="00742676">
              <w:rPr>
                <w:rFonts w:ascii="Times New Roman" w:eastAsia="Times New Roman" w:hAnsi="Times New Roman" w:cs="Times New Roman"/>
                <w:color w:val="000000"/>
              </w:rPr>
              <w:t>п. Алимкина</w:t>
            </w:r>
          </w:p>
        </w:tc>
        <w:tc>
          <w:tcPr>
            <w:tcW w:w="1276"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553</w:t>
            </w:r>
          </w:p>
        </w:tc>
        <w:tc>
          <w:tcPr>
            <w:tcW w:w="1701"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150</w:t>
            </w:r>
          </w:p>
        </w:tc>
        <w:tc>
          <w:tcPr>
            <w:tcW w:w="1134"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22,50</w:t>
            </w:r>
          </w:p>
        </w:tc>
      </w:tr>
      <w:tr w:rsidR="00742676" w:rsidRPr="00742676" w:rsidTr="00884B07">
        <w:trPr>
          <w:trHeight w:val="315"/>
        </w:trPr>
        <w:tc>
          <w:tcPr>
            <w:tcW w:w="450" w:type="dxa"/>
            <w:tcBorders>
              <w:top w:val="nil"/>
              <w:left w:val="single" w:sz="8" w:space="0" w:color="auto"/>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right"/>
              <w:rPr>
                <w:rFonts w:ascii="Times New Roman" w:eastAsia="Times New Roman" w:hAnsi="Times New Roman" w:cs="Times New Roman"/>
                <w:color w:val="000000"/>
              </w:rPr>
            </w:pPr>
            <w:r w:rsidRPr="00742676">
              <w:rPr>
                <w:rFonts w:ascii="Times New Roman" w:eastAsia="Times New Roman" w:hAnsi="Times New Roman" w:cs="Times New Roman"/>
                <w:color w:val="000000"/>
              </w:rPr>
              <w:t>7</w:t>
            </w:r>
          </w:p>
        </w:tc>
        <w:tc>
          <w:tcPr>
            <w:tcW w:w="4810"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rPr>
                <w:rFonts w:ascii="Times New Roman" w:eastAsia="Times New Roman" w:hAnsi="Times New Roman" w:cs="Times New Roman"/>
                <w:color w:val="000000"/>
              </w:rPr>
            </w:pPr>
            <w:r w:rsidRPr="00742676">
              <w:rPr>
                <w:rFonts w:ascii="Times New Roman" w:eastAsia="Times New Roman" w:hAnsi="Times New Roman" w:cs="Times New Roman"/>
                <w:color w:val="000000"/>
              </w:rPr>
              <w:t>с. Никольское</w:t>
            </w:r>
          </w:p>
        </w:tc>
        <w:tc>
          <w:tcPr>
            <w:tcW w:w="1276"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311</w:t>
            </w:r>
          </w:p>
        </w:tc>
        <w:tc>
          <w:tcPr>
            <w:tcW w:w="1701"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100</w:t>
            </w:r>
          </w:p>
        </w:tc>
        <w:tc>
          <w:tcPr>
            <w:tcW w:w="1134"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15,00</w:t>
            </w:r>
          </w:p>
        </w:tc>
      </w:tr>
      <w:tr w:rsidR="00742676" w:rsidRPr="00742676" w:rsidTr="00884B07">
        <w:trPr>
          <w:trHeight w:val="315"/>
        </w:trPr>
        <w:tc>
          <w:tcPr>
            <w:tcW w:w="9371" w:type="dxa"/>
            <w:gridSpan w:val="5"/>
            <w:tcBorders>
              <w:top w:val="single" w:sz="8" w:space="0" w:color="auto"/>
              <w:left w:val="single" w:sz="8" w:space="0" w:color="auto"/>
              <w:bottom w:val="single" w:sz="8" w:space="0" w:color="auto"/>
              <w:right w:val="single" w:sz="8" w:space="0" w:color="000000"/>
            </w:tcBorders>
            <w:shd w:val="clear" w:color="000000" w:fill="FFFFCC"/>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МО Ломинцевское</w:t>
            </w:r>
          </w:p>
        </w:tc>
      </w:tr>
      <w:tr w:rsidR="00742676" w:rsidRPr="00742676" w:rsidTr="00884B07">
        <w:trPr>
          <w:trHeight w:val="315"/>
        </w:trPr>
        <w:tc>
          <w:tcPr>
            <w:tcW w:w="450" w:type="dxa"/>
            <w:tcBorders>
              <w:top w:val="nil"/>
              <w:left w:val="single" w:sz="8" w:space="0" w:color="auto"/>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right"/>
              <w:rPr>
                <w:rFonts w:ascii="Times New Roman" w:eastAsia="Times New Roman" w:hAnsi="Times New Roman" w:cs="Times New Roman"/>
                <w:color w:val="000000"/>
              </w:rPr>
            </w:pPr>
            <w:r w:rsidRPr="00742676">
              <w:rPr>
                <w:rFonts w:ascii="Times New Roman" w:eastAsia="Times New Roman" w:hAnsi="Times New Roman" w:cs="Times New Roman"/>
                <w:color w:val="000000"/>
              </w:rPr>
              <w:t>8</w:t>
            </w:r>
          </w:p>
        </w:tc>
        <w:tc>
          <w:tcPr>
            <w:tcW w:w="4810"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rPr>
                <w:rFonts w:ascii="Times New Roman" w:eastAsia="Times New Roman" w:hAnsi="Times New Roman" w:cs="Times New Roman"/>
                <w:color w:val="000000"/>
              </w:rPr>
            </w:pPr>
            <w:r w:rsidRPr="00742676">
              <w:rPr>
                <w:rFonts w:ascii="Times New Roman" w:eastAsia="Times New Roman" w:hAnsi="Times New Roman" w:cs="Times New Roman"/>
                <w:color w:val="000000"/>
              </w:rPr>
              <w:t>п.Социалистический</w:t>
            </w:r>
          </w:p>
        </w:tc>
        <w:tc>
          <w:tcPr>
            <w:tcW w:w="1276"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729</w:t>
            </w:r>
          </w:p>
        </w:tc>
        <w:tc>
          <w:tcPr>
            <w:tcW w:w="1701"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200</w:t>
            </w:r>
          </w:p>
        </w:tc>
        <w:tc>
          <w:tcPr>
            <w:tcW w:w="1134"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30,0</w:t>
            </w:r>
          </w:p>
        </w:tc>
      </w:tr>
      <w:tr w:rsidR="00742676" w:rsidRPr="00742676" w:rsidTr="00884B07">
        <w:trPr>
          <w:trHeight w:val="315"/>
        </w:trPr>
        <w:tc>
          <w:tcPr>
            <w:tcW w:w="9371" w:type="dxa"/>
            <w:gridSpan w:val="5"/>
            <w:tcBorders>
              <w:top w:val="single" w:sz="8" w:space="0" w:color="auto"/>
              <w:left w:val="single" w:sz="8" w:space="0" w:color="auto"/>
              <w:bottom w:val="single" w:sz="8" w:space="0" w:color="auto"/>
              <w:right w:val="single" w:sz="8" w:space="0" w:color="000000"/>
            </w:tcBorders>
            <w:shd w:val="clear" w:color="000000" w:fill="FFFFCC"/>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МО Яснополянское</w:t>
            </w:r>
          </w:p>
        </w:tc>
      </w:tr>
      <w:tr w:rsidR="00742676" w:rsidRPr="00742676" w:rsidTr="00884B07">
        <w:trPr>
          <w:trHeight w:val="315"/>
        </w:trPr>
        <w:tc>
          <w:tcPr>
            <w:tcW w:w="450" w:type="dxa"/>
            <w:tcBorders>
              <w:top w:val="nil"/>
              <w:left w:val="single" w:sz="8" w:space="0" w:color="auto"/>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right"/>
              <w:rPr>
                <w:rFonts w:ascii="Times New Roman" w:eastAsia="Times New Roman" w:hAnsi="Times New Roman" w:cs="Times New Roman"/>
                <w:color w:val="000000"/>
              </w:rPr>
            </w:pPr>
            <w:r w:rsidRPr="00742676">
              <w:rPr>
                <w:rFonts w:ascii="Times New Roman" w:eastAsia="Times New Roman" w:hAnsi="Times New Roman" w:cs="Times New Roman"/>
                <w:color w:val="000000"/>
              </w:rPr>
              <w:t>9</w:t>
            </w:r>
          </w:p>
        </w:tc>
        <w:tc>
          <w:tcPr>
            <w:tcW w:w="4810"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rPr>
                <w:rFonts w:ascii="Times New Roman" w:eastAsia="Times New Roman" w:hAnsi="Times New Roman" w:cs="Times New Roman"/>
                <w:color w:val="000000"/>
              </w:rPr>
            </w:pPr>
            <w:r w:rsidRPr="00742676">
              <w:rPr>
                <w:rFonts w:ascii="Times New Roman" w:eastAsia="Times New Roman" w:hAnsi="Times New Roman" w:cs="Times New Roman"/>
                <w:color w:val="000000"/>
              </w:rPr>
              <w:t>п. Юбилейный</w:t>
            </w:r>
          </w:p>
        </w:tc>
        <w:tc>
          <w:tcPr>
            <w:tcW w:w="1276"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551</w:t>
            </w:r>
          </w:p>
        </w:tc>
        <w:tc>
          <w:tcPr>
            <w:tcW w:w="1701"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200</w:t>
            </w:r>
          </w:p>
        </w:tc>
        <w:tc>
          <w:tcPr>
            <w:tcW w:w="1134"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30,0</w:t>
            </w:r>
          </w:p>
        </w:tc>
      </w:tr>
      <w:tr w:rsidR="00742676" w:rsidRPr="00742676" w:rsidTr="00884B07">
        <w:trPr>
          <w:trHeight w:val="315"/>
        </w:trPr>
        <w:tc>
          <w:tcPr>
            <w:tcW w:w="450" w:type="dxa"/>
            <w:tcBorders>
              <w:top w:val="nil"/>
              <w:left w:val="single" w:sz="8" w:space="0" w:color="auto"/>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right"/>
              <w:rPr>
                <w:rFonts w:ascii="Times New Roman" w:eastAsia="Times New Roman" w:hAnsi="Times New Roman" w:cs="Times New Roman"/>
                <w:color w:val="000000"/>
              </w:rPr>
            </w:pPr>
            <w:r w:rsidRPr="00742676">
              <w:rPr>
                <w:rFonts w:ascii="Times New Roman" w:eastAsia="Times New Roman" w:hAnsi="Times New Roman" w:cs="Times New Roman"/>
                <w:color w:val="000000"/>
              </w:rPr>
              <w:t>10</w:t>
            </w:r>
          </w:p>
        </w:tc>
        <w:tc>
          <w:tcPr>
            <w:tcW w:w="4810"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rPr>
                <w:rFonts w:ascii="Times New Roman" w:eastAsia="Times New Roman" w:hAnsi="Times New Roman" w:cs="Times New Roman"/>
                <w:color w:val="000000"/>
              </w:rPr>
            </w:pPr>
            <w:r w:rsidRPr="00742676">
              <w:rPr>
                <w:rFonts w:ascii="Times New Roman" w:eastAsia="Times New Roman" w:hAnsi="Times New Roman" w:cs="Times New Roman"/>
                <w:color w:val="000000"/>
              </w:rPr>
              <w:t>с. Селиваново</w:t>
            </w:r>
          </w:p>
        </w:tc>
        <w:tc>
          <w:tcPr>
            <w:tcW w:w="1276"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1298</w:t>
            </w:r>
          </w:p>
        </w:tc>
        <w:tc>
          <w:tcPr>
            <w:tcW w:w="1701"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350</w:t>
            </w:r>
          </w:p>
        </w:tc>
        <w:tc>
          <w:tcPr>
            <w:tcW w:w="1134"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52,5</w:t>
            </w:r>
          </w:p>
        </w:tc>
      </w:tr>
      <w:tr w:rsidR="00742676" w:rsidRPr="00742676" w:rsidTr="00884B07">
        <w:trPr>
          <w:trHeight w:val="315"/>
        </w:trPr>
        <w:tc>
          <w:tcPr>
            <w:tcW w:w="450" w:type="dxa"/>
            <w:tcBorders>
              <w:top w:val="nil"/>
              <w:left w:val="single" w:sz="8" w:space="0" w:color="auto"/>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right"/>
              <w:rPr>
                <w:rFonts w:ascii="Times New Roman" w:eastAsia="Times New Roman" w:hAnsi="Times New Roman" w:cs="Times New Roman"/>
                <w:color w:val="000000"/>
              </w:rPr>
            </w:pPr>
            <w:r w:rsidRPr="00742676">
              <w:rPr>
                <w:rFonts w:ascii="Times New Roman" w:eastAsia="Times New Roman" w:hAnsi="Times New Roman" w:cs="Times New Roman"/>
                <w:color w:val="000000"/>
              </w:rPr>
              <w:t>11</w:t>
            </w:r>
          </w:p>
        </w:tc>
        <w:tc>
          <w:tcPr>
            <w:tcW w:w="4810"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rPr>
                <w:rFonts w:ascii="Times New Roman" w:eastAsia="Times New Roman" w:hAnsi="Times New Roman" w:cs="Times New Roman"/>
                <w:color w:val="000000"/>
              </w:rPr>
            </w:pPr>
            <w:r w:rsidRPr="00742676">
              <w:rPr>
                <w:rFonts w:ascii="Times New Roman" w:eastAsia="Times New Roman" w:hAnsi="Times New Roman" w:cs="Times New Roman"/>
                <w:color w:val="000000"/>
              </w:rPr>
              <w:t>д. Ясная Поляна</w:t>
            </w:r>
          </w:p>
        </w:tc>
        <w:tc>
          <w:tcPr>
            <w:tcW w:w="1276"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848</w:t>
            </w:r>
          </w:p>
        </w:tc>
        <w:tc>
          <w:tcPr>
            <w:tcW w:w="1701"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250</w:t>
            </w:r>
          </w:p>
        </w:tc>
        <w:tc>
          <w:tcPr>
            <w:tcW w:w="1134"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37,5</w:t>
            </w:r>
          </w:p>
        </w:tc>
      </w:tr>
      <w:tr w:rsidR="00742676" w:rsidRPr="00742676" w:rsidTr="00884B07">
        <w:trPr>
          <w:trHeight w:val="315"/>
        </w:trPr>
        <w:tc>
          <w:tcPr>
            <w:tcW w:w="9371" w:type="dxa"/>
            <w:gridSpan w:val="5"/>
            <w:tcBorders>
              <w:top w:val="single" w:sz="8" w:space="0" w:color="auto"/>
              <w:left w:val="single" w:sz="8" w:space="0" w:color="auto"/>
              <w:bottom w:val="single" w:sz="8" w:space="0" w:color="auto"/>
              <w:right w:val="single" w:sz="8" w:space="0" w:color="000000"/>
            </w:tcBorders>
            <w:shd w:val="clear" w:color="000000" w:fill="FFFFCC"/>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МО Лазаревское</w:t>
            </w:r>
          </w:p>
        </w:tc>
      </w:tr>
      <w:tr w:rsidR="00742676" w:rsidRPr="00742676" w:rsidTr="00884B07">
        <w:trPr>
          <w:trHeight w:val="315"/>
        </w:trPr>
        <w:tc>
          <w:tcPr>
            <w:tcW w:w="450" w:type="dxa"/>
            <w:tcBorders>
              <w:top w:val="nil"/>
              <w:left w:val="single" w:sz="8" w:space="0" w:color="auto"/>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right"/>
              <w:rPr>
                <w:rFonts w:ascii="Times New Roman" w:eastAsia="Times New Roman" w:hAnsi="Times New Roman" w:cs="Times New Roman"/>
                <w:color w:val="000000"/>
              </w:rPr>
            </w:pPr>
            <w:r w:rsidRPr="00742676">
              <w:rPr>
                <w:rFonts w:ascii="Times New Roman" w:eastAsia="Times New Roman" w:hAnsi="Times New Roman" w:cs="Times New Roman"/>
                <w:color w:val="000000"/>
              </w:rPr>
              <w:t>12</w:t>
            </w:r>
          </w:p>
        </w:tc>
        <w:tc>
          <w:tcPr>
            <w:tcW w:w="4810"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rPr>
                <w:rFonts w:ascii="Times New Roman" w:eastAsia="Times New Roman" w:hAnsi="Times New Roman" w:cs="Times New Roman"/>
                <w:color w:val="000000"/>
              </w:rPr>
            </w:pPr>
            <w:r w:rsidRPr="00742676">
              <w:rPr>
                <w:rFonts w:ascii="Times New Roman" w:eastAsia="Times New Roman" w:hAnsi="Times New Roman" w:cs="Times New Roman"/>
                <w:color w:val="000000"/>
              </w:rPr>
              <w:t>д. Лукино</w:t>
            </w:r>
          </w:p>
        </w:tc>
        <w:tc>
          <w:tcPr>
            <w:tcW w:w="1276"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461</w:t>
            </w:r>
          </w:p>
        </w:tc>
        <w:tc>
          <w:tcPr>
            <w:tcW w:w="1701"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100</w:t>
            </w:r>
          </w:p>
        </w:tc>
        <w:tc>
          <w:tcPr>
            <w:tcW w:w="1134"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15,00</w:t>
            </w:r>
          </w:p>
        </w:tc>
      </w:tr>
      <w:tr w:rsidR="00742676" w:rsidRPr="00742676" w:rsidTr="00884B07">
        <w:trPr>
          <w:trHeight w:val="315"/>
        </w:trPr>
        <w:tc>
          <w:tcPr>
            <w:tcW w:w="450" w:type="dxa"/>
            <w:tcBorders>
              <w:top w:val="nil"/>
              <w:left w:val="single" w:sz="8" w:space="0" w:color="auto"/>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right"/>
              <w:rPr>
                <w:rFonts w:ascii="Times New Roman" w:eastAsia="Times New Roman" w:hAnsi="Times New Roman" w:cs="Times New Roman"/>
                <w:color w:val="000000"/>
              </w:rPr>
            </w:pPr>
            <w:r w:rsidRPr="00742676">
              <w:rPr>
                <w:rFonts w:ascii="Times New Roman" w:eastAsia="Times New Roman" w:hAnsi="Times New Roman" w:cs="Times New Roman"/>
                <w:color w:val="000000"/>
              </w:rPr>
              <w:t>13</w:t>
            </w:r>
          </w:p>
        </w:tc>
        <w:tc>
          <w:tcPr>
            <w:tcW w:w="4810"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rPr>
                <w:rFonts w:ascii="Times New Roman" w:eastAsia="Times New Roman" w:hAnsi="Times New Roman" w:cs="Times New Roman"/>
                <w:color w:val="000000"/>
              </w:rPr>
            </w:pPr>
            <w:r w:rsidRPr="00742676">
              <w:rPr>
                <w:rFonts w:ascii="Times New Roman" w:eastAsia="Times New Roman" w:hAnsi="Times New Roman" w:cs="Times New Roman"/>
                <w:color w:val="000000"/>
              </w:rPr>
              <w:t>д. Грецовка</w:t>
            </w:r>
          </w:p>
        </w:tc>
        <w:tc>
          <w:tcPr>
            <w:tcW w:w="1276"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340</w:t>
            </w:r>
          </w:p>
        </w:tc>
        <w:tc>
          <w:tcPr>
            <w:tcW w:w="1701"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100</w:t>
            </w:r>
          </w:p>
        </w:tc>
        <w:tc>
          <w:tcPr>
            <w:tcW w:w="1134" w:type="dxa"/>
            <w:tcBorders>
              <w:top w:val="nil"/>
              <w:left w:val="nil"/>
              <w:bottom w:val="single" w:sz="8" w:space="0" w:color="auto"/>
              <w:right w:val="single" w:sz="8" w:space="0" w:color="auto"/>
            </w:tcBorders>
            <w:shd w:val="clear" w:color="auto" w:fill="auto"/>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15,00</w:t>
            </w:r>
          </w:p>
        </w:tc>
      </w:tr>
      <w:tr w:rsidR="00742676" w:rsidRPr="00742676" w:rsidTr="00884B07">
        <w:trPr>
          <w:trHeight w:val="315"/>
        </w:trPr>
        <w:tc>
          <w:tcPr>
            <w:tcW w:w="450" w:type="dxa"/>
            <w:tcBorders>
              <w:top w:val="nil"/>
              <w:left w:val="single" w:sz="8" w:space="0" w:color="auto"/>
              <w:bottom w:val="single" w:sz="8" w:space="0" w:color="auto"/>
              <w:right w:val="single" w:sz="8" w:space="0" w:color="auto"/>
            </w:tcBorders>
            <w:shd w:val="clear" w:color="000000" w:fill="FFFFCC"/>
            <w:vAlign w:val="center"/>
            <w:hideMark/>
          </w:tcPr>
          <w:p w:rsidR="00742676" w:rsidRPr="00742676" w:rsidRDefault="00742676" w:rsidP="00742676">
            <w:pPr>
              <w:spacing w:after="0" w:line="240" w:lineRule="auto"/>
              <w:rPr>
                <w:rFonts w:ascii="Times New Roman" w:eastAsia="Times New Roman" w:hAnsi="Times New Roman" w:cs="Times New Roman"/>
                <w:color w:val="000000"/>
              </w:rPr>
            </w:pPr>
            <w:r w:rsidRPr="00742676">
              <w:rPr>
                <w:rFonts w:ascii="Times New Roman" w:eastAsia="Times New Roman" w:hAnsi="Times New Roman" w:cs="Times New Roman"/>
                <w:color w:val="000000"/>
              </w:rPr>
              <w:t> </w:t>
            </w:r>
          </w:p>
        </w:tc>
        <w:tc>
          <w:tcPr>
            <w:tcW w:w="4810" w:type="dxa"/>
            <w:tcBorders>
              <w:top w:val="nil"/>
              <w:left w:val="nil"/>
              <w:bottom w:val="single" w:sz="8" w:space="0" w:color="auto"/>
              <w:right w:val="single" w:sz="8" w:space="0" w:color="auto"/>
            </w:tcBorders>
            <w:shd w:val="clear" w:color="000000" w:fill="FFFFCC"/>
            <w:vAlign w:val="center"/>
            <w:hideMark/>
          </w:tcPr>
          <w:p w:rsidR="00742676" w:rsidRPr="00742676" w:rsidRDefault="00742676" w:rsidP="00742676">
            <w:pPr>
              <w:spacing w:after="0" w:line="240" w:lineRule="auto"/>
              <w:rPr>
                <w:rFonts w:ascii="Times New Roman" w:eastAsia="Times New Roman" w:hAnsi="Times New Roman" w:cs="Times New Roman"/>
                <w:color w:val="000000"/>
              </w:rPr>
            </w:pPr>
            <w:r w:rsidRPr="00742676">
              <w:rPr>
                <w:rFonts w:ascii="Times New Roman" w:eastAsia="Times New Roman" w:hAnsi="Times New Roman" w:cs="Times New Roman"/>
                <w:color w:val="000000"/>
              </w:rPr>
              <w:t>Итого</w:t>
            </w:r>
          </w:p>
        </w:tc>
        <w:tc>
          <w:tcPr>
            <w:tcW w:w="1276" w:type="dxa"/>
            <w:tcBorders>
              <w:top w:val="nil"/>
              <w:left w:val="nil"/>
              <w:bottom w:val="single" w:sz="8" w:space="0" w:color="auto"/>
              <w:right w:val="single" w:sz="8" w:space="0" w:color="auto"/>
            </w:tcBorders>
            <w:shd w:val="clear" w:color="000000" w:fill="FFFFCC"/>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 </w:t>
            </w:r>
          </w:p>
        </w:tc>
        <w:tc>
          <w:tcPr>
            <w:tcW w:w="1701" w:type="dxa"/>
            <w:tcBorders>
              <w:top w:val="nil"/>
              <w:left w:val="nil"/>
              <w:bottom w:val="single" w:sz="8" w:space="0" w:color="auto"/>
              <w:right w:val="single" w:sz="8" w:space="0" w:color="auto"/>
            </w:tcBorders>
            <w:shd w:val="clear" w:color="000000" w:fill="FFFFCC"/>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 </w:t>
            </w:r>
          </w:p>
        </w:tc>
        <w:tc>
          <w:tcPr>
            <w:tcW w:w="1134" w:type="dxa"/>
            <w:tcBorders>
              <w:top w:val="nil"/>
              <w:left w:val="nil"/>
              <w:bottom w:val="single" w:sz="8" w:space="0" w:color="auto"/>
              <w:right w:val="single" w:sz="8" w:space="0" w:color="auto"/>
            </w:tcBorders>
            <w:shd w:val="clear" w:color="000000" w:fill="FFFFCC"/>
            <w:vAlign w:val="center"/>
            <w:hideMark/>
          </w:tcPr>
          <w:p w:rsidR="00742676" w:rsidRPr="00742676" w:rsidRDefault="00742676" w:rsidP="00742676">
            <w:pPr>
              <w:spacing w:after="0" w:line="240" w:lineRule="auto"/>
              <w:jc w:val="center"/>
              <w:rPr>
                <w:rFonts w:ascii="Times New Roman" w:eastAsia="Times New Roman" w:hAnsi="Times New Roman" w:cs="Times New Roman"/>
                <w:color w:val="000000"/>
              </w:rPr>
            </w:pPr>
            <w:r w:rsidRPr="00742676">
              <w:rPr>
                <w:rFonts w:ascii="Times New Roman" w:eastAsia="Times New Roman" w:hAnsi="Times New Roman" w:cs="Times New Roman"/>
                <w:color w:val="000000"/>
              </w:rPr>
              <w:t>360,05</w:t>
            </w:r>
          </w:p>
        </w:tc>
      </w:tr>
    </w:tbl>
    <w:p w:rsidR="00742676" w:rsidRDefault="00742676" w:rsidP="00742676"/>
    <w:p w:rsidR="00742676" w:rsidRPr="00742676" w:rsidRDefault="00742676" w:rsidP="00742676"/>
    <w:p w:rsidR="00274ED0" w:rsidRPr="006D2220" w:rsidRDefault="00274ED0" w:rsidP="00BE718E">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lastRenderedPageBreak/>
        <w:t>На ремонт, содержание и строительство очистных сооружений (комплекса очистных физико-химической очистки бытовых сточных вод) на 2016-2018 гг. выделено 26044,2 тыс. рублей, в том числе: из федерального бюджета – 9320,4 тыс.руб., бюджета Тульской области – 4071, 9 тыс. руб., из бюджета муниципального образования Щекинский район – 12651,9 тыс.руб.</w:t>
      </w:r>
    </w:p>
    <w:p w:rsidR="00274ED0" w:rsidRPr="006D2220" w:rsidRDefault="00274ED0" w:rsidP="00BE718E">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Разработаны Схемы водоотведения муниципальных образований района на период до 2023-2028гг.</w:t>
      </w:r>
    </w:p>
    <w:p w:rsidR="00274ED0" w:rsidRPr="006D2220" w:rsidRDefault="00274ED0" w:rsidP="00BE718E">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Для дальнейшего развития канализации района необходима реконструкция и модернизация существующих канализационных сетей и очистных сооружений, строительство новых участков сетей и сооружений, особенно очистных сооружений полной биологической очистки. С учетом возрастающего дефицита и спроса на земельные участки целесообразно перейти к замене полей фильтрации, занимающих не рационально большие площади к биологическим очистным сооружениям. В перспективе, предусматривается модернизация и строительство очистных сооружений во всех городах, поселках городского типа и сельских поселениях.</w:t>
      </w:r>
    </w:p>
    <w:p w:rsidR="00362BDB" w:rsidRDefault="00362BDB" w:rsidP="00362BDB">
      <w:pPr>
        <w:spacing w:after="0" w:line="240" w:lineRule="auto"/>
        <w:ind w:firstLine="709"/>
        <w:jc w:val="both"/>
        <w:rPr>
          <w:rFonts w:ascii="Times New Roman" w:hAnsi="Times New Roman" w:cs="Times New Roman"/>
          <w:b/>
          <w:u w:val="single"/>
        </w:rPr>
      </w:pPr>
    </w:p>
    <w:p w:rsidR="00274ED0" w:rsidRPr="00E63B12" w:rsidRDefault="00274ED0" w:rsidP="00362BDB">
      <w:pPr>
        <w:spacing w:after="0" w:line="240" w:lineRule="auto"/>
        <w:ind w:firstLine="709"/>
        <w:jc w:val="both"/>
        <w:rPr>
          <w:rFonts w:ascii="Times New Roman" w:hAnsi="Times New Roman" w:cs="Times New Roman"/>
          <w:b/>
          <w:i/>
          <w:sz w:val="24"/>
          <w:szCs w:val="24"/>
        </w:rPr>
      </w:pPr>
      <w:r w:rsidRPr="00E63B12">
        <w:rPr>
          <w:rFonts w:ascii="Times New Roman" w:hAnsi="Times New Roman" w:cs="Times New Roman"/>
          <w:b/>
          <w:i/>
          <w:sz w:val="24"/>
          <w:szCs w:val="24"/>
        </w:rPr>
        <w:t xml:space="preserve">Энергетическое хозяйство. </w:t>
      </w:r>
    </w:p>
    <w:p w:rsidR="00362BDB" w:rsidRPr="00362BDB" w:rsidRDefault="00362BDB" w:rsidP="00362BDB">
      <w:pPr>
        <w:spacing w:after="0" w:line="240" w:lineRule="auto"/>
        <w:ind w:firstLine="709"/>
        <w:jc w:val="both"/>
        <w:rPr>
          <w:rFonts w:ascii="Times New Roman" w:hAnsi="Times New Roman" w:cs="Times New Roman"/>
          <w:b/>
          <w:u w:val="single"/>
        </w:rPr>
      </w:pPr>
    </w:p>
    <w:p w:rsidR="00274ED0" w:rsidRPr="006D2220" w:rsidRDefault="00274ED0" w:rsidP="00BE718E">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Теплоснабжение жилищного фонда и объектов социальной сферы в Щекинском районе осуществляется как от централизованных источников, так и децентрализовано – от индивидуальных отопительных котлов и печей. Основным видом топлива является природный газ.</w:t>
      </w:r>
    </w:p>
    <w:p w:rsidR="00274ED0" w:rsidRPr="006D2220" w:rsidRDefault="00274ED0" w:rsidP="00BE718E">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Территорию района с севера на юг пересекают два магистральных газопровода: Острогожск-Белоусово и Ставрополь-Москва. Природный сетевой газ поступает в населенные пункты по отводам от этих магистральных газопроводов</w:t>
      </w:r>
    </w:p>
    <w:p w:rsidR="00274ED0" w:rsidRPr="006D2220" w:rsidRDefault="00274ED0" w:rsidP="00BE718E">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Газоснабжение Щекинского района осуществляется от 12 газораспределительных станций (ГРС): Карамышевская, Крапивенская, Лазаревская, Липовская, Ломинцевская, Новоогаревская, Первомайская, Советская, Щекинская №1, Щекинская №2, Кураковская, Щекинская ОАО «ЩекиноАзот» (газоснабжение только ОАО «ЩекиноАзот», сети и ГРС принадлежат предприятию).</w:t>
      </w:r>
    </w:p>
    <w:p w:rsidR="00274ED0" w:rsidRPr="006D2220" w:rsidRDefault="00274ED0" w:rsidP="00BE718E">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Основными источниками генерирования тепловой энергии являются Щекинская ГРЭС и Первомайская ТЭЦ, обеспечивающая тепловой энергией не только производства (ОАО «Щекиноазот», ОАО «Химволокно» и другие предприятия), но и жилые массивы Первомайского и северо-запада Щекино.</w:t>
      </w:r>
    </w:p>
    <w:p w:rsidR="00274ED0" w:rsidRPr="006D2220" w:rsidRDefault="00274ED0" w:rsidP="00BE718E">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Из котельных промышленных предприятий, обеспечивающих теплом жилые дома и общественные здания, наиболее крупные на завод</w:t>
      </w:r>
      <w:r w:rsidR="00AA1133">
        <w:rPr>
          <w:rFonts w:ascii="Times New Roman" w:hAnsi="Times New Roman" w:cs="Times New Roman"/>
          <w:sz w:val="24"/>
          <w:szCs w:val="24"/>
        </w:rPr>
        <w:t>е</w:t>
      </w:r>
      <w:r w:rsidRPr="006D2220">
        <w:rPr>
          <w:rFonts w:ascii="Times New Roman" w:hAnsi="Times New Roman" w:cs="Times New Roman"/>
          <w:sz w:val="24"/>
          <w:szCs w:val="24"/>
        </w:rPr>
        <w:t xml:space="preserve"> РТО</w:t>
      </w:r>
      <w:r w:rsidR="00352DF1">
        <w:rPr>
          <w:rFonts w:ascii="Times New Roman" w:hAnsi="Times New Roman" w:cs="Times New Roman"/>
          <w:sz w:val="24"/>
          <w:szCs w:val="24"/>
        </w:rPr>
        <w:t>.</w:t>
      </w:r>
    </w:p>
    <w:p w:rsidR="00274ED0" w:rsidRPr="006D2220" w:rsidRDefault="00274ED0" w:rsidP="00BE718E">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xml:space="preserve">Разработаны Схемы теплоснабжения муниципальных образований района на период до 2023-2028 гг. </w:t>
      </w:r>
    </w:p>
    <w:p w:rsidR="00274ED0" w:rsidRPr="006D2220" w:rsidRDefault="00274ED0" w:rsidP="00BE718E">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Схемы разрабатывались на основе анализа фактических тепловых нагрузок потребителей с учётом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274ED0" w:rsidRDefault="00274ED0" w:rsidP="00BE718E">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На ремонт, реконструкцию и строительство объектов теплоснабжения на 2016-2018 гг. из бюджета муниципального образования Щекинский район выделено 13634,0 тыс. рублей.</w:t>
      </w:r>
    </w:p>
    <w:p w:rsidR="00274ED0" w:rsidRPr="00E63B12" w:rsidRDefault="00274ED0" w:rsidP="00274ED0">
      <w:pPr>
        <w:ind w:firstLine="709"/>
        <w:jc w:val="both"/>
        <w:rPr>
          <w:rFonts w:ascii="Times New Roman" w:hAnsi="Times New Roman" w:cs="Times New Roman"/>
          <w:b/>
          <w:bCs/>
          <w:i/>
          <w:sz w:val="24"/>
          <w:szCs w:val="24"/>
        </w:rPr>
      </w:pPr>
      <w:r w:rsidRPr="00E63B12">
        <w:rPr>
          <w:rFonts w:ascii="Times New Roman" w:hAnsi="Times New Roman" w:cs="Times New Roman"/>
          <w:b/>
          <w:bCs/>
          <w:i/>
          <w:sz w:val="24"/>
          <w:szCs w:val="24"/>
        </w:rPr>
        <w:lastRenderedPageBreak/>
        <w:t xml:space="preserve">Транспорт </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xml:space="preserve">На территории Щекинского района в последние годы наблюдается увеличение деловой активности населения и рост грузовых перевозок. </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В 2016 году крупными и средними организациями района  перевезено 702,3 тыс. тонн грузов, что на 8,9% больше, чем  за 2015 год;  грузооборот составил 23121,2 тыс. тонно-км  и сократился на 15,7%.</w:t>
      </w:r>
    </w:p>
    <w:p w:rsidR="00362BDB" w:rsidRPr="00362BDB" w:rsidRDefault="00362BDB" w:rsidP="00362BDB">
      <w:pPr>
        <w:ind w:firstLine="720"/>
        <w:jc w:val="right"/>
        <w:rPr>
          <w:rFonts w:ascii="Times New Roman" w:hAnsi="Times New Roman" w:cs="Times New Roman"/>
          <w:b/>
          <w:sz w:val="24"/>
          <w:szCs w:val="24"/>
          <w:u w:val="single"/>
        </w:rPr>
      </w:pPr>
      <w:r w:rsidRPr="00362BDB">
        <w:rPr>
          <w:rFonts w:ascii="Times New Roman" w:hAnsi="Times New Roman" w:cs="Times New Roman"/>
          <w:b/>
          <w:sz w:val="24"/>
          <w:szCs w:val="24"/>
          <w:u w:val="single"/>
        </w:rPr>
        <w:t>Т</w:t>
      </w:r>
      <w:r w:rsidR="00274ED0" w:rsidRPr="00362BDB">
        <w:rPr>
          <w:rFonts w:ascii="Times New Roman" w:hAnsi="Times New Roman" w:cs="Times New Roman"/>
          <w:b/>
          <w:sz w:val="24"/>
          <w:szCs w:val="24"/>
          <w:u w:val="single"/>
        </w:rPr>
        <w:t xml:space="preserve">аблица </w:t>
      </w:r>
      <w:r w:rsidR="00696787" w:rsidRPr="00362BDB">
        <w:rPr>
          <w:rFonts w:ascii="Times New Roman" w:hAnsi="Times New Roman" w:cs="Times New Roman"/>
          <w:b/>
          <w:sz w:val="24"/>
          <w:szCs w:val="24"/>
          <w:u w:val="single"/>
        </w:rPr>
        <w:fldChar w:fldCharType="begin"/>
      </w:r>
      <w:r w:rsidR="00274ED0" w:rsidRPr="00362BDB">
        <w:rPr>
          <w:rFonts w:ascii="Times New Roman" w:hAnsi="Times New Roman" w:cs="Times New Roman"/>
          <w:b/>
          <w:sz w:val="24"/>
          <w:szCs w:val="24"/>
          <w:u w:val="single"/>
        </w:rPr>
        <w:instrText xml:space="preserve"> SEQ Таблица \* ARABIC </w:instrText>
      </w:r>
      <w:r w:rsidR="00696787" w:rsidRPr="00362BDB">
        <w:rPr>
          <w:rFonts w:ascii="Times New Roman" w:hAnsi="Times New Roman" w:cs="Times New Roman"/>
          <w:b/>
          <w:sz w:val="24"/>
          <w:szCs w:val="24"/>
          <w:u w:val="single"/>
        </w:rPr>
        <w:fldChar w:fldCharType="separate"/>
      </w:r>
      <w:r w:rsidR="00D5208C">
        <w:rPr>
          <w:rFonts w:ascii="Times New Roman" w:hAnsi="Times New Roman" w:cs="Times New Roman"/>
          <w:b/>
          <w:noProof/>
          <w:sz w:val="24"/>
          <w:szCs w:val="24"/>
          <w:u w:val="single"/>
        </w:rPr>
        <w:t>25</w:t>
      </w:r>
      <w:r w:rsidR="00696787" w:rsidRPr="00362BDB">
        <w:rPr>
          <w:rFonts w:ascii="Times New Roman" w:hAnsi="Times New Roman" w:cs="Times New Roman"/>
          <w:b/>
          <w:sz w:val="24"/>
          <w:szCs w:val="24"/>
          <w:u w:val="single"/>
        </w:rPr>
        <w:fldChar w:fldCharType="end"/>
      </w:r>
      <w:r w:rsidR="00274ED0" w:rsidRPr="00362BDB">
        <w:rPr>
          <w:rFonts w:ascii="Times New Roman" w:hAnsi="Times New Roman" w:cs="Times New Roman"/>
          <w:b/>
          <w:sz w:val="24"/>
          <w:szCs w:val="24"/>
          <w:u w:val="single"/>
        </w:rPr>
        <w:t xml:space="preserve">. </w:t>
      </w:r>
    </w:p>
    <w:p w:rsidR="00274ED0" w:rsidRDefault="00274ED0" w:rsidP="00362BDB">
      <w:pPr>
        <w:ind w:firstLine="720"/>
        <w:jc w:val="center"/>
        <w:rPr>
          <w:rFonts w:ascii="Times New Roman" w:hAnsi="Times New Roman" w:cs="Times New Roman"/>
          <w:b/>
          <w:sz w:val="24"/>
          <w:szCs w:val="24"/>
        </w:rPr>
      </w:pPr>
      <w:r w:rsidRPr="008D4613">
        <w:rPr>
          <w:rFonts w:ascii="Times New Roman" w:hAnsi="Times New Roman" w:cs="Times New Roman"/>
          <w:b/>
          <w:sz w:val="24"/>
          <w:szCs w:val="24"/>
        </w:rPr>
        <w:t>Объем перевозки грузов и грузооборот по крупным и средним организациям всех отраслей экономики района</w:t>
      </w:r>
    </w:p>
    <w:tbl>
      <w:tblPr>
        <w:tblW w:w="9540" w:type="dxa"/>
        <w:tblInd w:w="93" w:type="dxa"/>
        <w:tblLook w:val="04A0" w:firstRow="1" w:lastRow="0" w:firstColumn="1" w:lastColumn="0" w:noHBand="0" w:noVBand="1"/>
      </w:tblPr>
      <w:tblGrid>
        <w:gridCol w:w="6819"/>
        <w:gridCol w:w="1121"/>
        <w:gridCol w:w="1600"/>
      </w:tblGrid>
      <w:tr w:rsidR="00362BDB" w:rsidRPr="00362BDB" w:rsidTr="00BE718E">
        <w:trPr>
          <w:trHeight w:val="315"/>
        </w:trPr>
        <w:tc>
          <w:tcPr>
            <w:tcW w:w="6819" w:type="dxa"/>
            <w:vMerge w:val="restart"/>
            <w:tcBorders>
              <w:top w:val="single" w:sz="8" w:space="0" w:color="auto"/>
              <w:left w:val="single" w:sz="8" w:space="0" w:color="auto"/>
              <w:bottom w:val="single" w:sz="8" w:space="0" w:color="000000"/>
              <w:right w:val="single" w:sz="8" w:space="0" w:color="auto"/>
            </w:tcBorders>
            <w:shd w:val="clear" w:color="000000" w:fill="66FFCC"/>
            <w:vAlign w:val="center"/>
            <w:hideMark/>
          </w:tcPr>
          <w:p w:rsidR="00362BDB" w:rsidRPr="00362BDB" w:rsidRDefault="00362BDB" w:rsidP="00362BDB">
            <w:pPr>
              <w:spacing w:after="0" w:line="240" w:lineRule="auto"/>
              <w:jc w:val="both"/>
              <w:rPr>
                <w:rFonts w:ascii="Times New Roman" w:eastAsia="Times New Roman" w:hAnsi="Times New Roman" w:cs="Times New Roman"/>
                <w:color w:val="000000"/>
              </w:rPr>
            </w:pPr>
            <w:r w:rsidRPr="00362BDB">
              <w:rPr>
                <w:rFonts w:ascii="Times New Roman" w:eastAsia="Times New Roman" w:hAnsi="Times New Roman" w:cs="Times New Roman"/>
                <w:color w:val="000000"/>
              </w:rPr>
              <w:t> </w:t>
            </w:r>
          </w:p>
        </w:tc>
        <w:tc>
          <w:tcPr>
            <w:tcW w:w="1121" w:type="dxa"/>
            <w:vMerge w:val="restart"/>
            <w:tcBorders>
              <w:top w:val="single" w:sz="8" w:space="0" w:color="auto"/>
              <w:left w:val="single" w:sz="8" w:space="0" w:color="auto"/>
              <w:bottom w:val="single" w:sz="8" w:space="0" w:color="000000"/>
              <w:right w:val="single" w:sz="8" w:space="0" w:color="auto"/>
            </w:tcBorders>
            <w:shd w:val="clear" w:color="000000" w:fill="66FFCC"/>
            <w:vAlign w:val="center"/>
            <w:hideMark/>
          </w:tcPr>
          <w:p w:rsidR="00362BDB" w:rsidRPr="00362BDB" w:rsidRDefault="00362BDB" w:rsidP="00BE718E">
            <w:pPr>
              <w:spacing w:after="0" w:line="240" w:lineRule="auto"/>
              <w:jc w:val="center"/>
              <w:rPr>
                <w:rFonts w:ascii="Times New Roman" w:eastAsia="Times New Roman" w:hAnsi="Times New Roman" w:cs="Times New Roman"/>
                <w:color w:val="000000"/>
              </w:rPr>
            </w:pPr>
            <w:r w:rsidRPr="00362BDB">
              <w:rPr>
                <w:rFonts w:ascii="Times New Roman" w:eastAsia="Times New Roman" w:hAnsi="Times New Roman" w:cs="Times New Roman"/>
                <w:color w:val="000000"/>
              </w:rPr>
              <w:t>2016 г</w:t>
            </w:r>
            <w:r w:rsidR="00BE718E">
              <w:rPr>
                <w:rFonts w:ascii="Times New Roman" w:eastAsia="Times New Roman" w:hAnsi="Times New Roman" w:cs="Times New Roman"/>
                <w:color w:val="000000"/>
              </w:rPr>
              <w:t>.</w:t>
            </w:r>
          </w:p>
        </w:tc>
        <w:tc>
          <w:tcPr>
            <w:tcW w:w="1600" w:type="dxa"/>
            <w:tcBorders>
              <w:top w:val="single" w:sz="8" w:space="0" w:color="auto"/>
              <w:left w:val="nil"/>
              <w:bottom w:val="nil"/>
              <w:right w:val="single" w:sz="8" w:space="0" w:color="auto"/>
            </w:tcBorders>
            <w:shd w:val="clear" w:color="000000" w:fill="66FFCC"/>
            <w:vAlign w:val="center"/>
            <w:hideMark/>
          </w:tcPr>
          <w:p w:rsidR="00362BDB" w:rsidRPr="00362BDB" w:rsidRDefault="00362BDB" w:rsidP="00BE718E">
            <w:pPr>
              <w:spacing w:after="0" w:line="240" w:lineRule="auto"/>
              <w:jc w:val="center"/>
              <w:rPr>
                <w:rFonts w:ascii="Times New Roman" w:eastAsia="Times New Roman" w:hAnsi="Times New Roman" w:cs="Times New Roman"/>
                <w:color w:val="000000"/>
                <w:sz w:val="24"/>
                <w:szCs w:val="24"/>
              </w:rPr>
            </w:pPr>
            <w:r w:rsidRPr="00362BDB">
              <w:rPr>
                <w:rFonts w:ascii="Times New Roman" w:eastAsia="Times New Roman" w:hAnsi="Times New Roman" w:cs="Times New Roman"/>
                <w:color w:val="000000"/>
                <w:sz w:val="24"/>
                <w:szCs w:val="24"/>
              </w:rPr>
              <w:t>2016 г</w:t>
            </w:r>
            <w:r w:rsidR="00BE718E">
              <w:rPr>
                <w:rFonts w:ascii="Times New Roman" w:eastAsia="Times New Roman" w:hAnsi="Times New Roman" w:cs="Times New Roman"/>
                <w:color w:val="000000"/>
                <w:sz w:val="24"/>
                <w:szCs w:val="24"/>
              </w:rPr>
              <w:t>.</w:t>
            </w:r>
            <w:r w:rsidRPr="00362BDB">
              <w:rPr>
                <w:rFonts w:ascii="Times New Roman" w:eastAsia="Times New Roman" w:hAnsi="Times New Roman" w:cs="Times New Roman"/>
                <w:color w:val="000000"/>
                <w:sz w:val="24"/>
                <w:szCs w:val="24"/>
              </w:rPr>
              <w:t xml:space="preserve"> в %</w:t>
            </w:r>
          </w:p>
        </w:tc>
      </w:tr>
      <w:tr w:rsidR="00362BDB" w:rsidRPr="00362BDB" w:rsidTr="00BE718E">
        <w:trPr>
          <w:trHeight w:val="330"/>
        </w:trPr>
        <w:tc>
          <w:tcPr>
            <w:tcW w:w="6819" w:type="dxa"/>
            <w:vMerge/>
            <w:tcBorders>
              <w:top w:val="single" w:sz="8" w:space="0" w:color="auto"/>
              <w:left w:val="single" w:sz="8" w:space="0" w:color="auto"/>
              <w:bottom w:val="single" w:sz="8" w:space="0" w:color="000000"/>
              <w:right w:val="single" w:sz="8" w:space="0" w:color="auto"/>
            </w:tcBorders>
            <w:vAlign w:val="center"/>
            <w:hideMark/>
          </w:tcPr>
          <w:p w:rsidR="00362BDB" w:rsidRPr="00362BDB" w:rsidRDefault="00362BDB" w:rsidP="00362BDB">
            <w:pPr>
              <w:spacing w:after="0" w:line="240" w:lineRule="auto"/>
              <w:rPr>
                <w:rFonts w:ascii="Times New Roman" w:eastAsia="Times New Roman" w:hAnsi="Times New Roman" w:cs="Times New Roman"/>
                <w:color w:val="000000"/>
              </w:rPr>
            </w:pPr>
          </w:p>
        </w:tc>
        <w:tc>
          <w:tcPr>
            <w:tcW w:w="1121" w:type="dxa"/>
            <w:vMerge/>
            <w:tcBorders>
              <w:top w:val="single" w:sz="8" w:space="0" w:color="auto"/>
              <w:left w:val="single" w:sz="8" w:space="0" w:color="auto"/>
              <w:bottom w:val="single" w:sz="8" w:space="0" w:color="000000"/>
              <w:right w:val="single" w:sz="8" w:space="0" w:color="auto"/>
            </w:tcBorders>
            <w:vAlign w:val="center"/>
            <w:hideMark/>
          </w:tcPr>
          <w:p w:rsidR="00362BDB" w:rsidRPr="00362BDB" w:rsidRDefault="00362BDB" w:rsidP="00362BDB">
            <w:pPr>
              <w:spacing w:after="0" w:line="240" w:lineRule="auto"/>
              <w:rPr>
                <w:rFonts w:ascii="Times New Roman" w:eastAsia="Times New Roman" w:hAnsi="Times New Roman" w:cs="Times New Roman"/>
                <w:color w:val="000000"/>
              </w:rPr>
            </w:pPr>
          </w:p>
        </w:tc>
        <w:tc>
          <w:tcPr>
            <w:tcW w:w="1600" w:type="dxa"/>
            <w:tcBorders>
              <w:top w:val="nil"/>
              <w:left w:val="nil"/>
              <w:bottom w:val="single" w:sz="8" w:space="0" w:color="auto"/>
              <w:right w:val="single" w:sz="8" w:space="0" w:color="auto"/>
            </w:tcBorders>
            <w:shd w:val="clear" w:color="000000" w:fill="66FFCC"/>
            <w:vAlign w:val="center"/>
            <w:hideMark/>
          </w:tcPr>
          <w:p w:rsidR="00362BDB" w:rsidRPr="00362BDB" w:rsidRDefault="00362BDB" w:rsidP="00BE718E">
            <w:pPr>
              <w:spacing w:after="0" w:line="240" w:lineRule="auto"/>
              <w:jc w:val="center"/>
              <w:rPr>
                <w:rFonts w:ascii="Times New Roman" w:eastAsia="Times New Roman" w:hAnsi="Times New Roman" w:cs="Times New Roman"/>
                <w:color w:val="000000"/>
                <w:sz w:val="24"/>
                <w:szCs w:val="24"/>
              </w:rPr>
            </w:pPr>
            <w:r w:rsidRPr="00362BDB">
              <w:rPr>
                <w:rFonts w:ascii="Times New Roman" w:eastAsia="Times New Roman" w:hAnsi="Times New Roman" w:cs="Times New Roman"/>
                <w:color w:val="000000"/>
                <w:sz w:val="24"/>
                <w:szCs w:val="24"/>
              </w:rPr>
              <w:t>к 2015 г</w:t>
            </w:r>
            <w:r w:rsidR="00BE718E">
              <w:rPr>
                <w:rFonts w:ascii="Times New Roman" w:eastAsia="Times New Roman" w:hAnsi="Times New Roman" w:cs="Times New Roman"/>
                <w:color w:val="000000"/>
                <w:sz w:val="24"/>
                <w:szCs w:val="24"/>
              </w:rPr>
              <w:t>.</w:t>
            </w:r>
          </w:p>
        </w:tc>
      </w:tr>
      <w:tr w:rsidR="00362BDB" w:rsidRPr="00362BDB" w:rsidTr="00BE718E">
        <w:trPr>
          <w:trHeight w:val="491"/>
        </w:trPr>
        <w:tc>
          <w:tcPr>
            <w:tcW w:w="6819" w:type="dxa"/>
            <w:tcBorders>
              <w:top w:val="nil"/>
              <w:left w:val="single" w:sz="8" w:space="0" w:color="auto"/>
              <w:bottom w:val="single" w:sz="8" w:space="0" w:color="auto"/>
              <w:right w:val="single" w:sz="8" w:space="0" w:color="auto"/>
            </w:tcBorders>
            <w:shd w:val="clear" w:color="auto" w:fill="auto"/>
            <w:vAlign w:val="center"/>
            <w:hideMark/>
          </w:tcPr>
          <w:p w:rsidR="00362BDB" w:rsidRPr="00362BDB" w:rsidRDefault="00362BDB" w:rsidP="00362BDB">
            <w:pPr>
              <w:spacing w:after="0" w:line="240" w:lineRule="auto"/>
              <w:rPr>
                <w:rFonts w:ascii="Times New Roman" w:eastAsia="Times New Roman" w:hAnsi="Times New Roman" w:cs="Times New Roman"/>
                <w:color w:val="000000"/>
              </w:rPr>
            </w:pPr>
            <w:r w:rsidRPr="00362BDB">
              <w:rPr>
                <w:rFonts w:ascii="Times New Roman" w:eastAsia="Times New Roman" w:hAnsi="Times New Roman" w:cs="Times New Roman"/>
                <w:color w:val="000000"/>
              </w:rPr>
              <w:t>Перевезено грузов  автомобильным транспортом района,   тыс. тонн</w:t>
            </w:r>
          </w:p>
        </w:tc>
        <w:tc>
          <w:tcPr>
            <w:tcW w:w="1121" w:type="dxa"/>
            <w:tcBorders>
              <w:top w:val="nil"/>
              <w:left w:val="nil"/>
              <w:bottom w:val="single" w:sz="8" w:space="0" w:color="auto"/>
              <w:right w:val="single" w:sz="8" w:space="0" w:color="auto"/>
            </w:tcBorders>
            <w:shd w:val="clear" w:color="auto" w:fill="auto"/>
            <w:vAlign w:val="center"/>
            <w:hideMark/>
          </w:tcPr>
          <w:p w:rsidR="00362BDB" w:rsidRPr="00362BDB" w:rsidRDefault="00362BDB" w:rsidP="00362BDB">
            <w:pPr>
              <w:spacing w:after="0" w:line="240" w:lineRule="auto"/>
              <w:jc w:val="center"/>
              <w:rPr>
                <w:rFonts w:ascii="Times New Roman" w:eastAsia="Times New Roman" w:hAnsi="Times New Roman" w:cs="Times New Roman"/>
                <w:color w:val="000000"/>
              </w:rPr>
            </w:pPr>
            <w:r w:rsidRPr="00362BDB">
              <w:rPr>
                <w:rFonts w:ascii="Times New Roman" w:eastAsia="Times New Roman" w:hAnsi="Times New Roman" w:cs="Times New Roman"/>
                <w:color w:val="000000"/>
              </w:rPr>
              <w:t>702,3</w:t>
            </w:r>
          </w:p>
        </w:tc>
        <w:tc>
          <w:tcPr>
            <w:tcW w:w="1600" w:type="dxa"/>
            <w:tcBorders>
              <w:top w:val="nil"/>
              <w:left w:val="nil"/>
              <w:bottom w:val="single" w:sz="8" w:space="0" w:color="auto"/>
              <w:right w:val="single" w:sz="8" w:space="0" w:color="auto"/>
            </w:tcBorders>
            <w:shd w:val="clear" w:color="auto" w:fill="auto"/>
            <w:vAlign w:val="center"/>
            <w:hideMark/>
          </w:tcPr>
          <w:p w:rsidR="00362BDB" w:rsidRPr="00362BDB" w:rsidRDefault="00362BDB" w:rsidP="00362BDB">
            <w:pPr>
              <w:spacing w:after="0" w:line="240" w:lineRule="auto"/>
              <w:jc w:val="center"/>
              <w:rPr>
                <w:rFonts w:ascii="Times New Roman" w:eastAsia="Times New Roman" w:hAnsi="Times New Roman" w:cs="Times New Roman"/>
                <w:color w:val="000000"/>
              </w:rPr>
            </w:pPr>
            <w:r w:rsidRPr="00362BDB">
              <w:rPr>
                <w:rFonts w:ascii="Times New Roman" w:eastAsia="Times New Roman" w:hAnsi="Times New Roman" w:cs="Times New Roman"/>
                <w:color w:val="000000"/>
              </w:rPr>
              <w:t>108,9</w:t>
            </w:r>
          </w:p>
        </w:tc>
      </w:tr>
      <w:tr w:rsidR="00362BDB" w:rsidRPr="00362BDB" w:rsidTr="00BE718E">
        <w:trPr>
          <w:trHeight w:val="315"/>
        </w:trPr>
        <w:tc>
          <w:tcPr>
            <w:tcW w:w="6819" w:type="dxa"/>
            <w:tcBorders>
              <w:top w:val="nil"/>
              <w:left w:val="single" w:sz="8" w:space="0" w:color="auto"/>
              <w:bottom w:val="single" w:sz="8" w:space="0" w:color="auto"/>
              <w:right w:val="single" w:sz="8" w:space="0" w:color="auto"/>
            </w:tcBorders>
            <w:shd w:val="clear" w:color="auto" w:fill="auto"/>
            <w:vAlign w:val="center"/>
            <w:hideMark/>
          </w:tcPr>
          <w:p w:rsidR="00362BDB" w:rsidRPr="00362BDB" w:rsidRDefault="00362BDB" w:rsidP="00362BDB">
            <w:pPr>
              <w:spacing w:after="0" w:line="240" w:lineRule="auto"/>
              <w:rPr>
                <w:rFonts w:ascii="Times New Roman" w:eastAsia="Times New Roman" w:hAnsi="Times New Roman" w:cs="Times New Roman"/>
                <w:color w:val="000000"/>
              </w:rPr>
            </w:pPr>
            <w:r w:rsidRPr="00362BDB">
              <w:rPr>
                <w:rFonts w:ascii="Times New Roman" w:eastAsia="Times New Roman" w:hAnsi="Times New Roman" w:cs="Times New Roman"/>
                <w:color w:val="000000"/>
              </w:rPr>
              <w:t>Грузооборот  автомобильного транспорта   тыс. тонно—км</w:t>
            </w:r>
          </w:p>
        </w:tc>
        <w:tc>
          <w:tcPr>
            <w:tcW w:w="1121" w:type="dxa"/>
            <w:tcBorders>
              <w:top w:val="nil"/>
              <w:left w:val="nil"/>
              <w:bottom w:val="single" w:sz="8" w:space="0" w:color="auto"/>
              <w:right w:val="single" w:sz="8" w:space="0" w:color="auto"/>
            </w:tcBorders>
            <w:shd w:val="clear" w:color="auto" w:fill="auto"/>
            <w:vAlign w:val="center"/>
            <w:hideMark/>
          </w:tcPr>
          <w:p w:rsidR="00362BDB" w:rsidRPr="00362BDB" w:rsidRDefault="00362BDB" w:rsidP="00362BDB">
            <w:pPr>
              <w:spacing w:after="0" w:line="240" w:lineRule="auto"/>
              <w:jc w:val="center"/>
              <w:rPr>
                <w:rFonts w:ascii="Times New Roman" w:eastAsia="Times New Roman" w:hAnsi="Times New Roman" w:cs="Times New Roman"/>
                <w:color w:val="000000"/>
              </w:rPr>
            </w:pPr>
            <w:r w:rsidRPr="00362BDB">
              <w:rPr>
                <w:rFonts w:ascii="Times New Roman" w:eastAsia="Times New Roman" w:hAnsi="Times New Roman" w:cs="Times New Roman"/>
                <w:color w:val="000000"/>
                <w:lang w:val="en-US"/>
              </w:rPr>
              <w:t>23121,2</w:t>
            </w:r>
          </w:p>
        </w:tc>
        <w:tc>
          <w:tcPr>
            <w:tcW w:w="1600" w:type="dxa"/>
            <w:tcBorders>
              <w:top w:val="nil"/>
              <w:left w:val="nil"/>
              <w:bottom w:val="single" w:sz="8" w:space="0" w:color="auto"/>
              <w:right w:val="single" w:sz="8" w:space="0" w:color="auto"/>
            </w:tcBorders>
            <w:shd w:val="clear" w:color="auto" w:fill="auto"/>
            <w:vAlign w:val="center"/>
            <w:hideMark/>
          </w:tcPr>
          <w:p w:rsidR="00362BDB" w:rsidRPr="00362BDB" w:rsidRDefault="00362BDB" w:rsidP="00362BDB">
            <w:pPr>
              <w:spacing w:after="0" w:line="240" w:lineRule="auto"/>
              <w:jc w:val="center"/>
              <w:rPr>
                <w:rFonts w:ascii="Times New Roman" w:eastAsia="Times New Roman" w:hAnsi="Times New Roman" w:cs="Times New Roman"/>
                <w:color w:val="000000"/>
              </w:rPr>
            </w:pPr>
            <w:r w:rsidRPr="00362BDB">
              <w:rPr>
                <w:rFonts w:ascii="Times New Roman" w:eastAsia="Times New Roman" w:hAnsi="Times New Roman" w:cs="Times New Roman"/>
                <w:color w:val="000000"/>
              </w:rPr>
              <w:t>84,3</w:t>
            </w:r>
          </w:p>
        </w:tc>
      </w:tr>
    </w:tbl>
    <w:p w:rsidR="00362BDB" w:rsidRDefault="00362BDB" w:rsidP="00362BDB">
      <w:pPr>
        <w:spacing w:after="0" w:line="240" w:lineRule="auto"/>
        <w:ind w:firstLine="720"/>
        <w:jc w:val="both"/>
        <w:rPr>
          <w:rFonts w:ascii="Times New Roman" w:hAnsi="Times New Roman" w:cs="Times New Roman"/>
        </w:rPr>
      </w:pPr>
    </w:p>
    <w:p w:rsidR="00274ED0" w:rsidRDefault="00274ED0" w:rsidP="00362BDB">
      <w:pPr>
        <w:spacing w:after="0" w:line="240" w:lineRule="auto"/>
        <w:ind w:firstLine="720"/>
        <w:jc w:val="both"/>
        <w:rPr>
          <w:rFonts w:ascii="Times New Roman" w:hAnsi="Times New Roman" w:cs="Times New Roman"/>
          <w:sz w:val="24"/>
          <w:szCs w:val="24"/>
        </w:rPr>
      </w:pPr>
      <w:r w:rsidRPr="00362BDB">
        <w:rPr>
          <w:rFonts w:ascii="Times New Roman" w:hAnsi="Times New Roman" w:cs="Times New Roman"/>
          <w:sz w:val="24"/>
          <w:szCs w:val="24"/>
        </w:rPr>
        <w:t>Перевозки пассажиров в 2016 году по сравнению с 2015 годом уменьшились на 17,4%, а пассажирооборот - на 1,6%.</w:t>
      </w:r>
    </w:p>
    <w:p w:rsidR="00362BDB" w:rsidRPr="00362BDB" w:rsidRDefault="00362BDB" w:rsidP="00362BDB">
      <w:pPr>
        <w:spacing w:after="0" w:line="240" w:lineRule="auto"/>
        <w:ind w:firstLine="720"/>
        <w:jc w:val="both"/>
        <w:rPr>
          <w:rFonts w:ascii="Times New Roman" w:hAnsi="Times New Roman" w:cs="Times New Roman"/>
          <w:sz w:val="24"/>
          <w:szCs w:val="24"/>
        </w:rPr>
      </w:pPr>
    </w:p>
    <w:p w:rsidR="00362BDB" w:rsidRPr="00362BDB" w:rsidRDefault="00274ED0" w:rsidP="00362BDB">
      <w:pPr>
        <w:pStyle w:val="aff0"/>
        <w:spacing w:before="0" w:after="0"/>
        <w:jc w:val="right"/>
        <w:rPr>
          <w:b w:val="0"/>
          <w:sz w:val="24"/>
          <w:szCs w:val="24"/>
          <w:u w:val="single"/>
        </w:rPr>
      </w:pPr>
      <w:r w:rsidRPr="00362BDB">
        <w:rPr>
          <w:sz w:val="24"/>
          <w:szCs w:val="24"/>
          <w:u w:val="single"/>
        </w:rPr>
        <w:t xml:space="preserve">Таблица </w:t>
      </w:r>
      <w:r w:rsidR="00696787" w:rsidRPr="00362BDB">
        <w:rPr>
          <w:sz w:val="24"/>
          <w:szCs w:val="24"/>
          <w:u w:val="single"/>
        </w:rPr>
        <w:fldChar w:fldCharType="begin"/>
      </w:r>
      <w:r w:rsidRPr="00362BDB">
        <w:rPr>
          <w:sz w:val="24"/>
          <w:szCs w:val="24"/>
          <w:u w:val="single"/>
        </w:rPr>
        <w:instrText xml:space="preserve"> SEQ Таблица \* ARABIC </w:instrText>
      </w:r>
      <w:r w:rsidR="00696787" w:rsidRPr="00362BDB">
        <w:rPr>
          <w:sz w:val="24"/>
          <w:szCs w:val="24"/>
          <w:u w:val="single"/>
        </w:rPr>
        <w:fldChar w:fldCharType="separate"/>
      </w:r>
      <w:r w:rsidR="00D5208C">
        <w:rPr>
          <w:noProof/>
          <w:sz w:val="24"/>
          <w:szCs w:val="24"/>
          <w:u w:val="single"/>
        </w:rPr>
        <w:t>26</w:t>
      </w:r>
      <w:r w:rsidR="00696787" w:rsidRPr="00362BDB">
        <w:rPr>
          <w:sz w:val="24"/>
          <w:szCs w:val="24"/>
          <w:u w:val="single"/>
        </w:rPr>
        <w:fldChar w:fldCharType="end"/>
      </w:r>
      <w:r w:rsidRPr="00362BDB">
        <w:rPr>
          <w:b w:val="0"/>
          <w:sz w:val="24"/>
          <w:szCs w:val="24"/>
          <w:u w:val="single"/>
        </w:rPr>
        <w:t xml:space="preserve">. </w:t>
      </w:r>
    </w:p>
    <w:p w:rsidR="00274ED0" w:rsidRDefault="00274ED0" w:rsidP="00362BDB">
      <w:pPr>
        <w:pStyle w:val="aff0"/>
        <w:spacing w:before="0" w:after="0"/>
        <w:jc w:val="center"/>
        <w:rPr>
          <w:sz w:val="24"/>
          <w:szCs w:val="24"/>
        </w:rPr>
      </w:pPr>
      <w:r w:rsidRPr="00362BDB">
        <w:rPr>
          <w:sz w:val="24"/>
          <w:szCs w:val="24"/>
        </w:rPr>
        <w:t>Перевозки пассажиров и пассажирооборот</w:t>
      </w:r>
    </w:p>
    <w:tbl>
      <w:tblPr>
        <w:tblW w:w="9513" w:type="dxa"/>
        <w:tblInd w:w="93" w:type="dxa"/>
        <w:tblLook w:val="04A0" w:firstRow="1" w:lastRow="0" w:firstColumn="1" w:lastColumn="0" w:noHBand="0" w:noVBand="1"/>
      </w:tblPr>
      <w:tblGrid>
        <w:gridCol w:w="6536"/>
        <w:gridCol w:w="1417"/>
        <w:gridCol w:w="1560"/>
      </w:tblGrid>
      <w:tr w:rsidR="00362BDB" w:rsidRPr="00362BDB" w:rsidTr="00362BDB">
        <w:trPr>
          <w:trHeight w:val="315"/>
        </w:trPr>
        <w:tc>
          <w:tcPr>
            <w:tcW w:w="6536" w:type="dxa"/>
            <w:vMerge w:val="restart"/>
            <w:tcBorders>
              <w:top w:val="single" w:sz="8" w:space="0" w:color="auto"/>
              <w:left w:val="single" w:sz="8" w:space="0" w:color="auto"/>
              <w:bottom w:val="single" w:sz="8" w:space="0" w:color="000000"/>
              <w:right w:val="single" w:sz="8" w:space="0" w:color="auto"/>
            </w:tcBorders>
            <w:shd w:val="clear" w:color="000000" w:fill="66FFCC"/>
            <w:vAlign w:val="center"/>
            <w:hideMark/>
          </w:tcPr>
          <w:p w:rsidR="00362BDB" w:rsidRPr="00362BDB" w:rsidRDefault="00362BDB" w:rsidP="00362BDB">
            <w:pPr>
              <w:spacing w:after="0" w:line="240" w:lineRule="auto"/>
              <w:rPr>
                <w:rFonts w:ascii="Times New Roman" w:eastAsia="Times New Roman" w:hAnsi="Times New Roman" w:cs="Times New Roman"/>
                <w:i/>
                <w:iCs/>
                <w:color w:val="000000"/>
                <w:sz w:val="24"/>
                <w:szCs w:val="24"/>
              </w:rPr>
            </w:pPr>
            <w:r w:rsidRPr="00362BDB">
              <w:rPr>
                <w:rFonts w:ascii="Times New Roman" w:eastAsia="Times New Roman" w:hAnsi="Times New Roman" w:cs="Times New Roman"/>
                <w:i/>
                <w:iCs/>
                <w:color w:val="000000"/>
                <w:sz w:val="24"/>
                <w:szCs w:val="24"/>
              </w:rPr>
              <w:t> </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66FFCC"/>
            <w:vAlign w:val="center"/>
            <w:hideMark/>
          </w:tcPr>
          <w:p w:rsidR="00362BDB" w:rsidRPr="00362BDB" w:rsidRDefault="00362BDB" w:rsidP="00BE718E">
            <w:pPr>
              <w:spacing w:after="0" w:line="240" w:lineRule="auto"/>
              <w:jc w:val="center"/>
              <w:rPr>
                <w:rFonts w:ascii="Times New Roman" w:eastAsia="Times New Roman" w:hAnsi="Times New Roman" w:cs="Times New Roman"/>
                <w:color w:val="000000"/>
              </w:rPr>
            </w:pPr>
            <w:r w:rsidRPr="00362BDB">
              <w:rPr>
                <w:rFonts w:ascii="Times New Roman" w:eastAsia="Times New Roman" w:hAnsi="Times New Roman" w:cs="Times New Roman"/>
                <w:color w:val="000000"/>
              </w:rPr>
              <w:t>2016 г</w:t>
            </w:r>
            <w:r w:rsidR="00BE718E">
              <w:rPr>
                <w:rFonts w:ascii="Times New Roman" w:eastAsia="Times New Roman" w:hAnsi="Times New Roman" w:cs="Times New Roman"/>
                <w:color w:val="000000"/>
              </w:rPr>
              <w:t>.</w:t>
            </w:r>
          </w:p>
        </w:tc>
        <w:tc>
          <w:tcPr>
            <w:tcW w:w="1560" w:type="dxa"/>
            <w:tcBorders>
              <w:top w:val="single" w:sz="8" w:space="0" w:color="auto"/>
              <w:left w:val="nil"/>
              <w:bottom w:val="nil"/>
              <w:right w:val="single" w:sz="8" w:space="0" w:color="auto"/>
            </w:tcBorders>
            <w:shd w:val="clear" w:color="000000" w:fill="66FFCC"/>
            <w:vAlign w:val="center"/>
            <w:hideMark/>
          </w:tcPr>
          <w:p w:rsidR="00362BDB" w:rsidRPr="00362BDB" w:rsidRDefault="00362BDB" w:rsidP="00BE718E">
            <w:pPr>
              <w:spacing w:after="0" w:line="240" w:lineRule="auto"/>
              <w:jc w:val="center"/>
              <w:rPr>
                <w:rFonts w:ascii="Times New Roman" w:eastAsia="Times New Roman" w:hAnsi="Times New Roman" w:cs="Times New Roman"/>
                <w:color w:val="000000"/>
                <w:sz w:val="24"/>
                <w:szCs w:val="24"/>
              </w:rPr>
            </w:pPr>
            <w:r w:rsidRPr="00362BDB">
              <w:rPr>
                <w:rFonts w:ascii="Times New Roman" w:eastAsia="Times New Roman" w:hAnsi="Times New Roman" w:cs="Times New Roman"/>
                <w:color w:val="000000"/>
                <w:sz w:val="24"/>
                <w:szCs w:val="24"/>
              </w:rPr>
              <w:t>2016 г</w:t>
            </w:r>
            <w:r w:rsidR="00BE718E">
              <w:rPr>
                <w:rFonts w:ascii="Times New Roman" w:eastAsia="Times New Roman" w:hAnsi="Times New Roman" w:cs="Times New Roman"/>
                <w:color w:val="000000"/>
                <w:sz w:val="24"/>
                <w:szCs w:val="24"/>
              </w:rPr>
              <w:t>.</w:t>
            </w:r>
            <w:r w:rsidRPr="00362BDB">
              <w:rPr>
                <w:rFonts w:ascii="Times New Roman" w:eastAsia="Times New Roman" w:hAnsi="Times New Roman" w:cs="Times New Roman"/>
                <w:color w:val="000000"/>
                <w:sz w:val="24"/>
                <w:szCs w:val="24"/>
              </w:rPr>
              <w:t xml:space="preserve"> в %</w:t>
            </w:r>
          </w:p>
        </w:tc>
      </w:tr>
      <w:tr w:rsidR="00362BDB" w:rsidRPr="00362BDB" w:rsidTr="00362BDB">
        <w:trPr>
          <w:trHeight w:val="330"/>
        </w:trPr>
        <w:tc>
          <w:tcPr>
            <w:tcW w:w="6536" w:type="dxa"/>
            <w:vMerge/>
            <w:tcBorders>
              <w:top w:val="single" w:sz="8" w:space="0" w:color="auto"/>
              <w:left w:val="single" w:sz="8" w:space="0" w:color="auto"/>
              <w:bottom w:val="single" w:sz="8" w:space="0" w:color="000000"/>
              <w:right w:val="single" w:sz="8" w:space="0" w:color="auto"/>
            </w:tcBorders>
            <w:vAlign w:val="center"/>
            <w:hideMark/>
          </w:tcPr>
          <w:p w:rsidR="00362BDB" w:rsidRPr="00362BDB" w:rsidRDefault="00362BDB" w:rsidP="00362BDB">
            <w:pPr>
              <w:spacing w:after="0" w:line="240" w:lineRule="auto"/>
              <w:rPr>
                <w:rFonts w:ascii="Times New Roman" w:eastAsia="Times New Roman" w:hAnsi="Times New Roman" w:cs="Times New Roman"/>
                <w:i/>
                <w:iCs/>
                <w:color w:val="000000"/>
                <w:sz w:val="24"/>
                <w:szCs w:val="24"/>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362BDB" w:rsidRPr="00362BDB" w:rsidRDefault="00362BDB" w:rsidP="00362BDB">
            <w:pPr>
              <w:spacing w:after="0" w:line="240" w:lineRule="auto"/>
              <w:rPr>
                <w:rFonts w:ascii="Times New Roman" w:eastAsia="Times New Roman" w:hAnsi="Times New Roman" w:cs="Times New Roman"/>
                <w:color w:val="000000"/>
              </w:rPr>
            </w:pPr>
          </w:p>
        </w:tc>
        <w:tc>
          <w:tcPr>
            <w:tcW w:w="1560" w:type="dxa"/>
            <w:tcBorders>
              <w:top w:val="nil"/>
              <w:left w:val="nil"/>
              <w:bottom w:val="single" w:sz="8" w:space="0" w:color="auto"/>
              <w:right w:val="single" w:sz="8" w:space="0" w:color="auto"/>
            </w:tcBorders>
            <w:shd w:val="clear" w:color="000000" w:fill="66FFCC"/>
            <w:vAlign w:val="center"/>
            <w:hideMark/>
          </w:tcPr>
          <w:p w:rsidR="00362BDB" w:rsidRPr="00362BDB" w:rsidRDefault="00362BDB" w:rsidP="00BE718E">
            <w:pPr>
              <w:spacing w:after="0" w:line="240" w:lineRule="auto"/>
              <w:jc w:val="center"/>
              <w:rPr>
                <w:rFonts w:ascii="Times New Roman" w:eastAsia="Times New Roman" w:hAnsi="Times New Roman" w:cs="Times New Roman"/>
                <w:color w:val="000000"/>
                <w:sz w:val="24"/>
                <w:szCs w:val="24"/>
              </w:rPr>
            </w:pPr>
            <w:r w:rsidRPr="00362BDB">
              <w:rPr>
                <w:rFonts w:ascii="Times New Roman" w:eastAsia="Times New Roman" w:hAnsi="Times New Roman" w:cs="Times New Roman"/>
                <w:color w:val="000000"/>
                <w:sz w:val="24"/>
                <w:szCs w:val="24"/>
              </w:rPr>
              <w:t>к 2015 г</w:t>
            </w:r>
            <w:r w:rsidR="00BE718E">
              <w:rPr>
                <w:rFonts w:ascii="Times New Roman" w:eastAsia="Times New Roman" w:hAnsi="Times New Roman" w:cs="Times New Roman"/>
                <w:color w:val="000000"/>
                <w:sz w:val="24"/>
                <w:szCs w:val="24"/>
              </w:rPr>
              <w:t>.</w:t>
            </w:r>
          </w:p>
        </w:tc>
      </w:tr>
      <w:tr w:rsidR="00362BDB" w:rsidRPr="00362BDB" w:rsidTr="00362BDB">
        <w:trPr>
          <w:trHeight w:val="330"/>
        </w:trPr>
        <w:tc>
          <w:tcPr>
            <w:tcW w:w="6536" w:type="dxa"/>
            <w:tcBorders>
              <w:top w:val="nil"/>
              <w:left w:val="single" w:sz="8" w:space="0" w:color="auto"/>
              <w:bottom w:val="single" w:sz="8" w:space="0" w:color="auto"/>
              <w:right w:val="single" w:sz="8" w:space="0" w:color="auto"/>
            </w:tcBorders>
            <w:shd w:val="clear" w:color="auto" w:fill="auto"/>
            <w:vAlign w:val="center"/>
            <w:hideMark/>
          </w:tcPr>
          <w:p w:rsidR="00362BDB" w:rsidRPr="00362BDB" w:rsidRDefault="00362BDB" w:rsidP="00362BDB">
            <w:pPr>
              <w:spacing w:after="0" w:line="240" w:lineRule="auto"/>
              <w:rPr>
                <w:rFonts w:ascii="Times New Roman" w:eastAsia="Times New Roman" w:hAnsi="Times New Roman" w:cs="Times New Roman"/>
                <w:color w:val="000000"/>
                <w:sz w:val="24"/>
                <w:szCs w:val="24"/>
              </w:rPr>
            </w:pPr>
            <w:r w:rsidRPr="00362BDB">
              <w:rPr>
                <w:rFonts w:ascii="Times New Roman" w:eastAsia="Times New Roman" w:hAnsi="Times New Roman" w:cs="Times New Roman"/>
                <w:color w:val="000000"/>
                <w:sz w:val="24"/>
                <w:szCs w:val="24"/>
              </w:rPr>
              <w:t>Перевезено пассажиров тыс. чел.</w:t>
            </w:r>
          </w:p>
        </w:tc>
        <w:tc>
          <w:tcPr>
            <w:tcW w:w="1417" w:type="dxa"/>
            <w:tcBorders>
              <w:top w:val="nil"/>
              <w:left w:val="nil"/>
              <w:bottom w:val="single" w:sz="8" w:space="0" w:color="auto"/>
              <w:right w:val="single" w:sz="8" w:space="0" w:color="auto"/>
            </w:tcBorders>
            <w:shd w:val="clear" w:color="auto" w:fill="auto"/>
            <w:vAlign w:val="center"/>
            <w:hideMark/>
          </w:tcPr>
          <w:p w:rsidR="00362BDB" w:rsidRPr="00362BDB" w:rsidRDefault="00362BDB" w:rsidP="00362BDB">
            <w:pPr>
              <w:spacing w:after="0" w:line="240" w:lineRule="auto"/>
              <w:jc w:val="center"/>
              <w:rPr>
                <w:rFonts w:ascii="Times New Roman" w:eastAsia="Times New Roman" w:hAnsi="Times New Roman" w:cs="Times New Roman"/>
                <w:color w:val="000000"/>
                <w:sz w:val="24"/>
                <w:szCs w:val="24"/>
              </w:rPr>
            </w:pPr>
            <w:r w:rsidRPr="00362BDB">
              <w:rPr>
                <w:rFonts w:ascii="Times New Roman" w:eastAsia="Times New Roman" w:hAnsi="Times New Roman" w:cs="Times New Roman"/>
                <w:color w:val="000000"/>
                <w:sz w:val="24"/>
                <w:szCs w:val="24"/>
              </w:rPr>
              <w:t>6335,7</w:t>
            </w:r>
          </w:p>
        </w:tc>
        <w:tc>
          <w:tcPr>
            <w:tcW w:w="1560" w:type="dxa"/>
            <w:tcBorders>
              <w:top w:val="nil"/>
              <w:left w:val="nil"/>
              <w:bottom w:val="single" w:sz="8" w:space="0" w:color="auto"/>
              <w:right w:val="single" w:sz="8" w:space="0" w:color="auto"/>
            </w:tcBorders>
            <w:shd w:val="clear" w:color="auto" w:fill="auto"/>
            <w:vAlign w:val="center"/>
            <w:hideMark/>
          </w:tcPr>
          <w:p w:rsidR="00362BDB" w:rsidRPr="00362BDB" w:rsidRDefault="00362BDB" w:rsidP="00362BDB">
            <w:pPr>
              <w:spacing w:after="0" w:line="240" w:lineRule="auto"/>
              <w:jc w:val="center"/>
              <w:rPr>
                <w:rFonts w:ascii="Times New Roman" w:eastAsia="Times New Roman" w:hAnsi="Times New Roman" w:cs="Times New Roman"/>
                <w:color w:val="000000"/>
                <w:sz w:val="24"/>
                <w:szCs w:val="24"/>
              </w:rPr>
            </w:pPr>
            <w:r w:rsidRPr="00362BDB">
              <w:rPr>
                <w:rFonts w:ascii="Times New Roman" w:eastAsia="Times New Roman" w:hAnsi="Times New Roman" w:cs="Times New Roman"/>
                <w:color w:val="000000"/>
                <w:sz w:val="24"/>
                <w:szCs w:val="24"/>
              </w:rPr>
              <w:t>82,6</w:t>
            </w:r>
          </w:p>
        </w:tc>
      </w:tr>
      <w:tr w:rsidR="00362BDB" w:rsidRPr="00362BDB" w:rsidTr="00362BDB">
        <w:trPr>
          <w:trHeight w:val="330"/>
        </w:trPr>
        <w:tc>
          <w:tcPr>
            <w:tcW w:w="6536" w:type="dxa"/>
            <w:tcBorders>
              <w:top w:val="nil"/>
              <w:left w:val="single" w:sz="8" w:space="0" w:color="auto"/>
              <w:bottom w:val="single" w:sz="8" w:space="0" w:color="auto"/>
              <w:right w:val="single" w:sz="8" w:space="0" w:color="auto"/>
            </w:tcBorders>
            <w:shd w:val="clear" w:color="auto" w:fill="auto"/>
            <w:vAlign w:val="center"/>
            <w:hideMark/>
          </w:tcPr>
          <w:p w:rsidR="00362BDB" w:rsidRPr="00362BDB" w:rsidRDefault="00362BDB" w:rsidP="00362BDB">
            <w:pPr>
              <w:spacing w:after="0" w:line="240" w:lineRule="auto"/>
              <w:rPr>
                <w:rFonts w:ascii="Times New Roman" w:eastAsia="Times New Roman" w:hAnsi="Times New Roman" w:cs="Times New Roman"/>
                <w:color w:val="000000"/>
                <w:sz w:val="24"/>
                <w:szCs w:val="24"/>
              </w:rPr>
            </w:pPr>
            <w:r w:rsidRPr="00362BDB">
              <w:rPr>
                <w:rFonts w:ascii="Times New Roman" w:eastAsia="Times New Roman" w:hAnsi="Times New Roman" w:cs="Times New Roman"/>
                <w:color w:val="000000"/>
                <w:sz w:val="24"/>
                <w:szCs w:val="24"/>
              </w:rPr>
              <w:t>Пассажирооборот, тыс. пассажиро - км.</w:t>
            </w:r>
          </w:p>
        </w:tc>
        <w:tc>
          <w:tcPr>
            <w:tcW w:w="1417" w:type="dxa"/>
            <w:tcBorders>
              <w:top w:val="nil"/>
              <w:left w:val="nil"/>
              <w:bottom w:val="single" w:sz="8" w:space="0" w:color="auto"/>
              <w:right w:val="single" w:sz="8" w:space="0" w:color="auto"/>
            </w:tcBorders>
            <w:shd w:val="clear" w:color="auto" w:fill="auto"/>
            <w:vAlign w:val="center"/>
            <w:hideMark/>
          </w:tcPr>
          <w:p w:rsidR="00362BDB" w:rsidRPr="00362BDB" w:rsidRDefault="00362BDB" w:rsidP="00362BDB">
            <w:pPr>
              <w:spacing w:after="0" w:line="240" w:lineRule="auto"/>
              <w:jc w:val="center"/>
              <w:rPr>
                <w:rFonts w:ascii="Times New Roman" w:eastAsia="Times New Roman" w:hAnsi="Times New Roman" w:cs="Times New Roman"/>
                <w:color w:val="000000"/>
                <w:sz w:val="24"/>
                <w:szCs w:val="24"/>
              </w:rPr>
            </w:pPr>
            <w:r w:rsidRPr="00362BDB">
              <w:rPr>
                <w:rFonts w:ascii="Times New Roman" w:eastAsia="Times New Roman" w:hAnsi="Times New Roman" w:cs="Times New Roman"/>
                <w:color w:val="000000"/>
                <w:sz w:val="24"/>
                <w:szCs w:val="24"/>
              </w:rPr>
              <w:t>84992,2</w:t>
            </w:r>
          </w:p>
        </w:tc>
        <w:tc>
          <w:tcPr>
            <w:tcW w:w="1560" w:type="dxa"/>
            <w:tcBorders>
              <w:top w:val="nil"/>
              <w:left w:val="nil"/>
              <w:bottom w:val="single" w:sz="8" w:space="0" w:color="auto"/>
              <w:right w:val="single" w:sz="8" w:space="0" w:color="auto"/>
            </w:tcBorders>
            <w:shd w:val="clear" w:color="auto" w:fill="auto"/>
            <w:vAlign w:val="center"/>
            <w:hideMark/>
          </w:tcPr>
          <w:p w:rsidR="00362BDB" w:rsidRPr="00362BDB" w:rsidRDefault="00362BDB" w:rsidP="00362BDB">
            <w:pPr>
              <w:spacing w:after="0" w:line="240" w:lineRule="auto"/>
              <w:jc w:val="center"/>
              <w:rPr>
                <w:rFonts w:ascii="Times New Roman" w:eastAsia="Times New Roman" w:hAnsi="Times New Roman" w:cs="Times New Roman"/>
                <w:color w:val="000000"/>
                <w:sz w:val="24"/>
                <w:szCs w:val="24"/>
              </w:rPr>
            </w:pPr>
            <w:r w:rsidRPr="00362BDB">
              <w:rPr>
                <w:rFonts w:ascii="Times New Roman" w:eastAsia="Times New Roman" w:hAnsi="Times New Roman" w:cs="Times New Roman"/>
                <w:color w:val="000000"/>
                <w:sz w:val="24"/>
                <w:szCs w:val="24"/>
              </w:rPr>
              <w:t>98,4</w:t>
            </w:r>
          </w:p>
        </w:tc>
      </w:tr>
    </w:tbl>
    <w:p w:rsidR="00362BDB" w:rsidRDefault="00362BDB" w:rsidP="00362BDB">
      <w:pPr>
        <w:spacing w:after="0" w:line="240" w:lineRule="auto"/>
      </w:pPr>
    </w:p>
    <w:p w:rsidR="00274ED0" w:rsidRPr="006D2220" w:rsidRDefault="00274ED0" w:rsidP="00BE718E">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Общая протяженность автомобильных дорог по Щекинскому району составляет 832,2 км, из них муниципальные автомобильные дороги - 469,4 км, региональные дороги – 293,8 км, федеральные дороги - 69 км.</w:t>
      </w:r>
    </w:p>
    <w:p w:rsidR="00274ED0" w:rsidRPr="006D2220" w:rsidRDefault="00274ED0" w:rsidP="00BE718E">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На дорогах района находится 21 мост и мостовых сооружений. Многие из них требуют капитального ремонта. Необходим ремонт автобусных остановок и обустройство остановочных пунктов, водопропускных труб, устройство обочин, кюветов, установка и замена дорожных знаков. Вследствие низкого технического уровня и несоответствия параметров дорог интенсивности дорожного движения средняя скорость передвижения по некоторым дорогам составляет 40 км/час, что приводит к увеличению стоимости перевозок на 20-25%, ухудшению экологической обстановки в связи с увеличением эмиссии вредных веществ.</w:t>
      </w:r>
    </w:p>
    <w:p w:rsidR="00274ED0" w:rsidRPr="006D2220" w:rsidRDefault="00274ED0" w:rsidP="00BE718E">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Плохое состояние дорог, а порой и само их отсутствие, является серьезной проблемой. Отсутствие системного подхода к планированию работ в сфере дорожного хозяйства, усугубляемое недостаточным финансированием, привело к тому, что значительная часть дорог местного значения муниципального образования находятся в неудовлетворительном состоянии. В 201</w:t>
      </w:r>
      <w:r w:rsidR="00452A22">
        <w:rPr>
          <w:rFonts w:ascii="Times New Roman" w:hAnsi="Times New Roman" w:cs="Times New Roman"/>
          <w:sz w:val="24"/>
          <w:szCs w:val="24"/>
        </w:rPr>
        <w:t>6</w:t>
      </w:r>
      <w:r w:rsidRPr="006D2220">
        <w:rPr>
          <w:rFonts w:ascii="Times New Roman" w:hAnsi="Times New Roman" w:cs="Times New Roman"/>
          <w:sz w:val="24"/>
          <w:szCs w:val="24"/>
        </w:rPr>
        <w:t xml:space="preserve"> г. доля дорог общего пользования местного значения, не отвечающих нормативным требованиям, составляет 35% (164,3 км).</w:t>
      </w:r>
    </w:p>
    <w:p w:rsidR="00274ED0" w:rsidRPr="006D2220" w:rsidRDefault="00274ED0" w:rsidP="00BE718E">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lastRenderedPageBreak/>
        <w:t>Доро</w:t>
      </w:r>
      <w:r w:rsidR="00452A22">
        <w:rPr>
          <w:rFonts w:ascii="Times New Roman" w:hAnsi="Times New Roman" w:cs="Times New Roman"/>
          <w:sz w:val="24"/>
          <w:szCs w:val="24"/>
        </w:rPr>
        <w:t xml:space="preserve">жная сеть </w:t>
      </w:r>
      <w:r w:rsidRPr="006D2220">
        <w:rPr>
          <w:rFonts w:ascii="Times New Roman" w:hAnsi="Times New Roman" w:cs="Times New Roman"/>
          <w:sz w:val="24"/>
          <w:szCs w:val="24"/>
        </w:rPr>
        <w:t>муниципального образования за последние годы практически не развив</w:t>
      </w:r>
      <w:r w:rsidR="00452A22">
        <w:rPr>
          <w:rFonts w:ascii="Times New Roman" w:hAnsi="Times New Roman" w:cs="Times New Roman"/>
          <w:sz w:val="24"/>
          <w:szCs w:val="24"/>
        </w:rPr>
        <w:t>алась</w:t>
      </w:r>
      <w:r w:rsidRPr="006D2220">
        <w:rPr>
          <w:rFonts w:ascii="Times New Roman" w:hAnsi="Times New Roman" w:cs="Times New Roman"/>
          <w:sz w:val="24"/>
          <w:szCs w:val="24"/>
        </w:rPr>
        <w:t>, а уровень автомобилизации значительно вырос. Основными транспортными проблемами являются:</w:t>
      </w:r>
    </w:p>
    <w:p w:rsidR="00274ED0" w:rsidRPr="006D2220" w:rsidRDefault="00274ED0" w:rsidP="00502403">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несоответствие пропускной способности улиц существующей интенсивности движения транспортных средств в связи со значительным ростом темпов автомобилизации;</w:t>
      </w:r>
    </w:p>
    <w:p w:rsidR="00274ED0" w:rsidRPr="006D2220" w:rsidRDefault="00274ED0" w:rsidP="00120610">
      <w:pPr>
        <w:spacing w:after="0"/>
        <w:ind w:firstLine="720"/>
        <w:jc w:val="both"/>
        <w:rPr>
          <w:rFonts w:ascii="Times New Roman" w:hAnsi="Times New Roman" w:cs="Times New Roman"/>
          <w:sz w:val="24"/>
          <w:szCs w:val="24"/>
        </w:rPr>
      </w:pPr>
      <w:bookmarkStart w:id="81" w:name="_Toc154352709"/>
      <w:bookmarkStart w:id="82" w:name="_Toc154389623"/>
      <w:bookmarkStart w:id="83" w:name="_Toc154390913"/>
      <w:bookmarkStart w:id="84" w:name="_Toc154352707"/>
      <w:bookmarkStart w:id="85" w:name="_Toc154389621"/>
      <w:bookmarkStart w:id="86" w:name="_Toc154390911"/>
      <w:r w:rsidRPr="006D2220">
        <w:rPr>
          <w:rFonts w:ascii="Times New Roman" w:hAnsi="Times New Roman" w:cs="Times New Roman"/>
          <w:sz w:val="24"/>
          <w:szCs w:val="24"/>
        </w:rPr>
        <w:t>-увеличение потребности жителей города в перемещениях</w:t>
      </w:r>
      <w:bookmarkEnd w:id="81"/>
      <w:bookmarkEnd w:id="82"/>
      <w:bookmarkEnd w:id="83"/>
      <w:r w:rsidRPr="006D2220">
        <w:rPr>
          <w:rFonts w:ascii="Times New Roman" w:hAnsi="Times New Roman" w:cs="Times New Roman"/>
          <w:sz w:val="24"/>
          <w:szCs w:val="24"/>
        </w:rPr>
        <w:t>;</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-увеличение интенсивности использования индивидуального транспорта</w:t>
      </w:r>
      <w:bookmarkEnd w:id="84"/>
      <w:bookmarkEnd w:id="85"/>
      <w:bookmarkEnd w:id="86"/>
      <w:r w:rsidRPr="006D2220">
        <w:rPr>
          <w:rFonts w:ascii="Times New Roman" w:hAnsi="Times New Roman" w:cs="Times New Roman"/>
          <w:sz w:val="24"/>
          <w:szCs w:val="24"/>
        </w:rPr>
        <w:t>;</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-убыточность пассажирских перевозок на маршрутах с малым пассажиропотоком.</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В целях преодоления этих негативных тенденций и обеспечения приоритетного развития транспортной системы необходима разработка комплекса мероприятий по ее развитию и совершенствованию.</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Для обеспечения необходимой пропускной способности, безопасности дорожного движения необходимо продолжение работ по:</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xml:space="preserve">- строительству новых и реконструкции, модернизации существующих улиц и дорог; </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созданию современной системы управления и регулирования дорожным движением;</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применению технических средств организации дорожного движения с использованием инновационных дорожных технологий и материалов;</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оптимизации маршрутной сети общественного транспорта;</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В муниципальном образовании Щекинский район действует муниципальная программа «Модернизация и развитие автомобильных дорог, повышение безопасности дорожного движения в муниципальном образовании Щекинский ра</w:t>
      </w:r>
      <w:r w:rsidR="007463CE">
        <w:rPr>
          <w:rFonts w:ascii="Times New Roman" w:hAnsi="Times New Roman" w:cs="Times New Roman"/>
          <w:sz w:val="24"/>
          <w:szCs w:val="24"/>
        </w:rPr>
        <w:t>йон».</w:t>
      </w:r>
      <w:r w:rsidRPr="006D2220">
        <w:rPr>
          <w:rFonts w:ascii="Times New Roman" w:hAnsi="Times New Roman" w:cs="Times New Roman"/>
          <w:sz w:val="24"/>
          <w:szCs w:val="24"/>
        </w:rPr>
        <w:t xml:space="preserve"> </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В Программе обозначены следующие задачи:</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xml:space="preserve">- </w:t>
      </w:r>
      <w:r w:rsidR="007463CE">
        <w:rPr>
          <w:rFonts w:ascii="Times New Roman" w:hAnsi="Times New Roman" w:cs="Times New Roman"/>
          <w:sz w:val="24"/>
          <w:szCs w:val="24"/>
        </w:rPr>
        <w:t>м</w:t>
      </w:r>
      <w:r w:rsidRPr="006D2220">
        <w:rPr>
          <w:rFonts w:ascii="Times New Roman" w:hAnsi="Times New Roman" w:cs="Times New Roman"/>
          <w:sz w:val="24"/>
          <w:szCs w:val="24"/>
        </w:rPr>
        <w:t>одернизация и развитие автомобильных дорог;</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xml:space="preserve">- </w:t>
      </w:r>
      <w:r w:rsidR="007463CE">
        <w:rPr>
          <w:rFonts w:ascii="Times New Roman" w:hAnsi="Times New Roman" w:cs="Times New Roman"/>
          <w:sz w:val="24"/>
          <w:szCs w:val="24"/>
        </w:rPr>
        <w:t>п</w:t>
      </w:r>
      <w:r w:rsidRPr="006D2220">
        <w:rPr>
          <w:rFonts w:ascii="Times New Roman" w:hAnsi="Times New Roman" w:cs="Times New Roman"/>
          <w:sz w:val="24"/>
          <w:szCs w:val="24"/>
        </w:rPr>
        <w:t>овышение безопасности дорожного движения;</w:t>
      </w:r>
    </w:p>
    <w:p w:rsidR="00274ED0" w:rsidRPr="006D2220" w:rsidRDefault="00274ED0" w:rsidP="00120610">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xml:space="preserve">- </w:t>
      </w:r>
      <w:r w:rsidR="007463CE">
        <w:rPr>
          <w:rFonts w:ascii="Times New Roman" w:hAnsi="Times New Roman" w:cs="Times New Roman"/>
          <w:sz w:val="24"/>
          <w:szCs w:val="24"/>
        </w:rPr>
        <w:t>с</w:t>
      </w:r>
      <w:r w:rsidRPr="006D2220">
        <w:rPr>
          <w:rFonts w:ascii="Times New Roman" w:hAnsi="Times New Roman" w:cs="Times New Roman"/>
          <w:sz w:val="24"/>
          <w:szCs w:val="24"/>
        </w:rPr>
        <w:t>одержание дорог местного значения в границах муниципального района.</w:t>
      </w:r>
    </w:p>
    <w:p w:rsidR="00274ED0" w:rsidRPr="006D2220" w:rsidRDefault="00274ED0" w:rsidP="00BE718E">
      <w:pPr>
        <w:spacing w:after="0"/>
        <w:ind w:firstLine="720"/>
        <w:jc w:val="both"/>
        <w:rPr>
          <w:rFonts w:ascii="Times New Roman" w:hAnsi="Times New Roman"/>
          <w:b/>
          <w:sz w:val="24"/>
          <w:szCs w:val="24"/>
        </w:rPr>
      </w:pPr>
      <w:r w:rsidRPr="006D2220">
        <w:rPr>
          <w:rFonts w:ascii="Times New Roman" w:hAnsi="Times New Roman" w:cs="Times New Roman"/>
          <w:sz w:val="24"/>
          <w:szCs w:val="24"/>
        </w:rPr>
        <w:t>На выполнение этой программы на 2016-2020 гг. предусмотрено 238973,1 тыс. рублей, в том числе: из бюджета Тульской области – 16 555,0 тыс. руб., из бюджета муниципального образования Щекинский район – 222418,1 тыс.руб.</w:t>
      </w:r>
    </w:p>
    <w:p w:rsidR="00B4525A" w:rsidRDefault="00B4525A" w:rsidP="00BE718E">
      <w:pPr>
        <w:pStyle w:val="21"/>
        <w:spacing w:before="0" w:line="240" w:lineRule="auto"/>
        <w:ind w:left="709"/>
        <w:rPr>
          <w:rStyle w:val="22"/>
          <w:rFonts w:ascii="Times New Roman" w:hAnsi="Times New Roman" w:cs="Times New Roman"/>
          <w:b/>
          <w:color w:val="auto"/>
          <w:sz w:val="24"/>
          <w:szCs w:val="24"/>
          <w:lang w:eastAsia="en-US"/>
        </w:rPr>
      </w:pPr>
      <w:bookmarkStart w:id="87" w:name="_Toc468445634"/>
      <w:bookmarkStart w:id="88" w:name="_Toc468445861"/>
      <w:bookmarkStart w:id="89" w:name="_Toc468445958"/>
      <w:bookmarkStart w:id="90" w:name="_Toc485201907"/>
    </w:p>
    <w:p w:rsidR="00274ED0" w:rsidRPr="00F42961" w:rsidRDefault="00B4525A" w:rsidP="00BE718E">
      <w:pPr>
        <w:pStyle w:val="21"/>
        <w:spacing w:before="0" w:line="240" w:lineRule="auto"/>
        <w:ind w:left="709"/>
        <w:jc w:val="center"/>
        <w:rPr>
          <w:rStyle w:val="22"/>
          <w:rFonts w:ascii="Times New Roman" w:hAnsi="Times New Roman" w:cs="Times New Roman"/>
          <w:b/>
          <w:color w:val="auto"/>
          <w:sz w:val="24"/>
          <w:szCs w:val="24"/>
          <w:lang w:eastAsia="en-US"/>
        </w:rPr>
      </w:pPr>
      <w:r>
        <w:rPr>
          <w:rStyle w:val="22"/>
          <w:rFonts w:ascii="Times New Roman" w:hAnsi="Times New Roman" w:cs="Times New Roman"/>
          <w:b/>
          <w:color w:val="auto"/>
          <w:sz w:val="24"/>
          <w:szCs w:val="24"/>
          <w:lang w:eastAsia="en-US"/>
        </w:rPr>
        <w:t xml:space="preserve">1.8.  </w:t>
      </w:r>
      <w:r w:rsidR="00274ED0" w:rsidRPr="00F42961">
        <w:rPr>
          <w:rStyle w:val="22"/>
          <w:rFonts w:ascii="Times New Roman" w:hAnsi="Times New Roman" w:cs="Times New Roman"/>
          <w:b/>
          <w:color w:val="auto"/>
          <w:sz w:val="24"/>
          <w:szCs w:val="24"/>
          <w:lang w:eastAsia="en-US"/>
        </w:rPr>
        <w:t>Социальная сфера Щекинского района (образование, здравоохранение, культура, физическая культура и спорт, туризм)</w:t>
      </w:r>
      <w:bookmarkEnd w:id="87"/>
      <w:bookmarkEnd w:id="88"/>
      <w:bookmarkEnd w:id="89"/>
      <w:bookmarkEnd w:id="90"/>
    </w:p>
    <w:p w:rsidR="00362BDB" w:rsidRDefault="00362BDB" w:rsidP="00BE718E">
      <w:pPr>
        <w:spacing w:after="0" w:line="240" w:lineRule="auto"/>
        <w:ind w:firstLine="720"/>
        <w:jc w:val="both"/>
        <w:rPr>
          <w:rFonts w:ascii="Times New Roman" w:hAnsi="Times New Roman" w:cs="Times New Roman"/>
          <w:sz w:val="24"/>
          <w:szCs w:val="24"/>
        </w:rPr>
      </w:pPr>
    </w:p>
    <w:p w:rsidR="00274ED0" w:rsidRPr="006D2220" w:rsidRDefault="00274ED0" w:rsidP="00BE718E">
      <w:pPr>
        <w:spacing w:after="0"/>
        <w:ind w:firstLine="720"/>
        <w:jc w:val="both"/>
        <w:rPr>
          <w:sz w:val="24"/>
          <w:szCs w:val="24"/>
        </w:rPr>
      </w:pPr>
      <w:r w:rsidRPr="006D2220">
        <w:rPr>
          <w:rFonts w:ascii="Times New Roman" w:hAnsi="Times New Roman" w:cs="Times New Roman"/>
          <w:sz w:val="24"/>
          <w:szCs w:val="24"/>
        </w:rPr>
        <w:t xml:space="preserve">В целом современное состояние и развитие отраслей социальной сферы Щекинского района характеризуется наличием широко разветвленной сетью муниципальных и государственных учреждений социальной сферы, но часто с низкой фондовооруженностью и устаревшим оборудованием. Социальная сфера района по своей структуре, количественному и качественному составу, не в полной мере отвечает требованиям современного этапа социально-экономического развития. В первую очередь это относится к сельской местности. Сравнительно малая величина большей части сельских поселений, слабые транспортные связи многих сельских населенных мест с районным центром, неудовлетворительное состояние сети сельских автодорог и транспортных средств, обусловливают недостаточную степень культурно-бытовых взаимосвязей в сельской местности. </w:t>
      </w:r>
    </w:p>
    <w:p w:rsidR="00274ED0" w:rsidRPr="00274ED0" w:rsidRDefault="00274ED0" w:rsidP="00DA6D88">
      <w:pPr>
        <w:pStyle w:val="4"/>
        <w:ind w:firstLine="0"/>
        <w:jc w:val="center"/>
        <w:rPr>
          <w:b/>
          <w:i w:val="0"/>
          <w:color w:val="auto"/>
        </w:rPr>
      </w:pPr>
      <w:r w:rsidRPr="00274ED0">
        <w:rPr>
          <w:b/>
          <w:i w:val="0"/>
          <w:color w:val="auto"/>
        </w:rPr>
        <w:lastRenderedPageBreak/>
        <w:t>Образование</w:t>
      </w:r>
    </w:p>
    <w:p w:rsidR="00274ED0" w:rsidRPr="00274ED0" w:rsidRDefault="00274ED0" w:rsidP="00DA6D88">
      <w:pPr>
        <w:pStyle w:val="af"/>
        <w:widowControl w:val="0"/>
        <w:jc w:val="center"/>
        <w:rPr>
          <w:rFonts w:ascii="Times New Roman" w:hAnsi="Times New Roman"/>
          <w:b/>
          <w:bCs/>
          <w:iCs/>
          <w:sz w:val="24"/>
          <w:szCs w:val="24"/>
        </w:rPr>
      </w:pPr>
    </w:p>
    <w:p w:rsidR="00274ED0" w:rsidRPr="006D2220" w:rsidRDefault="00274ED0" w:rsidP="00DA6D88">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xml:space="preserve">По данным Территориального органа госстатистики по Тульской области с 2012 по 2016 год число учащихся общеобразовательных учреждений, расположенных в Щекинском районе, было относительно стабильным и менялось в диапазоне 8,57-8,75 тыс. чел. Численность детей в дошкольных образовательных учреждениях в 2016 году увеличилась относительно прошлого года на 3,7%. </w:t>
      </w:r>
    </w:p>
    <w:p w:rsidR="00274ED0" w:rsidRPr="006D2220" w:rsidRDefault="00274ED0" w:rsidP="00DA6D88">
      <w:pPr>
        <w:spacing w:after="0"/>
        <w:ind w:firstLine="720"/>
        <w:jc w:val="both"/>
        <w:rPr>
          <w:rFonts w:ascii="Times New Roman" w:hAnsi="Times New Roman" w:cs="Times New Roman"/>
          <w:sz w:val="24"/>
          <w:szCs w:val="24"/>
        </w:rPr>
      </w:pPr>
      <w:r w:rsidRPr="006D2220">
        <w:rPr>
          <w:rFonts w:ascii="Times New Roman" w:hAnsi="Times New Roman" w:cs="Times New Roman"/>
          <w:sz w:val="24"/>
          <w:szCs w:val="24"/>
        </w:rPr>
        <w:t xml:space="preserve">В Щекинском районе реализуется становление непрерывной подготовки в рамках системы профессионального образования. В районе складывается система непрерывного образования: подготовка на уровне детский сад – школа, колледж – ВУЗ, профориентация и довузовская подготовка, дополнительное образование, в том числе и профессиональное. </w:t>
      </w:r>
    </w:p>
    <w:p w:rsidR="00274ED0" w:rsidRPr="006D2220" w:rsidRDefault="00274ED0" w:rsidP="00DA6D88">
      <w:pPr>
        <w:ind w:firstLine="720"/>
        <w:jc w:val="both"/>
        <w:rPr>
          <w:rFonts w:ascii="Times New Roman" w:hAnsi="Times New Roman" w:cs="Times New Roman"/>
          <w:sz w:val="24"/>
          <w:szCs w:val="24"/>
        </w:rPr>
      </w:pPr>
      <w:r w:rsidRPr="006D2220">
        <w:rPr>
          <w:rFonts w:ascii="Times New Roman" w:hAnsi="Times New Roman" w:cs="Times New Roman"/>
          <w:sz w:val="24"/>
          <w:szCs w:val="24"/>
        </w:rPr>
        <w:t xml:space="preserve">Техническое состояние зданий образовательных учреждений удовлетворительно - 70% образовательных учреждений требуют  частичного капитального ремонта. Здания образовательных учреждений находятся в эксплуатации 40—50 лет, что является показателем выработки технического ресурса их эксплуатации. Из года в год не решаются проблемы искусственного освещения, лишь частично решен вопрос приобретения школьной мебели, не проводятся работы по ремонту фасада, отмосток, инженерных сетей ,что сокращает сроки эксплуатации зданий. </w:t>
      </w:r>
    </w:p>
    <w:p w:rsidR="00274ED0" w:rsidRPr="006D2220" w:rsidRDefault="00274ED0" w:rsidP="00274ED0">
      <w:pPr>
        <w:pStyle w:val="af4"/>
        <w:autoSpaceDE w:val="0"/>
        <w:autoSpaceDN w:val="0"/>
        <w:adjustRightInd w:val="0"/>
        <w:spacing w:line="276" w:lineRule="auto"/>
        <w:ind w:left="0" w:firstLine="709"/>
        <w:rPr>
          <w:b/>
          <w:szCs w:val="24"/>
        </w:rPr>
      </w:pPr>
      <w:r w:rsidRPr="006D2220">
        <w:rPr>
          <w:b/>
          <w:bCs/>
          <w:iCs/>
          <w:szCs w:val="24"/>
        </w:rPr>
        <w:t>Дошкольные образовательные учреждения</w:t>
      </w:r>
      <w:r w:rsidRPr="006D2220">
        <w:rPr>
          <w:b/>
          <w:szCs w:val="24"/>
        </w:rPr>
        <w:t xml:space="preserve"> </w:t>
      </w:r>
    </w:p>
    <w:p w:rsidR="00274ED0" w:rsidRPr="006D2220" w:rsidRDefault="00274ED0" w:rsidP="00274ED0">
      <w:pPr>
        <w:pStyle w:val="af4"/>
        <w:autoSpaceDE w:val="0"/>
        <w:autoSpaceDN w:val="0"/>
        <w:adjustRightInd w:val="0"/>
        <w:spacing w:line="276" w:lineRule="auto"/>
        <w:ind w:left="0" w:firstLine="709"/>
        <w:rPr>
          <w:b/>
          <w:bCs/>
          <w:iCs/>
          <w:szCs w:val="24"/>
        </w:rPr>
      </w:pPr>
      <w:r w:rsidRPr="006D2220">
        <w:rPr>
          <w:szCs w:val="24"/>
        </w:rPr>
        <w:t xml:space="preserve">Система дошкольного образования Щекинского района включает в себя 24 муниципальных дошкольных образовательных учреждений и 40 дошкольных групп в 10 общеобразовательных школах, реализующих программу дошкольного образования </w:t>
      </w:r>
    </w:p>
    <w:p w:rsidR="00274ED0" w:rsidRPr="006D2220" w:rsidRDefault="00274ED0" w:rsidP="007463CE">
      <w:pPr>
        <w:pStyle w:val="af4"/>
        <w:autoSpaceDE w:val="0"/>
        <w:autoSpaceDN w:val="0"/>
        <w:adjustRightInd w:val="0"/>
        <w:spacing w:line="276" w:lineRule="auto"/>
        <w:ind w:left="0" w:firstLine="709"/>
        <w:rPr>
          <w:szCs w:val="24"/>
        </w:rPr>
      </w:pPr>
      <w:r w:rsidRPr="006D2220">
        <w:rPr>
          <w:szCs w:val="24"/>
        </w:rPr>
        <w:t>В систему образования входят учреждения дошкольного, общего и дополнительного образования (</w:t>
      </w:r>
      <w:r w:rsidR="00F923DA">
        <w:rPr>
          <w:szCs w:val="24"/>
        </w:rPr>
        <w:t>Таблица 27).</w:t>
      </w:r>
    </w:p>
    <w:p w:rsidR="00362BDB" w:rsidRPr="00362BDB" w:rsidRDefault="00274ED0" w:rsidP="00362BDB">
      <w:pPr>
        <w:pStyle w:val="af"/>
        <w:widowControl w:val="0"/>
        <w:spacing w:line="276" w:lineRule="auto"/>
        <w:jc w:val="right"/>
        <w:rPr>
          <w:rFonts w:ascii="Times New Roman" w:hAnsi="Times New Roman"/>
          <w:iCs/>
          <w:sz w:val="24"/>
          <w:szCs w:val="24"/>
          <w:u w:val="single"/>
        </w:rPr>
      </w:pPr>
      <w:r w:rsidRPr="00A65723">
        <w:rPr>
          <w:rFonts w:ascii="Times New Roman" w:hAnsi="Times New Roman"/>
          <w:bCs/>
          <w:iCs/>
          <w:sz w:val="24"/>
          <w:szCs w:val="24"/>
        </w:rPr>
        <w:t xml:space="preserve"> </w:t>
      </w:r>
      <w:bookmarkStart w:id="91" w:name="_Ref470350303"/>
      <w:r w:rsidRPr="00362BDB">
        <w:rPr>
          <w:rFonts w:ascii="Times New Roman" w:hAnsi="Times New Roman"/>
          <w:b/>
          <w:sz w:val="24"/>
          <w:szCs w:val="24"/>
          <w:u w:val="single"/>
        </w:rPr>
        <w:t xml:space="preserve">Таблица </w:t>
      </w:r>
      <w:r w:rsidR="00696787" w:rsidRPr="00362BDB">
        <w:rPr>
          <w:rFonts w:ascii="Times New Roman" w:hAnsi="Times New Roman"/>
          <w:b/>
          <w:sz w:val="24"/>
          <w:szCs w:val="24"/>
          <w:u w:val="single"/>
        </w:rPr>
        <w:fldChar w:fldCharType="begin"/>
      </w:r>
      <w:r w:rsidRPr="00362BDB">
        <w:rPr>
          <w:rFonts w:ascii="Times New Roman" w:hAnsi="Times New Roman"/>
          <w:b/>
          <w:sz w:val="24"/>
          <w:szCs w:val="24"/>
          <w:u w:val="single"/>
        </w:rPr>
        <w:instrText xml:space="preserve"> SEQ Таблица \* ARABIC </w:instrText>
      </w:r>
      <w:r w:rsidR="00696787" w:rsidRPr="00362BDB">
        <w:rPr>
          <w:rFonts w:ascii="Times New Roman" w:hAnsi="Times New Roman"/>
          <w:b/>
          <w:sz w:val="24"/>
          <w:szCs w:val="24"/>
          <w:u w:val="single"/>
        </w:rPr>
        <w:fldChar w:fldCharType="separate"/>
      </w:r>
      <w:r w:rsidR="00D5208C">
        <w:rPr>
          <w:rFonts w:ascii="Times New Roman" w:hAnsi="Times New Roman"/>
          <w:b/>
          <w:noProof/>
          <w:sz w:val="24"/>
          <w:szCs w:val="24"/>
          <w:u w:val="single"/>
        </w:rPr>
        <w:t>27</w:t>
      </w:r>
      <w:r w:rsidR="00696787" w:rsidRPr="00362BDB">
        <w:rPr>
          <w:rFonts w:ascii="Times New Roman" w:hAnsi="Times New Roman"/>
          <w:b/>
          <w:sz w:val="24"/>
          <w:szCs w:val="24"/>
          <w:u w:val="single"/>
        </w:rPr>
        <w:fldChar w:fldCharType="end"/>
      </w:r>
      <w:bookmarkEnd w:id="91"/>
      <w:r w:rsidRPr="00362BDB">
        <w:rPr>
          <w:rFonts w:ascii="Times New Roman" w:hAnsi="Times New Roman"/>
          <w:iCs/>
          <w:sz w:val="24"/>
          <w:szCs w:val="24"/>
          <w:u w:val="single"/>
        </w:rPr>
        <w:t xml:space="preserve">. </w:t>
      </w:r>
    </w:p>
    <w:p w:rsidR="00274ED0" w:rsidRDefault="00274ED0" w:rsidP="00362BDB">
      <w:pPr>
        <w:pStyle w:val="af"/>
        <w:widowControl w:val="0"/>
        <w:spacing w:line="276" w:lineRule="auto"/>
        <w:jc w:val="center"/>
        <w:rPr>
          <w:rFonts w:ascii="Times New Roman" w:hAnsi="Times New Roman"/>
          <w:b/>
          <w:iCs/>
          <w:sz w:val="24"/>
          <w:szCs w:val="24"/>
        </w:rPr>
      </w:pPr>
      <w:r w:rsidRPr="00362BDB">
        <w:rPr>
          <w:rFonts w:ascii="Times New Roman" w:hAnsi="Times New Roman"/>
          <w:b/>
          <w:iCs/>
          <w:sz w:val="24"/>
          <w:szCs w:val="24"/>
        </w:rPr>
        <w:t>Дошкольные образовательные учреждения</w:t>
      </w:r>
    </w:p>
    <w:tbl>
      <w:tblPr>
        <w:tblW w:w="9229" w:type="dxa"/>
        <w:tblInd w:w="93" w:type="dxa"/>
        <w:tblLayout w:type="fixed"/>
        <w:tblLook w:val="04A0" w:firstRow="1" w:lastRow="0" w:firstColumn="1" w:lastColumn="0" w:noHBand="0" w:noVBand="1"/>
      </w:tblPr>
      <w:tblGrid>
        <w:gridCol w:w="3417"/>
        <w:gridCol w:w="851"/>
        <w:gridCol w:w="992"/>
        <w:gridCol w:w="992"/>
        <w:gridCol w:w="993"/>
        <w:gridCol w:w="992"/>
        <w:gridCol w:w="992"/>
      </w:tblGrid>
      <w:tr w:rsidR="00362BDB" w:rsidRPr="00362BDB" w:rsidTr="00DA6D88">
        <w:trPr>
          <w:trHeight w:val="862"/>
        </w:trPr>
        <w:tc>
          <w:tcPr>
            <w:tcW w:w="3417" w:type="dxa"/>
            <w:tcBorders>
              <w:top w:val="single" w:sz="8" w:space="0" w:color="auto"/>
              <w:left w:val="single" w:sz="8" w:space="0" w:color="auto"/>
              <w:bottom w:val="single" w:sz="8" w:space="0" w:color="auto"/>
              <w:right w:val="single" w:sz="8" w:space="0" w:color="auto"/>
            </w:tcBorders>
            <w:shd w:val="clear" w:color="000000" w:fill="66FFCC"/>
            <w:vAlign w:val="center"/>
            <w:hideMark/>
          </w:tcPr>
          <w:p w:rsidR="00362BDB" w:rsidRPr="00BE718E" w:rsidRDefault="00362BDB" w:rsidP="00362BDB">
            <w:pPr>
              <w:spacing w:after="0" w:line="240" w:lineRule="auto"/>
              <w:jc w:val="center"/>
              <w:rPr>
                <w:rFonts w:ascii="Times New Roman" w:eastAsia="Times New Roman" w:hAnsi="Times New Roman" w:cs="Times New Roman"/>
                <w:b/>
                <w:bCs/>
                <w:color w:val="000000"/>
              </w:rPr>
            </w:pPr>
            <w:r w:rsidRPr="00BE718E">
              <w:rPr>
                <w:rFonts w:ascii="Times New Roman" w:eastAsia="Times New Roman" w:hAnsi="Times New Roman" w:cs="Times New Roman"/>
                <w:b/>
                <w:bCs/>
                <w:color w:val="000000"/>
              </w:rPr>
              <w:t>Наименование показателей</w:t>
            </w:r>
          </w:p>
        </w:tc>
        <w:tc>
          <w:tcPr>
            <w:tcW w:w="851" w:type="dxa"/>
            <w:tcBorders>
              <w:top w:val="single" w:sz="8" w:space="0" w:color="auto"/>
              <w:left w:val="nil"/>
              <w:bottom w:val="single" w:sz="8" w:space="0" w:color="auto"/>
              <w:right w:val="single" w:sz="8" w:space="0" w:color="auto"/>
            </w:tcBorders>
            <w:shd w:val="clear" w:color="000000" w:fill="66FFCC"/>
            <w:vAlign w:val="center"/>
            <w:hideMark/>
          </w:tcPr>
          <w:p w:rsidR="00362BDB" w:rsidRPr="00BE718E" w:rsidRDefault="00362BDB" w:rsidP="00362BDB">
            <w:pPr>
              <w:spacing w:after="0" w:line="240" w:lineRule="auto"/>
              <w:jc w:val="center"/>
              <w:rPr>
                <w:rFonts w:ascii="Times New Roman" w:eastAsia="Times New Roman" w:hAnsi="Times New Roman" w:cs="Times New Roman"/>
                <w:b/>
                <w:bCs/>
                <w:color w:val="000000"/>
              </w:rPr>
            </w:pPr>
            <w:r w:rsidRPr="00BE718E">
              <w:rPr>
                <w:rFonts w:ascii="Times New Roman" w:eastAsia="Times New Roman" w:hAnsi="Times New Roman" w:cs="Times New Roman"/>
                <w:b/>
                <w:bCs/>
                <w:color w:val="000000"/>
              </w:rPr>
              <w:t>Единица измерения</w:t>
            </w:r>
          </w:p>
        </w:tc>
        <w:tc>
          <w:tcPr>
            <w:tcW w:w="992" w:type="dxa"/>
            <w:tcBorders>
              <w:top w:val="single" w:sz="8" w:space="0" w:color="auto"/>
              <w:left w:val="nil"/>
              <w:bottom w:val="single" w:sz="8" w:space="0" w:color="auto"/>
              <w:right w:val="single" w:sz="8" w:space="0" w:color="auto"/>
            </w:tcBorders>
            <w:shd w:val="clear" w:color="000000" w:fill="66FFCC"/>
            <w:noWrap/>
            <w:vAlign w:val="center"/>
            <w:hideMark/>
          </w:tcPr>
          <w:p w:rsidR="00362BDB" w:rsidRPr="00BE718E" w:rsidRDefault="00362BDB" w:rsidP="00BE718E">
            <w:pPr>
              <w:spacing w:after="0" w:line="240" w:lineRule="auto"/>
              <w:jc w:val="center"/>
              <w:rPr>
                <w:rFonts w:ascii="Times New Roman" w:eastAsia="Times New Roman" w:hAnsi="Times New Roman" w:cs="Times New Roman"/>
                <w:b/>
                <w:bCs/>
                <w:color w:val="000000"/>
              </w:rPr>
            </w:pPr>
            <w:r w:rsidRPr="00BE718E">
              <w:rPr>
                <w:rFonts w:ascii="Times New Roman" w:eastAsia="Times New Roman" w:hAnsi="Times New Roman" w:cs="Times New Roman"/>
                <w:b/>
                <w:bCs/>
                <w:color w:val="000000"/>
              </w:rPr>
              <w:t>2012 г</w:t>
            </w:r>
            <w:r w:rsidR="00BE718E" w:rsidRPr="00BE718E">
              <w:rPr>
                <w:rFonts w:ascii="Times New Roman" w:eastAsia="Times New Roman" w:hAnsi="Times New Roman" w:cs="Times New Roman"/>
                <w:b/>
                <w:bCs/>
                <w:color w:val="000000"/>
              </w:rPr>
              <w:t>.</w:t>
            </w:r>
          </w:p>
        </w:tc>
        <w:tc>
          <w:tcPr>
            <w:tcW w:w="992" w:type="dxa"/>
            <w:tcBorders>
              <w:top w:val="single" w:sz="8" w:space="0" w:color="auto"/>
              <w:left w:val="nil"/>
              <w:bottom w:val="single" w:sz="8" w:space="0" w:color="auto"/>
              <w:right w:val="single" w:sz="8" w:space="0" w:color="auto"/>
            </w:tcBorders>
            <w:shd w:val="clear" w:color="000000" w:fill="66FFCC"/>
            <w:noWrap/>
            <w:vAlign w:val="center"/>
            <w:hideMark/>
          </w:tcPr>
          <w:p w:rsidR="00362BDB" w:rsidRPr="00BE718E" w:rsidRDefault="00362BDB" w:rsidP="00BE718E">
            <w:pPr>
              <w:spacing w:after="0" w:line="240" w:lineRule="auto"/>
              <w:jc w:val="center"/>
              <w:rPr>
                <w:rFonts w:ascii="Times New Roman" w:eastAsia="Times New Roman" w:hAnsi="Times New Roman" w:cs="Times New Roman"/>
                <w:b/>
                <w:bCs/>
                <w:color w:val="000000"/>
              </w:rPr>
            </w:pPr>
            <w:r w:rsidRPr="00BE718E">
              <w:rPr>
                <w:rFonts w:ascii="Times New Roman" w:eastAsia="Times New Roman" w:hAnsi="Times New Roman" w:cs="Times New Roman"/>
                <w:b/>
                <w:bCs/>
                <w:color w:val="000000"/>
              </w:rPr>
              <w:t>2013 г</w:t>
            </w:r>
            <w:r w:rsidR="00BE718E" w:rsidRPr="00BE718E">
              <w:rPr>
                <w:rFonts w:ascii="Times New Roman" w:eastAsia="Times New Roman" w:hAnsi="Times New Roman" w:cs="Times New Roman"/>
                <w:b/>
                <w:bCs/>
                <w:color w:val="000000"/>
              </w:rPr>
              <w:t>.</w:t>
            </w:r>
          </w:p>
        </w:tc>
        <w:tc>
          <w:tcPr>
            <w:tcW w:w="993" w:type="dxa"/>
            <w:tcBorders>
              <w:top w:val="single" w:sz="8" w:space="0" w:color="auto"/>
              <w:left w:val="nil"/>
              <w:bottom w:val="single" w:sz="8" w:space="0" w:color="auto"/>
              <w:right w:val="single" w:sz="8" w:space="0" w:color="auto"/>
            </w:tcBorders>
            <w:shd w:val="clear" w:color="000000" w:fill="66FFCC"/>
            <w:noWrap/>
            <w:vAlign w:val="center"/>
            <w:hideMark/>
          </w:tcPr>
          <w:p w:rsidR="00362BDB" w:rsidRPr="00BE718E" w:rsidRDefault="00362BDB" w:rsidP="00BE718E">
            <w:pPr>
              <w:spacing w:after="0" w:line="240" w:lineRule="auto"/>
              <w:jc w:val="center"/>
              <w:rPr>
                <w:rFonts w:ascii="Times New Roman" w:eastAsia="Times New Roman" w:hAnsi="Times New Roman" w:cs="Times New Roman"/>
                <w:b/>
                <w:bCs/>
                <w:color w:val="000000"/>
              </w:rPr>
            </w:pPr>
            <w:r w:rsidRPr="00BE718E">
              <w:rPr>
                <w:rFonts w:ascii="Times New Roman" w:eastAsia="Times New Roman" w:hAnsi="Times New Roman" w:cs="Times New Roman"/>
                <w:b/>
                <w:bCs/>
                <w:color w:val="000000"/>
              </w:rPr>
              <w:t>2014 г</w:t>
            </w:r>
            <w:r w:rsidR="00BE718E" w:rsidRPr="00BE718E">
              <w:rPr>
                <w:rFonts w:ascii="Times New Roman" w:eastAsia="Times New Roman" w:hAnsi="Times New Roman" w:cs="Times New Roman"/>
                <w:b/>
                <w:bCs/>
                <w:color w:val="000000"/>
              </w:rPr>
              <w:t>.</w:t>
            </w:r>
          </w:p>
        </w:tc>
        <w:tc>
          <w:tcPr>
            <w:tcW w:w="992" w:type="dxa"/>
            <w:tcBorders>
              <w:top w:val="single" w:sz="8" w:space="0" w:color="auto"/>
              <w:left w:val="nil"/>
              <w:bottom w:val="single" w:sz="8" w:space="0" w:color="auto"/>
              <w:right w:val="single" w:sz="8" w:space="0" w:color="auto"/>
            </w:tcBorders>
            <w:shd w:val="clear" w:color="000000" w:fill="66FFCC"/>
            <w:vAlign w:val="center"/>
            <w:hideMark/>
          </w:tcPr>
          <w:p w:rsidR="00362BDB" w:rsidRPr="00BE718E" w:rsidRDefault="00362BDB" w:rsidP="00BE718E">
            <w:pPr>
              <w:spacing w:after="0" w:line="240" w:lineRule="auto"/>
              <w:jc w:val="center"/>
              <w:rPr>
                <w:rFonts w:ascii="Times New Roman" w:eastAsia="Times New Roman" w:hAnsi="Times New Roman" w:cs="Times New Roman"/>
                <w:b/>
                <w:bCs/>
                <w:color w:val="000000"/>
              </w:rPr>
            </w:pPr>
            <w:r w:rsidRPr="00BE718E">
              <w:rPr>
                <w:rFonts w:ascii="Times New Roman" w:eastAsia="Times New Roman" w:hAnsi="Times New Roman" w:cs="Times New Roman"/>
                <w:b/>
                <w:bCs/>
                <w:color w:val="000000"/>
              </w:rPr>
              <w:t>2015 г</w:t>
            </w:r>
            <w:r w:rsidR="00BE718E" w:rsidRPr="00BE718E">
              <w:rPr>
                <w:rFonts w:ascii="Times New Roman" w:eastAsia="Times New Roman" w:hAnsi="Times New Roman" w:cs="Times New Roman"/>
                <w:b/>
                <w:bCs/>
                <w:color w:val="000000"/>
              </w:rPr>
              <w:t>.</w:t>
            </w:r>
          </w:p>
        </w:tc>
        <w:tc>
          <w:tcPr>
            <w:tcW w:w="992" w:type="dxa"/>
            <w:tcBorders>
              <w:top w:val="single" w:sz="8" w:space="0" w:color="auto"/>
              <w:left w:val="nil"/>
              <w:bottom w:val="single" w:sz="8" w:space="0" w:color="auto"/>
              <w:right w:val="single" w:sz="8" w:space="0" w:color="auto"/>
            </w:tcBorders>
            <w:shd w:val="clear" w:color="000000" w:fill="66FFCC"/>
            <w:vAlign w:val="center"/>
            <w:hideMark/>
          </w:tcPr>
          <w:p w:rsidR="00362BDB" w:rsidRPr="00BE718E" w:rsidRDefault="00362BDB" w:rsidP="00BE718E">
            <w:pPr>
              <w:spacing w:after="0" w:line="240" w:lineRule="auto"/>
              <w:jc w:val="center"/>
              <w:rPr>
                <w:rFonts w:ascii="Times New Roman" w:eastAsia="Times New Roman" w:hAnsi="Times New Roman" w:cs="Times New Roman"/>
                <w:b/>
                <w:bCs/>
                <w:color w:val="000000"/>
              </w:rPr>
            </w:pPr>
            <w:r w:rsidRPr="00BE718E">
              <w:rPr>
                <w:rFonts w:ascii="Times New Roman" w:eastAsia="Times New Roman" w:hAnsi="Times New Roman" w:cs="Times New Roman"/>
                <w:b/>
                <w:bCs/>
                <w:color w:val="000000"/>
              </w:rPr>
              <w:t>2016  г</w:t>
            </w:r>
            <w:r w:rsidR="00BE718E" w:rsidRPr="00BE718E">
              <w:rPr>
                <w:rFonts w:ascii="Times New Roman" w:eastAsia="Times New Roman" w:hAnsi="Times New Roman" w:cs="Times New Roman"/>
                <w:b/>
                <w:bCs/>
                <w:color w:val="000000"/>
              </w:rPr>
              <w:t>.</w:t>
            </w:r>
          </w:p>
        </w:tc>
      </w:tr>
      <w:tr w:rsidR="00362BDB" w:rsidRPr="00362BDB" w:rsidTr="00DA6D88">
        <w:trPr>
          <w:trHeight w:val="52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362BDB" w:rsidRPr="00BE718E" w:rsidRDefault="00362BDB" w:rsidP="00362BDB">
            <w:pPr>
              <w:spacing w:after="0" w:line="240" w:lineRule="auto"/>
              <w:rPr>
                <w:rFonts w:ascii="Times New Roman" w:eastAsia="Times New Roman" w:hAnsi="Times New Roman" w:cs="Times New Roman"/>
                <w:color w:val="000000"/>
              </w:rPr>
            </w:pPr>
            <w:r w:rsidRPr="00BE718E">
              <w:rPr>
                <w:rFonts w:ascii="Times New Roman" w:eastAsia="Times New Roman" w:hAnsi="Times New Roman" w:cs="Times New Roman"/>
                <w:color w:val="000000"/>
              </w:rPr>
              <w:t xml:space="preserve">Число дошкольных учреждений </w:t>
            </w:r>
          </w:p>
        </w:tc>
        <w:tc>
          <w:tcPr>
            <w:tcW w:w="851" w:type="dxa"/>
            <w:tcBorders>
              <w:top w:val="nil"/>
              <w:left w:val="nil"/>
              <w:bottom w:val="single" w:sz="8" w:space="0" w:color="auto"/>
              <w:right w:val="single" w:sz="8" w:space="0" w:color="auto"/>
            </w:tcBorders>
            <w:shd w:val="clear" w:color="auto" w:fill="auto"/>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ед.</w:t>
            </w:r>
          </w:p>
        </w:tc>
        <w:tc>
          <w:tcPr>
            <w:tcW w:w="992" w:type="dxa"/>
            <w:tcBorders>
              <w:top w:val="nil"/>
              <w:left w:val="nil"/>
              <w:bottom w:val="single" w:sz="8" w:space="0" w:color="auto"/>
              <w:right w:val="single" w:sz="8" w:space="0" w:color="auto"/>
            </w:tcBorders>
            <w:shd w:val="clear" w:color="auto" w:fill="auto"/>
            <w:noWrap/>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33</w:t>
            </w:r>
          </w:p>
        </w:tc>
        <w:tc>
          <w:tcPr>
            <w:tcW w:w="992" w:type="dxa"/>
            <w:tcBorders>
              <w:top w:val="nil"/>
              <w:left w:val="nil"/>
              <w:bottom w:val="single" w:sz="8" w:space="0" w:color="auto"/>
              <w:right w:val="single" w:sz="8" w:space="0" w:color="auto"/>
            </w:tcBorders>
            <w:shd w:val="clear" w:color="auto" w:fill="auto"/>
            <w:noWrap/>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32</w:t>
            </w:r>
          </w:p>
        </w:tc>
        <w:tc>
          <w:tcPr>
            <w:tcW w:w="993" w:type="dxa"/>
            <w:tcBorders>
              <w:top w:val="nil"/>
              <w:left w:val="nil"/>
              <w:bottom w:val="single" w:sz="8" w:space="0" w:color="auto"/>
              <w:right w:val="single" w:sz="8" w:space="0" w:color="auto"/>
            </w:tcBorders>
            <w:shd w:val="clear" w:color="auto" w:fill="auto"/>
            <w:noWrap/>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31</w:t>
            </w:r>
          </w:p>
        </w:tc>
        <w:tc>
          <w:tcPr>
            <w:tcW w:w="992" w:type="dxa"/>
            <w:tcBorders>
              <w:top w:val="nil"/>
              <w:left w:val="nil"/>
              <w:bottom w:val="single" w:sz="8" w:space="0" w:color="auto"/>
              <w:right w:val="single" w:sz="8" w:space="0" w:color="auto"/>
            </w:tcBorders>
            <w:shd w:val="clear" w:color="auto" w:fill="auto"/>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24</w:t>
            </w:r>
          </w:p>
        </w:tc>
        <w:tc>
          <w:tcPr>
            <w:tcW w:w="992" w:type="dxa"/>
            <w:tcBorders>
              <w:top w:val="nil"/>
              <w:left w:val="nil"/>
              <w:bottom w:val="single" w:sz="8" w:space="0" w:color="auto"/>
              <w:right w:val="single" w:sz="8" w:space="0" w:color="auto"/>
            </w:tcBorders>
            <w:shd w:val="clear" w:color="auto" w:fill="auto"/>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24</w:t>
            </w:r>
          </w:p>
        </w:tc>
      </w:tr>
      <w:tr w:rsidR="00362BDB" w:rsidRPr="00362BDB" w:rsidTr="00DA6D88">
        <w:trPr>
          <w:trHeight w:val="830"/>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362BDB" w:rsidRPr="00BE718E" w:rsidRDefault="00362BDB" w:rsidP="00362BDB">
            <w:pPr>
              <w:spacing w:after="0" w:line="240" w:lineRule="auto"/>
              <w:rPr>
                <w:rFonts w:ascii="Times New Roman" w:eastAsia="Times New Roman" w:hAnsi="Times New Roman" w:cs="Times New Roman"/>
                <w:color w:val="000000"/>
              </w:rPr>
            </w:pPr>
            <w:r w:rsidRPr="00BE718E">
              <w:rPr>
                <w:rFonts w:ascii="Times New Roman" w:eastAsia="Times New Roman" w:hAnsi="Times New Roman" w:cs="Times New Roman"/>
                <w:color w:val="000000"/>
              </w:rPr>
              <w:t>Число дошкольных групп в общеобразовательных учреждениях</w:t>
            </w:r>
          </w:p>
        </w:tc>
        <w:tc>
          <w:tcPr>
            <w:tcW w:w="851" w:type="dxa"/>
            <w:tcBorders>
              <w:top w:val="nil"/>
              <w:left w:val="nil"/>
              <w:bottom w:val="single" w:sz="8" w:space="0" w:color="auto"/>
              <w:right w:val="single" w:sz="8" w:space="0" w:color="auto"/>
            </w:tcBorders>
            <w:shd w:val="clear" w:color="auto" w:fill="auto"/>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ед.</w:t>
            </w:r>
          </w:p>
        </w:tc>
        <w:tc>
          <w:tcPr>
            <w:tcW w:w="992" w:type="dxa"/>
            <w:tcBorders>
              <w:top w:val="nil"/>
              <w:left w:val="nil"/>
              <w:bottom w:val="single" w:sz="8" w:space="0" w:color="auto"/>
              <w:right w:val="single" w:sz="8" w:space="0" w:color="auto"/>
            </w:tcBorders>
            <w:shd w:val="clear" w:color="auto" w:fill="auto"/>
            <w:noWrap/>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12</w:t>
            </w:r>
          </w:p>
        </w:tc>
        <w:tc>
          <w:tcPr>
            <w:tcW w:w="992" w:type="dxa"/>
            <w:tcBorders>
              <w:top w:val="nil"/>
              <w:left w:val="nil"/>
              <w:bottom w:val="single" w:sz="8" w:space="0" w:color="auto"/>
              <w:right w:val="single" w:sz="8" w:space="0" w:color="auto"/>
            </w:tcBorders>
            <w:shd w:val="clear" w:color="auto" w:fill="auto"/>
            <w:noWrap/>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8</w:t>
            </w:r>
          </w:p>
        </w:tc>
        <w:tc>
          <w:tcPr>
            <w:tcW w:w="993" w:type="dxa"/>
            <w:tcBorders>
              <w:top w:val="nil"/>
              <w:left w:val="nil"/>
              <w:bottom w:val="single" w:sz="8" w:space="0" w:color="auto"/>
              <w:right w:val="single" w:sz="8" w:space="0" w:color="auto"/>
            </w:tcBorders>
            <w:shd w:val="clear" w:color="auto" w:fill="auto"/>
            <w:noWrap/>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8</w:t>
            </w:r>
          </w:p>
        </w:tc>
        <w:tc>
          <w:tcPr>
            <w:tcW w:w="992" w:type="dxa"/>
            <w:tcBorders>
              <w:top w:val="nil"/>
              <w:left w:val="nil"/>
              <w:bottom w:val="single" w:sz="8" w:space="0" w:color="auto"/>
              <w:right w:val="single" w:sz="8" w:space="0" w:color="auto"/>
            </w:tcBorders>
            <w:shd w:val="clear" w:color="auto" w:fill="auto"/>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40</w:t>
            </w:r>
          </w:p>
        </w:tc>
        <w:tc>
          <w:tcPr>
            <w:tcW w:w="992" w:type="dxa"/>
            <w:tcBorders>
              <w:top w:val="nil"/>
              <w:left w:val="nil"/>
              <w:bottom w:val="single" w:sz="8" w:space="0" w:color="auto"/>
              <w:right w:val="single" w:sz="8" w:space="0" w:color="auto"/>
            </w:tcBorders>
            <w:shd w:val="clear" w:color="auto" w:fill="auto"/>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40</w:t>
            </w:r>
          </w:p>
        </w:tc>
      </w:tr>
      <w:tr w:rsidR="00362BDB" w:rsidRPr="00362BDB" w:rsidTr="00DA6D88">
        <w:trPr>
          <w:trHeight w:val="970"/>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362BDB" w:rsidRPr="00BE718E" w:rsidRDefault="00362BDB" w:rsidP="00362BDB">
            <w:pPr>
              <w:spacing w:after="0" w:line="240" w:lineRule="auto"/>
              <w:rPr>
                <w:rFonts w:ascii="Times New Roman" w:eastAsia="Times New Roman" w:hAnsi="Times New Roman" w:cs="Times New Roman"/>
                <w:color w:val="000000"/>
              </w:rPr>
            </w:pPr>
            <w:r w:rsidRPr="00BE718E">
              <w:rPr>
                <w:rFonts w:ascii="Times New Roman" w:eastAsia="Times New Roman" w:hAnsi="Times New Roman" w:cs="Times New Roman"/>
                <w:color w:val="000000"/>
              </w:rPr>
              <w:t>Численность детей в дошкольных группах общеобразовательных учреждений</w:t>
            </w:r>
          </w:p>
        </w:tc>
        <w:tc>
          <w:tcPr>
            <w:tcW w:w="851" w:type="dxa"/>
            <w:tcBorders>
              <w:top w:val="nil"/>
              <w:left w:val="nil"/>
              <w:bottom w:val="single" w:sz="8" w:space="0" w:color="auto"/>
              <w:right w:val="single" w:sz="8" w:space="0" w:color="auto"/>
            </w:tcBorders>
            <w:shd w:val="clear" w:color="auto" w:fill="auto"/>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чел.</w:t>
            </w:r>
          </w:p>
        </w:tc>
        <w:tc>
          <w:tcPr>
            <w:tcW w:w="992" w:type="dxa"/>
            <w:tcBorders>
              <w:top w:val="nil"/>
              <w:left w:val="nil"/>
              <w:bottom w:val="single" w:sz="8" w:space="0" w:color="auto"/>
              <w:right w:val="single" w:sz="8" w:space="0" w:color="auto"/>
            </w:tcBorders>
            <w:shd w:val="clear" w:color="auto" w:fill="auto"/>
            <w:noWrap/>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103</w:t>
            </w:r>
          </w:p>
        </w:tc>
        <w:tc>
          <w:tcPr>
            <w:tcW w:w="992" w:type="dxa"/>
            <w:tcBorders>
              <w:top w:val="nil"/>
              <w:left w:val="nil"/>
              <w:bottom w:val="single" w:sz="8" w:space="0" w:color="auto"/>
              <w:right w:val="single" w:sz="8" w:space="0" w:color="auto"/>
            </w:tcBorders>
            <w:shd w:val="clear" w:color="auto" w:fill="auto"/>
            <w:noWrap/>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109</w:t>
            </w:r>
          </w:p>
        </w:tc>
        <w:tc>
          <w:tcPr>
            <w:tcW w:w="993" w:type="dxa"/>
            <w:tcBorders>
              <w:top w:val="nil"/>
              <w:left w:val="nil"/>
              <w:bottom w:val="single" w:sz="8" w:space="0" w:color="auto"/>
              <w:right w:val="single" w:sz="8" w:space="0" w:color="auto"/>
            </w:tcBorders>
            <w:shd w:val="clear" w:color="auto" w:fill="auto"/>
            <w:noWrap/>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98</w:t>
            </w:r>
          </w:p>
        </w:tc>
        <w:tc>
          <w:tcPr>
            <w:tcW w:w="992" w:type="dxa"/>
            <w:tcBorders>
              <w:top w:val="nil"/>
              <w:left w:val="nil"/>
              <w:bottom w:val="single" w:sz="8" w:space="0" w:color="auto"/>
              <w:right w:val="single" w:sz="8" w:space="0" w:color="auto"/>
            </w:tcBorders>
            <w:shd w:val="clear" w:color="auto" w:fill="auto"/>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680</w:t>
            </w:r>
          </w:p>
        </w:tc>
        <w:tc>
          <w:tcPr>
            <w:tcW w:w="992" w:type="dxa"/>
            <w:tcBorders>
              <w:top w:val="nil"/>
              <w:left w:val="nil"/>
              <w:bottom w:val="single" w:sz="8" w:space="0" w:color="auto"/>
              <w:right w:val="single" w:sz="8" w:space="0" w:color="auto"/>
            </w:tcBorders>
            <w:shd w:val="clear" w:color="auto" w:fill="auto"/>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820</w:t>
            </w:r>
          </w:p>
        </w:tc>
      </w:tr>
      <w:tr w:rsidR="00362BDB" w:rsidRPr="00362BDB" w:rsidTr="00DA6D88">
        <w:trPr>
          <w:trHeight w:val="686"/>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362BDB" w:rsidRPr="00BE718E" w:rsidRDefault="00362BDB" w:rsidP="00362BDB">
            <w:pPr>
              <w:spacing w:after="0" w:line="240" w:lineRule="auto"/>
              <w:rPr>
                <w:rFonts w:ascii="Times New Roman" w:eastAsia="Times New Roman" w:hAnsi="Times New Roman" w:cs="Times New Roman"/>
                <w:color w:val="000000"/>
              </w:rPr>
            </w:pPr>
            <w:r w:rsidRPr="00BE718E">
              <w:rPr>
                <w:rFonts w:ascii="Times New Roman" w:eastAsia="Times New Roman" w:hAnsi="Times New Roman" w:cs="Times New Roman"/>
                <w:color w:val="000000"/>
              </w:rPr>
              <w:t>Численность детей в дошкольных образовательных учреждениях</w:t>
            </w:r>
          </w:p>
        </w:tc>
        <w:tc>
          <w:tcPr>
            <w:tcW w:w="851" w:type="dxa"/>
            <w:tcBorders>
              <w:top w:val="nil"/>
              <w:left w:val="nil"/>
              <w:bottom w:val="single" w:sz="8" w:space="0" w:color="auto"/>
              <w:right w:val="single" w:sz="8" w:space="0" w:color="auto"/>
            </w:tcBorders>
            <w:shd w:val="clear" w:color="auto" w:fill="auto"/>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чел.</w:t>
            </w:r>
          </w:p>
        </w:tc>
        <w:tc>
          <w:tcPr>
            <w:tcW w:w="992" w:type="dxa"/>
            <w:tcBorders>
              <w:top w:val="nil"/>
              <w:left w:val="nil"/>
              <w:bottom w:val="single" w:sz="8" w:space="0" w:color="auto"/>
              <w:right w:val="single" w:sz="8" w:space="0" w:color="auto"/>
            </w:tcBorders>
            <w:shd w:val="clear" w:color="auto" w:fill="auto"/>
            <w:noWrap/>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3317</w:t>
            </w:r>
          </w:p>
        </w:tc>
        <w:tc>
          <w:tcPr>
            <w:tcW w:w="992" w:type="dxa"/>
            <w:tcBorders>
              <w:top w:val="nil"/>
              <w:left w:val="nil"/>
              <w:bottom w:val="single" w:sz="8" w:space="0" w:color="auto"/>
              <w:right w:val="single" w:sz="8" w:space="0" w:color="auto"/>
            </w:tcBorders>
            <w:shd w:val="clear" w:color="auto" w:fill="auto"/>
            <w:noWrap/>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3429</w:t>
            </w:r>
          </w:p>
        </w:tc>
        <w:tc>
          <w:tcPr>
            <w:tcW w:w="993" w:type="dxa"/>
            <w:tcBorders>
              <w:top w:val="nil"/>
              <w:left w:val="nil"/>
              <w:bottom w:val="single" w:sz="8" w:space="0" w:color="auto"/>
              <w:right w:val="single" w:sz="8" w:space="0" w:color="auto"/>
            </w:tcBorders>
            <w:shd w:val="clear" w:color="auto" w:fill="auto"/>
            <w:noWrap/>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3786</w:t>
            </w:r>
          </w:p>
        </w:tc>
        <w:tc>
          <w:tcPr>
            <w:tcW w:w="992" w:type="dxa"/>
            <w:tcBorders>
              <w:top w:val="nil"/>
              <w:left w:val="nil"/>
              <w:bottom w:val="single" w:sz="8" w:space="0" w:color="auto"/>
              <w:right w:val="single" w:sz="8" w:space="0" w:color="auto"/>
            </w:tcBorders>
            <w:shd w:val="clear" w:color="auto" w:fill="auto"/>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3316</w:t>
            </w:r>
          </w:p>
        </w:tc>
        <w:tc>
          <w:tcPr>
            <w:tcW w:w="992" w:type="dxa"/>
            <w:tcBorders>
              <w:top w:val="nil"/>
              <w:left w:val="nil"/>
              <w:bottom w:val="single" w:sz="8" w:space="0" w:color="auto"/>
              <w:right w:val="single" w:sz="8" w:space="0" w:color="auto"/>
            </w:tcBorders>
            <w:shd w:val="clear" w:color="auto" w:fill="auto"/>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3304</w:t>
            </w:r>
          </w:p>
        </w:tc>
      </w:tr>
      <w:tr w:rsidR="00362BDB" w:rsidRPr="00362BDB" w:rsidTr="00DA6D88">
        <w:trPr>
          <w:trHeight w:val="839"/>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362BDB" w:rsidRPr="00BE718E" w:rsidRDefault="00362BDB" w:rsidP="00362BDB">
            <w:pPr>
              <w:spacing w:after="0" w:line="240" w:lineRule="auto"/>
              <w:rPr>
                <w:rFonts w:ascii="Times New Roman" w:eastAsia="Times New Roman" w:hAnsi="Times New Roman" w:cs="Times New Roman"/>
                <w:color w:val="000000"/>
              </w:rPr>
            </w:pPr>
            <w:r w:rsidRPr="00BE718E">
              <w:rPr>
                <w:rFonts w:ascii="Times New Roman" w:eastAsia="Times New Roman" w:hAnsi="Times New Roman" w:cs="Times New Roman"/>
                <w:color w:val="000000"/>
              </w:rPr>
              <w:t>Численность детей в дошкольных образовательных учреждениях всего в том числе:</w:t>
            </w:r>
          </w:p>
        </w:tc>
        <w:tc>
          <w:tcPr>
            <w:tcW w:w="851" w:type="dxa"/>
            <w:tcBorders>
              <w:top w:val="nil"/>
              <w:left w:val="nil"/>
              <w:bottom w:val="single" w:sz="8" w:space="0" w:color="auto"/>
              <w:right w:val="single" w:sz="8" w:space="0" w:color="auto"/>
            </w:tcBorders>
            <w:shd w:val="clear" w:color="auto" w:fill="auto"/>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чел.</w:t>
            </w:r>
          </w:p>
        </w:tc>
        <w:tc>
          <w:tcPr>
            <w:tcW w:w="992" w:type="dxa"/>
            <w:tcBorders>
              <w:top w:val="nil"/>
              <w:left w:val="nil"/>
              <w:bottom w:val="single" w:sz="8" w:space="0" w:color="auto"/>
              <w:right w:val="single" w:sz="8" w:space="0" w:color="auto"/>
            </w:tcBorders>
            <w:shd w:val="clear" w:color="auto" w:fill="auto"/>
            <w:noWrap/>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3420</w:t>
            </w:r>
          </w:p>
        </w:tc>
        <w:tc>
          <w:tcPr>
            <w:tcW w:w="992" w:type="dxa"/>
            <w:tcBorders>
              <w:top w:val="nil"/>
              <w:left w:val="nil"/>
              <w:bottom w:val="single" w:sz="8" w:space="0" w:color="auto"/>
              <w:right w:val="single" w:sz="8" w:space="0" w:color="auto"/>
            </w:tcBorders>
            <w:shd w:val="clear" w:color="auto" w:fill="auto"/>
            <w:noWrap/>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3538</w:t>
            </w:r>
          </w:p>
        </w:tc>
        <w:tc>
          <w:tcPr>
            <w:tcW w:w="993" w:type="dxa"/>
            <w:tcBorders>
              <w:top w:val="nil"/>
              <w:left w:val="nil"/>
              <w:bottom w:val="single" w:sz="8" w:space="0" w:color="auto"/>
              <w:right w:val="single" w:sz="8" w:space="0" w:color="auto"/>
            </w:tcBorders>
            <w:shd w:val="clear" w:color="auto" w:fill="auto"/>
            <w:noWrap/>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3884</w:t>
            </w:r>
          </w:p>
        </w:tc>
        <w:tc>
          <w:tcPr>
            <w:tcW w:w="992" w:type="dxa"/>
            <w:tcBorders>
              <w:top w:val="nil"/>
              <w:left w:val="nil"/>
              <w:bottom w:val="single" w:sz="8" w:space="0" w:color="auto"/>
              <w:right w:val="single" w:sz="8" w:space="0" w:color="auto"/>
            </w:tcBorders>
            <w:shd w:val="clear" w:color="auto" w:fill="auto"/>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3996</w:t>
            </w:r>
          </w:p>
        </w:tc>
        <w:tc>
          <w:tcPr>
            <w:tcW w:w="992" w:type="dxa"/>
            <w:tcBorders>
              <w:top w:val="nil"/>
              <w:left w:val="nil"/>
              <w:bottom w:val="single" w:sz="8" w:space="0" w:color="auto"/>
              <w:right w:val="single" w:sz="8" w:space="0" w:color="auto"/>
            </w:tcBorders>
            <w:shd w:val="clear" w:color="auto" w:fill="auto"/>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4142</w:t>
            </w:r>
          </w:p>
        </w:tc>
      </w:tr>
      <w:tr w:rsidR="00362BDB" w:rsidRPr="00362BDB" w:rsidTr="00DA6D88">
        <w:trPr>
          <w:trHeight w:val="960"/>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362BDB" w:rsidRPr="00BE718E" w:rsidRDefault="00362BDB" w:rsidP="00362BDB">
            <w:pPr>
              <w:spacing w:after="0" w:line="240" w:lineRule="auto"/>
              <w:rPr>
                <w:rFonts w:ascii="Times New Roman" w:eastAsia="Times New Roman" w:hAnsi="Times New Roman" w:cs="Times New Roman"/>
                <w:color w:val="000000"/>
              </w:rPr>
            </w:pPr>
            <w:r w:rsidRPr="00BE718E">
              <w:rPr>
                <w:rFonts w:ascii="Times New Roman" w:eastAsia="Times New Roman" w:hAnsi="Times New Roman" w:cs="Times New Roman"/>
                <w:color w:val="000000"/>
              </w:rPr>
              <w:t>Численность детей в возрасте от 1,5 до 3 лет, получающих дошкольную услугу</w:t>
            </w:r>
          </w:p>
        </w:tc>
        <w:tc>
          <w:tcPr>
            <w:tcW w:w="851" w:type="dxa"/>
            <w:tcBorders>
              <w:top w:val="nil"/>
              <w:left w:val="nil"/>
              <w:bottom w:val="single" w:sz="8" w:space="0" w:color="auto"/>
              <w:right w:val="single" w:sz="8" w:space="0" w:color="auto"/>
            </w:tcBorders>
            <w:shd w:val="clear" w:color="auto" w:fill="auto"/>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чел.</w:t>
            </w:r>
          </w:p>
        </w:tc>
        <w:tc>
          <w:tcPr>
            <w:tcW w:w="992" w:type="dxa"/>
            <w:tcBorders>
              <w:top w:val="nil"/>
              <w:left w:val="nil"/>
              <w:bottom w:val="single" w:sz="8" w:space="0" w:color="auto"/>
              <w:right w:val="single" w:sz="8" w:space="0" w:color="auto"/>
            </w:tcBorders>
            <w:shd w:val="clear" w:color="auto" w:fill="auto"/>
            <w:noWrap/>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400</w:t>
            </w:r>
          </w:p>
        </w:tc>
        <w:tc>
          <w:tcPr>
            <w:tcW w:w="992" w:type="dxa"/>
            <w:tcBorders>
              <w:top w:val="nil"/>
              <w:left w:val="nil"/>
              <w:bottom w:val="single" w:sz="8" w:space="0" w:color="auto"/>
              <w:right w:val="single" w:sz="8" w:space="0" w:color="auto"/>
            </w:tcBorders>
            <w:shd w:val="clear" w:color="auto" w:fill="auto"/>
            <w:noWrap/>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600</w:t>
            </w:r>
          </w:p>
        </w:tc>
        <w:tc>
          <w:tcPr>
            <w:tcW w:w="993" w:type="dxa"/>
            <w:tcBorders>
              <w:top w:val="nil"/>
              <w:left w:val="nil"/>
              <w:bottom w:val="single" w:sz="8" w:space="0" w:color="auto"/>
              <w:right w:val="single" w:sz="8" w:space="0" w:color="auto"/>
            </w:tcBorders>
            <w:shd w:val="clear" w:color="auto" w:fill="auto"/>
            <w:noWrap/>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600</w:t>
            </w:r>
          </w:p>
        </w:tc>
        <w:tc>
          <w:tcPr>
            <w:tcW w:w="992" w:type="dxa"/>
            <w:tcBorders>
              <w:top w:val="nil"/>
              <w:left w:val="nil"/>
              <w:bottom w:val="single" w:sz="8" w:space="0" w:color="auto"/>
              <w:right w:val="single" w:sz="8" w:space="0" w:color="auto"/>
            </w:tcBorders>
            <w:shd w:val="clear" w:color="auto" w:fill="auto"/>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678</w:t>
            </w:r>
          </w:p>
        </w:tc>
        <w:tc>
          <w:tcPr>
            <w:tcW w:w="992" w:type="dxa"/>
            <w:tcBorders>
              <w:top w:val="nil"/>
              <w:left w:val="nil"/>
              <w:bottom w:val="single" w:sz="8" w:space="0" w:color="auto"/>
              <w:right w:val="single" w:sz="8" w:space="0" w:color="auto"/>
            </w:tcBorders>
            <w:shd w:val="clear" w:color="auto" w:fill="auto"/>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922</w:t>
            </w:r>
          </w:p>
        </w:tc>
      </w:tr>
      <w:tr w:rsidR="00362BDB" w:rsidRPr="00362BDB" w:rsidTr="00DA6D88">
        <w:trPr>
          <w:trHeight w:val="829"/>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362BDB" w:rsidRPr="00BE718E" w:rsidRDefault="00362BDB" w:rsidP="00362BDB">
            <w:pPr>
              <w:spacing w:after="0" w:line="240" w:lineRule="auto"/>
              <w:rPr>
                <w:rFonts w:ascii="Times New Roman" w:eastAsia="Times New Roman" w:hAnsi="Times New Roman" w:cs="Times New Roman"/>
                <w:color w:val="000000"/>
              </w:rPr>
            </w:pPr>
            <w:r w:rsidRPr="00BE718E">
              <w:rPr>
                <w:rFonts w:ascii="Times New Roman" w:eastAsia="Times New Roman" w:hAnsi="Times New Roman" w:cs="Times New Roman"/>
                <w:color w:val="000000"/>
              </w:rPr>
              <w:lastRenderedPageBreak/>
              <w:t>Численность детей в возрасте от 3 до 7 лет, получающих дошкольную услугу</w:t>
            </w:r>
          </w:p>
        </w:tc>
        <w:tc>
          <w:tcPr>
            <w:tcW w:w="851" w:type="dxa"/>
            <w:tcBorders>
              <w:top w:val="nil"/>
              <w:left w:val="nil"/>
              <w:bottom w:val="single" w:sz="8" w:space="0" w:color="auto"/>
              <w:right w:val="single" w:sz="8" w:space="0" w:color="auto"/>
            </w:tcBorders>
            <w:shd w:val="clear" w:color="auto" w:fill="auto"/>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чел.</w:t>
            </w:r>
          </w:p>
        </w:tc>
        <w:tc>
          <w:tcPr>
            <w:tcW w:w="992" w:type="dxa"/>
            <w:tcBorders>
              <w:top w:val="nil"/>
              <w:left w:val="nil"/>
              <w:bottom w:val="single" w:sz="8" w:space="0" w:color="auto"/>
              <w:right w:val="single" w:sz="8" w:space="0" w:color="auto"/>
            </w:tcBorders>
            <w:shd w:val="clear" w:color="auto" w:fill="auto"/>
            <w:noWrap/>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3020</w:t>
            </w:r>
          </w:p>
        </w:tc>
        <w:tc>
          <w:tcPr>
            <w:tcW w:w="992" w:type="dxa"/>
            <w:tcBorders>
              <w:top w:val="nil"/>
              <w:left w:val="nil"/>
              <w:bottom w:val="single" w:sz="8" w:space="0" w:color="auto"/>
              <w:right w:val="single" w:sz="8" w:space="0" w:color="auto"/>
            </w:tcBorders>
            <w:shd w:val="clear" w:color="auto" w:fill="auto"/>
            <w:noWrap/>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2938</w:t>
            </w:r>
          </w:p>
        </w:tc>
        <w:tc>
          <w:tcPr>
            <w:tcW w:w="993" w:type="dxa"/>
            <w:tcBorders>
              <w:top w:val="nil"/>
              <w:left w:val="nil"/>
              <w:bottom w:val="single" w:sz="8" w:space="0" w:color="auto"/>
              <w:right w:val="single" w:sz="8" w:space="0" w:color="auto"/>
            </w:tcBorders>
            <w:shd w:val="clear" w:color="auto" w:fill="auto"/>
            <w:noWrap/>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3284</w:t>
            </w:r>
          </w:p>
        </w:tc>
        <w:tc>
          <w:tcPr>
            <w:tcW w:w="992" w:type="dxa"/>
            <w:tcBorders>
              <w:top w:val="nil"/>
              <w:left w:val="nil"/>
              <w:bottom w:val="single" w:sz="8" w:space="0" w:color="auto"/>
              <w:right w:val="single" w:sz="8" w:space="0" w:color="auto"/>
            </w:tcBorders>
            <w:shd w:val="clear" w:color="auto" w:fill="auto"/>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3318</w:t>
            </w:r>
          </w:p>
        </w:tc>
        <w:tc>
          <w:tcPr>
            <w:tcW w:w="992" w:type="dxa"/>
            <w:tcBorders>
              <w:top w:val="nil"/>
              <w:left w:val="nil"/>
              <w:bottom w:val="single" w:sz="8" w:space="0" w:color="auto"/>
              <w:right w:val="single" w:sz="8" w:space="0" w:color="auto"/>
            </w:tcBorders>
            <w:shd w:val="clear" w:color="auto" w:fill="auto"/>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3220</w:t>
            </w:r>
          </w:p>
        </w:tc>
      </w:tr>
      <w:tr w:rsidR="00362BDB" w:rsidRPr="00362BDB" w:rsidTr="00DA6D88">
        <w:trPr>
          <w:trHeight w:val="127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362BDB" w:rsidRPr="00BE718E" w:rsidRDefault="00362BDB" w:rsidP="00362BDB">
            <w:pPr>
              <w:spacing w:after="0" w:line="240" w:lineRule="auto"/>
              <w:rPr>
                <w:rFonts w:ascii="Times New Roman" w:eastAsia="Times New Roman" w:hAnsi="Times New Roman" w:cs="Times New Roman"/>
                <w:color w:val="000000"/>
              </w:rPr>
            </w:pPr>
            <w:r w:rsidRPr="00BE718E">
              <w:rPr>
                <w:rFonts w:ascii="Times New Roman" w:eastAsia="Times New Roman" w:hAnsi="Times New Roman" w:cs="Times New Roman"/>
                <w:color w:val="000000"/>
              </w:rPr>
              <w:t xml:space="preserve">Обеспеченность детей дошкольными образовательными учреждениями </w:t>
            </w:r>
          </w:p>
        </w:tc>
        <w:tc>
          <w:tcPr>
            <w:tcW w:w="851" w:type="dxa"/>
            <w:tcBorders>
              <w:top w:val="nil"/>
              <w:left w:val="nil"/>
              <w:bottom w:val="single" w:sz="8" w:space="0" w:color="auto"/>
              <w:right w:val="single" w:sz="8" w:space="0" w:color="auto"/>
            </w:tcBorders>
            <w:shd w:val="clear" w:color="auto" w:fill="auto"/>
            <w:vAlign w:val="center"/>
            <w:hideMark/>
          </w:tcPr>
          <w:p w:rsidR="00362BDB" w:rsidRPr="00BE718E" w:rsidRDefault="00DA6D88" w:rsidP="00DA6D8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r w:rsidR="00362BDB" w:rsidRPr="00BE718E">
              <w:rPr>
                <w:rFonts w:ascii="Times New Roman" w:eastAsia="Times New Roman" w:hAnsi="Times New Roman" w:cs="Times New Roman"/>
                <w:color w:val="000000"/>
              </w:rPr>
              <w:t xml:space="preserve"> от числ</w:t>
            </w:r>
            <w:r>
              <w:rPr>
                <w:rFonts w:ascii="Times New Roman" w:eastAsia="Times New Roman" w:hAnsi="Times New Roman" w:cs="Times New Roman"/>
                <w:color w:val="000000"/>
              </w:rPr>
              <w:t xml:space="preserve">. </w:t>
            </w:r>
            <w:r w:rsidR="00362BDB" w:rsidRPr="00BE718E">
              <w:rPr>
                <w:rFonts w:ascii="Times New Roman" w:eastAsia="Times New Roman" w:hAnsi="Times New Roman" w:cs="Times New Roman"/>
                <w:color w:val="000000"/>
              </w:rPr>
              <w:t>детей соотв</w:t>
            </w:r>
            <w:r>
              <w:rPr>
                <w:rFonts w:ascii="Times New Roman" w:eastAsia="Times New Roman" w:hAnsi="Times New Roman" w:cs="Times New Roman"/>
                <w:color w:val="000000"/>
              </w:rPr>
              <w:t>.</w:t>
            </w:r>
            <w:r w:rsidR="00362BDB" w:rsidRPr="00BE718E">
              <w:rPr>
                <w:rFonts w:ascii="Times New Roman" w:eastAsia="Times New Roman" w:hAnsi="Times New Roman" w:cs="Times New Roman"/>
                <w:color w:val="000000"/>
              </w:rPr>
              <w:t xml:space="preserve"> возраста</w:t>
            </w:r>
          </w:p>
        </w:tc>
        <w:tc>
          <w:tcPr>
            <w:tcW w:w="992" w:type="dxa"/>
            <w:tcBorders>
              <w:top w:val="nil"/>
              <w:left w:val="nil"/>
              <w:bottom w:val="single" w:sz="8" w:space="0" w:color="auto"/>
              <w:right w:val="single" w:sz="8" w:space="0" w:color="auto"/>
            </w:tcBorders>
            <w:shd w:val="clear" w:color="auto" w:fill="auto"/>
            <w:noWrap/>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100,0</w:t>
            </w:r>
          </w:p>
        </w:tc>
        <w:tc>
          <w:tcPr>
            <w:tcW w:w="992" w:type="dxa"/>
            <w:tcBorders>
              <w:top w:val="nil"/>
              <w:left w:val="nil"/>
              <w:bottom w:val="single" w:sz="8" w:space="0" w:color="auto"/>
              <w:right w:val="single" w:sz="8" w:space="0" w:color="auto"/>
            </w:tcBorders>
            <w:shd w:val="clear" w:color="auto" w:fill="auto"/>
            <w:noWrap/>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100,0</w:t>
            </w:r>
          </w:p>
        </w:tc>
        <w:tc>
          <w:tcPr>
            <w:tcW w:w="993" w:type="dxa"/>
            <w:tcBorders>
              <w:top w:val="nil"/>
              <w:left w:val="nil"/>
              <w:bottom w:val="single" w:sz="8" w:space="0" w:color="auto"/>
              <w:right w:val="single" w:sz="8" w:space="0" w:color="auto"/>
            </w:tcBorders>
            <w:shd w:val="clear" w:color="auto" w:fill="auto"/>
            <w:noWrap/>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100,0</w:t>
            </w:r>
          </w:p>
        </w:tc>
        <w:tc>
          <w:tcPr>
            <w:tcW w:w="992" w:type="dxa"/>
            <w:tcBorders>
              <w:top w:val="nil"/>
              <w:left w:val="nil"/>
              <w:bottom w:val="single" w:sz="8" w:space="0" w:color="auto"/>
              <w:right w:val="single" w:sz="8" w:space="0" w:color="auto"/>
            </w:tcBorders>
            <w:shd w:val="clear" w:color="auto" w:fill="auto"/>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100,0</w:t>
            </w:r>
          </w:p>
        </w:tc>
        <w:tc>
          <w:tcPr>
            <w:tcW w:w="992" w:type="dxa"/>
            <w:tcBorders>
              <w:top w:val="nil"/>
              <w:left w:val="nil"/>
              <w:bottom w:val="single" w:sz="8" w:space="0" w:color="auto"/>
              <w:right w:val="single" w:sz="8" w:space="0" w:color="auto"/>
            </w:tcBorders>
            <w:shd w:val="clear" w:color="auto" w:fill="auto"/>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100,0</w:t>
            </w:r>
          </w:p>
        </w:tc>
      </w:tr>
      <w:tr w:rsidR="00362BDB" w:rsidRPr="00362BDB" w:rsidTr="00DA6D88">
        <w:trPr>
          <w:trHeight w:val="835"/>
        </w:trPr>
        <w:tc>
          <w:tcPr>
            <w:tcW w:w="3417" w:type="dxa"/>
            <w:tcBorders>
              <w:top w:val="nil"/>
              <w:left w:val="single" w:sz="8" w:space="0" w:color="auto"/>
              <w:bottom w:val="single" w:sz="8" w:space="0" w:color="auto"/>
              <w:right w:val="single" w:sz="8" w:space="0" w:color="auto"/>
            </w:tcBorders>
            <w:shd w:val="clear" w:color="000000" w:fill="FFFFCC"/>
            <w:vAlign w:val="center"/>
            <w:hideMark/>
          </w:tcPr>
          <w:p w:rsidR="00362BDB" w:rsidRPr="00BE718E" w:rsidRDefault="00362BDB" w:rsidP="00362BDB">
            <w:pPr>
              <w:spacing w:after="0" w:line="240" w:lineRule="auto"/>
              <w:rPr>
                <w:rFonts w:ascii="Times New Roman" w:eastAsia="Times New Roman" w:hAnsi="Times New Roman" w:cs="Times New Roman"/>
                <w:color w:val="000000"/>
              </w:rPr>
            </w:pPr>
            <w:r w:rsidRPr="00BE718E">
              <w:rPr>
                <w:rFonts w:ascii="Times New Roman" w:eastAsia="Times New Roman" w:hAnsi="Times New Roman" w:cs="Times New Roman"/>
                <w:color w:val="000000"/>
              </w:rPr>
              <w:t>Справочно: Численность детей в возрасте от 1,5 до 3 лет всего в районе</w:t>
            </w:r>
          </w:p>
        </w:tc>
        <w:tc>
          <w:tcPr>
            <w:tcW w:w="851" w:type="dxa"/>
            <w:tcBorders>
              <w:top w:val="nil"/>
              <w:left w:val="nil"/>
              <w:bottom w:val="single" w:sz="8" w:space="0" w:color="auto"/>
              <w:right w:val="single" w:sz="8" w:space="0" w:color="auto"/>
            </w:tcBorders>
            <w:shd w:val="clear" w:color="000000" w:fill="FFFFCC"/>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чел.</w:t>
            </w:r>
          </w:p>
        </w:tc>
        <w:tc>
          <w:tcPr>
            <w:tcW w:w="992" w:type="dxa"/>
            <w:tcBorders>
              <w:top w:val="nil"/>
              <w:left w:val="nil"/>
              <w:bottom w:val="single" w:sz="8" w:space="0" w:color="auto"/>
              <w:right w:val="single" w:sz="8" w:space="0" w:color="auto"/>
            </w:tcBorders>
            <w:shd w:val="clear" w:color="000000" w:fill="FFFFCC"/>
            <w:noWrap/>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1530</w:t>
            </w:r>
          </w:p>
        </w:tc>
        <w:tc>
          <w:tcPr>
            <w:tcW w:w="992" w:type="dxa"/>
            <w:tcBorders>
              <w:top w:val="nil"/>
              <w:left w:val="nil"/>
              <w:bottom w:val="single" w:sz="8" w:space="0" w:color="auto"/>
              <w:right w:val="single" w:sz="8" w:space="0" w:color="auto"/>
            </w:tcBorders>
            <w:shd w:val="clear" w:color="000000" w:fill="FFFFCC"/>
            <w:noWrap/>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1497</w:t>
            </w:r>
          </w:p>
        </w:tc>
        <w:tc>
          <w:tcPr>
            <w:tcW w:w="993" w:type="dxa"/>
            <w:tcBorders>
              <w:top w:val="nil"/>
              <w:left w:val="nil"/>
              <w:bottom w:val="single" w:sz="8" w:space="0" w:color="auto"/>
              <w:right w:val="single" w:sz="8" w:space="0" w:color="auto"/>
            </w:tcBorders>
            <w:shd w:val="clear" w:color="000000" w:fill="FFFFCC"/>
            <w:noWrap/>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1471</w:t>
            </w:r>
          </w:p>
        </w:tc>
        <w:tc>
          <w:tcPr>
            <w:tcW w:w="992" w:type="dxa"/>
            <w:tcBorders>
              <w:top w:val="nil"/>
              <w:left w:val="nil"/>
              <w:bottom w:val="single" w:sz="8" w:space="0" w:color="auto"/>
              <w:right w:val="single" w:sz="8" w:space="0" w:color="auto"/>
            </w:tcBorders>
            <w:shd w:val="clear" w:color="000000" w:fill="FFFFCC"/>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1517</w:t>
            </w:r>
          </w:p>
        </w:tc>
        <w:tc>
          <w:tcPr>
            <w:tcW w:w="992" w:type="dxa"/>
            <w:tcBorders>
              <w:top w:val="nil"/>
              <w:left w:val="nil"/>
              <w:bottom w:val="single" w:sz="8" w:space="0" w:color="auto"/>
              <w:right w:val="single" w:sz="8" w:space="0" w:color="auto"/>
            </w:tcBorders>
            <w:shd w:val="clear" w:color="000000" w:fill="FFFFCC"/>
            <w:vAlign w:val="center"/>
            <w:hideMark/>
          </w:tcPr>
          <w:p w:rsidR="00362BDB" w:rsidRPr="00BE718E" w:rsidRDefault="00362BDB" w:rsidP="00362BDB">
            <w:pPr>
              <w:spacing w:after="0" w:line="240" w:lineRule="auto"/>
              <w:jc w:val="center"/>
              <w:rPr>
                <w:rFonts w:ascii="Times New Roman" w:eastAsia="Times New Roman" w:hAnsi="Times New Roman" w:cs="Times New Roman"/>
                <w:color w:val="000000"/>
              </w:rPr>
            </w:pPr>
            <w:r w:rsidRPr="00BE718E">
              <w:rPr>
                <w:rFonts w:ascii="Times New Roman" w:eastAsia="Times New Roman" w:hAnsi="Times New Roman" w:cs="Times New Roman"/>
                <w:color w:val="000000"/>
              </w:rPr>
              <w:t>1549</w:t>
            </w:r>
          </w:p>
        </w:tc>
      </w:tr>
    </w:tbl>
    <w:p w:rsidR="00362BDB" w:rsidRDefault="00362BDB" w:rsidP="00362BDB">
      <w:pPr>
        <w:pStyle w:val="af"/>
        <w:widowControl w:val="0"/>
        <w:spacing w:line="276" w:lineRule="auto"/>
        <w:jc w:val="both"/>
        <w:rPr>
          <w:rFonts w:ascii="Times New Roman" w:hAnsi="Times New Roman"/>
          <w:b/>
          <w:iCs/>
          <w:sz w:val="24"/>
          <w:szCs w:val="24"/>
        </w:rPr>
      </w:pP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Уменьшение количества дошкольных учреждений произошло за счет реорганизации общеобразовательных учреждений путем присоединения к ним муниципальных дошкольных образовательных учреждений и создания образовательных центров.</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Количество мест в детских садах на сегодняшний день позволяет удовлетворять потребность населения в услугах дошкольного образования. Очередность в дошкольные учреждения Щекинского района отсутствует, все нуждающиеся дети местами обеспечены.</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Вместе с тем, в связи с запросами родителей и имеющимися свободными площадями за данный период в десяти детских садах в 2013-2014 гг. были открыты дополнительные группы для детей дошкольного возраста на 273 места.</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Значительное увеличение охвата услугами дошкольного образования наблюдается в категории детей от 1,5 до 3 лет: в 2013 году обучались 449 воспитанников, в 2014 году – 624 (на 39% больше). С целью недопущения очередности детей раннего возраста (в возрасте до 3-х лет) на 2016/2017 учебный год открыты 2 дополнительные группы в 2 дошкольных учреждениях на 40 мест.</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 xml:space="preserve">В связи с запросами родителей (законных представителей) в последующие годы планируется дальнейшее увеличение охвата детей раннего возраста услугами дошкольного образования  и открытие дополнительных мест для указанной категории. </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 xml:space="preserve">С 1 января 2014 года введен федеральный государственный стандарт дошкольного образования (ФГОС), представляющий совокупность обязательных требований к дошкольному образованию. </w:t>
      </w:r>
    </w:p>
    <w:p w:rsidR="00274ED0" w:rsidRDefault="00274ED0" w:rsidP="00274ED0">
      <w:pPr>
        <w:pStyle w:val="af4"/>
        <w:autoSpaceDE w:val="0"/>
        <w:autoSpaceDN w:val="0"/>
        <w:adjustRightInd w:val="0"/>
        <w:spacing w:line="276" w:lineRule="auto"/>
        <w:ind w:left="0" w:firstLine="709"/>
        <w:rPr>
          <w:szCs w:val="24"/>
        </w:rPr>
      </w:pPr>
      <w:r w:rsidRPr="00274ED0">
        <w:rPr>
          <w:szCs w:val="24"/>
        </w:rPr>
        <w:t xml:space="preserve">С 01.01.2012 года внесены изменения в систему комплектования муниципальных дошкольных образовательных учреждений на территории Щекинского района. Создана централизованная модель комплектования на базе комитета по образованию с использованием сети Интернет («Электронная очередь»). </w:t>
      </w:r>
    </w:p>
    <w:p w:rsidR="00DA6D88" w:rsidRPr="00274ED0" w:rsidRDefault="00DA6D88" w:rsidP="00274ED0">
      <w:pPr>
        <w:pStyle w:val="af4"/>
        <w:autoSpaceDE w:val="0"/>
        <w:autoSpaceDN w:val="0"/>
        <w:adjustRightInd w:val="0"/>
        <w:spacing w:line="276" w:lineRule="auto"/>
        <w:ind w:left="0" w:firstLine="709"/>
        <w:rPr>
          <w:szCs w:val="24"/>
        </w:rPr>
      </w:pPr>
    </w:p>
    <w:p w:rsidR="00274ED0" w:rsidRDefault="00274ED0" w:rsidP="00274ED0">
      <w:pPr>
        <w:pStyle w:val="af4"/>
        <w:autoSpaceDE w:val="0"/>
        <w:autoSpaceDN w:val="0"/>
        <w:adjustRightInd w:val="0"/>
        <w:spacing w:line="276" w:lineRule="auto"/>
        <w:ind w:left="0" w:firstLine="709"/>
        <w:rPr>
          <w:b/>
          <w:bCs/>
          <w:iCs/>
          <w:szCs w:val="24"/>
        </w:rPr>
      </w:pPr>
      <w:r w:rsidRPr="00274ED0">
        <w:rPr>
          <w:b/>
          <w:bCs/>
          <w:iCs/>
          <w:szCs w:val="24"/>
        </w:rPr>
        <w:t>Общеобразовательные учреждения</w:t>
      </w:r>
    </w:p>
    <w:p w:rsidR="00274ED0" w:rsidRPr="00274ED0" w:rsidRDefault="00274ED0" w:rsidP="00AC3DB1">
      <w:pPr>
        <w:pStyle w:val="af4"/>
        <w:autoSpaceDE w:val="0"/>
        <w:autoSpaceDN w:val="0"/>
        <w:adjustRightInd w:val="0"/>
        <w:spacing w:line="276" w:lineRule="auto"/>
        <w:ind w:left="0" w:firstLine="851"/>
        <w:rPr>
          <w:szCs w:val="24"/>
        </w:rPr>
      </w:pPr>
      <w:r w:rsidRPr="00274ED0">
        <w:rPr>
          <w:szCs w:val="24"/>
        </w:rPr>
        <w:t>Программу общего</w:t>
      </w:r>
      <w:r w:rsidRPr="00274ED0">
        <w:rPr>
          <w:b/>
          <w:szCs w:val="24"/>
        </w:rPr>
        <w:t xml:space="preserve"> </w:t>
      </w:r>
      <w:r w:rsidRPr="00274ED0">
        <w:rPr>
          <w:szCs w:val="24"/>
        </w:rPr>
        <w:t>образования реализуют 31 общеобразовательное учреждение, в которых обучается 8896 человек (</w:t>
      </w:r>
      <w:r w:rsidR="00DB1DAD">
        <w:rPr>
          <w:szCs w:val="24"/>
        </w:rPr>
        <w:t>Таблица</w:t>
      </w:r>
      <w:r w:rsidR="00DA6D88">
        <w:rPr>
          <w:szCs w:val="24"/>
        </w:rPr>
        <w:t xml:space="preserve"> </w:t>
      </w:r>
      <w:r w:rsidR="00DB1DAD">
        <w:rPr>
          <w:szCs w:val="24"/>
        </w:rPr>
        <w:t>28).</w:t>
      </w:r>
      <w:r w:rsidRPr="00274ED0">
        <w:rPr>
          <w:szCs w:val="24"/>
        </w:rPr>
        <w:t xml:space="preserve"> </w:t>
      </w:r>
    </w:p>
    <w:p w:rsidR="00274ED0" w:rsidRDefault="00274ED0" w:rsidP="00274ED0">
      <w:pPr>
        <w:pStyle w:val="af4"/>
        <w:autoSpaceDE w:val="0"/>
        <w:autoSpaceDN w:val="0"/>
        <w:adjustRightInd w:val="0"/>
        <w:spacing w:line="276" w:lineRule="auto"/>
        <w:ind w:left="0" w:firstLine="709"/>
        <w:rPr>
          <w:szCs w:val="24"/>
        </w:rPr>
      </w:pPr>
      <w:r w:rsidRPr="00274ED0">
        <w:rPr>
          <w:szCs w:val="24"/>
        </w:rPr>
        <w:t>Анализ ситуации в сфере образования за последние четыре года с учетом комплектования на 2016 год показывает увеличение численности учащихся в общеобразовательных учреждениях – на  5,7%.</w:t>
      </w:r>
    </w:p>
    <w:p w:rsidR="00DA6D88" w:rsidRPr="00274ED0" w:rsidRDefault="00DA6D88" w:rsidP="00274ED0">
      <w:pPr>
        <w:pStyle w:val="af4"/>
        <w:autoSpaceDE w:val="0"/>
        <w:autoSpaceDN w:val="0"/>
        <w:adjustRightInd w:val="0"/>
        <w:spacing w:line="276" w:lineRule="auto"/>
        <w:ind w:left="0" w:firstLine="709"/>
        <w:rPr>
          <w:szCs w:val="24"/>
        </w:rPr>
      </w:pPr>
    </w:p>
    <w:p w:rsidR="00B4525A" w:rsidRDefault="00B4525A" w:rsidP="00274ED0">
      <w:pPr>
        <w:pStyle w:val="aff0"/>
        <w:spacing w:before="0" w:after="0"/>
        <w:rPr>
          <w:sz w:val="24"/>
          <w:szCs w:val="24"/>
        </w:rPr>
      </w:pPr>
      <w:bookmarkStart w:id="92" w:name="_Ref470350330"/>
    </w:p>
    <w:p w:rsidR="00362BDB" w:rsidRPr="00362BDB" w:rsidRDefault="00274ED0" w:rsidP="00362BDB">
      <w:pPr>
        <w:pStyle w:val="aff0"/>
        <w:spacing w:before="0" w:after="0"/>
        <w:jc w:val="right"/>
        <w:rPr>
          <w:b w:val="0"/>
          <w:bCs w:val="0"/>
          <w:iCs/>
          <w:sz w:val="24"/>
          <w:szCs w:val="24"/>
          <w:u w:val="single"/>
        </w:rPr>
      </w:pPr>
      <w:r w:rsidRPr="00362BDB">
        <w:rPr>
          <w:sz w:val="24"/>
          <w:szCs w:val="24"/>
          <w:u w:val="single"/>
        </w:rPr>
        <w:lastRenderedPageBreak/>
        <w:t xml:space="preserve">Таблица </w:t>
      </w:r>
      <w:r w:rsidR="00696787" w:rsidRPr="00362BDB">
        <w:rPr>
          <w:sz w:val="24"/>
          <w:szCs w:val="24"/>
          <w:u w:val="single"/>
        </w:rPr>
        <w:fldChar w:fldCharType="begin"/>
      </w:r>
      <w:r w:rsidRPr="00362BDB">
        <w:rPr>
          <w:sz w:val="24"/>
          <w:szCs w:val="24"/>
          <w:u w:val="single"/>
        </w:rPr>
        <w:instrText xml:space="preserve"> SEQ Таблица \* ARABIC </w:instrText>
      </w:r>
      <w:r w:rsidR="00696787" w:rsidRPr="00362BDB">
        <w:rPr>
          <w:sz w:val="24"/>
          <w:szCs w:val="24"/>
          <w:u w:val="single"/>
        </w:rPr>
        <w:fldChar w:fldCharType="separate"/>
      </w:r>
      <w:r w:rsidR="00D5208C">
        <w:rPr>
          <w:noProof/>
          <w:sz w:val="24"/>
          <w:szCs w:val="24"/>
          <w:u w:val="single"/>
        </w:rPr>
        <w:t>28</w:t>
      </w:r>
      <w:r w:rsidR="00696787" w:rsidRPr="00362BDB">
        <w:rPr>
          <w:sz w:val="24"/>
          <w:szCs w:val="24"/>
          <w:u w:val="single"/>
        </w:rPr>
        <w:fldChar w:fldCharType="end"/>
      </w:r>
      <w:bookmarkEnd w:id="92"/>
      <w:r w:rsidRPr="00362BDB">
        <w:rPr>
          <w:b w:val="0"/>
          <w:bCs w:val="0"/>
          <w:iCs/>
          <w:sz w:val="24"/>
          <w:szCs w:val="24"/>
          <w:u w:val="single"/>
        </w:rPr>
        <w:t xml:space="preserve">. </w:t>
      </w:r>
    </w:p>
    <w:p w:rsidR="00274ED0" w:rsidRDefault="00274ED0" w:rsidP="00362BDB">
      <w:pPr>
        <w:pStyle w:val="aff0"/>
        <w:spacing w:before="0" w:after="0"/>
        <w:jc w:val="center"/>
        <w:rPr>
          <w:bCs w:val="0"/>
          <w:iCs/>
          <w:sz w:val="24"/>
          <w:szCs w:val="24"/>
        </w:rPr>
      </w:pPr>
      <w:r w:rsidRPr="00362BDB">
        <w:rPr>
          <w:bCs w:val="0"/>
          <w:iCs/>
          <w:sz w:val="24"/>
          <w:szCs w:val="24"/>
        </w:rPr>
        <w:t>Общеобразовательные учреждения</w:t>
      </w:r>
    </w:p>
    <w:tbl>
      <w:tblPr>
        <w:tblW w:w="9500" w:type="dxa"/>
        <w:tblInd w:w="93" w:type="dxa"/>
        <w:tblLook w:val="04A0" w:firstRow="1" w:lastRow="0" w:firstColumn="1" w:lastColumn="0" w:noHBand="0" w:noVBand="1"/>
      </w:tblPr>
      <w:tblGrid>
        <w:gridCol w:w="3320"/>
        <w:gridCol w:w="1380"/>
        <w:gridCol w:w="960"/>
        <w:gridCol w:w="960"/>
        <w:gridCol w:w="960"/>
        <w:gridCol w:w="960"/>
        <w:gridCol w:w="960"/>
      </w:tblGrid>
      <w:tr w:rsidR="004B6802" w:rsidRPr="004B6802" w:rsidTr="004B6802">
        <w:trPr>
          <w:trHeight w:val="645"/>
        </w:trPr>
        <w:tc>
          <w:tcPr>
            <w:tcW w:w="3320" w:type="dxa"/>
            <w:tcBorders>
              <w:top w:val="single" w:sz="8" w:space="0" w:color="auto"/>
              <w:left w:val="single" w:sz="8" w:space="0" w:color="auto"/>
              <w:bottom w:val="single" w:sz="8" w:space="0" w:color="auto"/>
              <w:right w:val="single" w:sz="8" w:space="0" w:color="auto"/>
            </w:tcBorders>
            <w:shd w:val="clear" w:color="000000" w:fill="66FFCC"/>
            <w:vAlign w:val="center"/>
            <w:hideMark/>
          </w:tcPr>
          <w:p w:rsidR="004B6802" w:rsidRPr="004B6802" w:rsidRDefault="004B6802" w:rsidP="004B6802">
            <w:pPr>
              <w:spacing w:after="0" w:line="240" w:lineRule="auto"/>
              <w:jc w:val="center"/>
              <w:rPr>
                <w:rFonts w:ascii="Times New Roman" w:eastAsia="Times New Roman" w:hAnsi="Times New Roman" w:cs="Times New Roman"/>
                <w:b/>
                <w:bCs/>
                <w:color w:val="000000"/>
              </w:rPr>
            </w:pPr>
            <w:r w:rsidRPr="004B6802">
              <w:rPr>
                <w:rFonts w:ascii="Times New Roman" w:eastAsia="Times New Roman" w:hAnsi="Times New Roman" w:cs="Times New Roman"/>
                <w:b/>
                <w:bCs/>
                <w:color w:val="000000"/>
              </w:rPr>
              <w:t>Наименование показателей</w:t>
            </w:r>
          </w:p>
        </w:tc>
        <w:tc>
          <w:tcPr>
            <w:tcW w:w="1380" w:type="dxa"/>
            <w:tcBorders>
              <w:top w:val="single" w:sz="8" w:space="0" w:color="auto"/>
              <w:left w:val="nil"/>
              <w:bottom w:val="single" w:sz="8" w:space="0" w:color="auto"/>
              <w:right w:val="single" w:sz="8" w:space="0" w:color="auto"/>
            </w:tcBorders>
            <w:shd w:val="clear" w:color="000000" w:fill="66FFCC"/>
            <w:vAlign w:val="center"/>
            <w:hideMark/>
          </w:tcPr>
          <w:p w:rsidR="004B6802" w:rsidRPr="004B6802" w:rsidRDefault="004B6802" w:rsidP="004B6802">
            <w:pPr>
              <w:spacing w:after="0" w:line="240" w:lineRule="auto"/>
              <w:jc w:val="center"/>
              <w:rPr>
                <w:rFonts w:ascii="Times New Roman" w:eastAsia="Times New Roman" w:hAnsi="Times New Roman" w:cs="Times New Roman"/>
                <w:b/>
                <w:bCs/>
                <w:color w:val="000000"/>
              </w:rPr>
            </w:pPr>
            <w:r w:rsidRPr="004B6802">
              <w:rPr>
                <w:rFonts w:ascii="Times New Roman" w:eastAsia="Times New Roman" w:hAnsi="Times New Roman" w:cs="Times New Roman"/>
                <w:b/>
                <w:bCs/>
                <w:color w:val="000000"/>
              </w:rPr>
              <w:t>Единица измерения</w:t>
            </w:r>
          </w:p>
        </w:tc>
        <w:tc>
          <w:tcPr>
            <w:tcW w:w="960" w:type="dxa"/>
            <w:tcBorders>
              <w:top w:val="single" w:sz="8" w:space="0" w:color="auto"/>
              <w:left w:val="nil"/>
              <w:bottom w:val="single" w:sz="8" w:space="0" w:color="auto"/>
              <w:right w:val="single" w:sz="8" w:space="0" w:color="auto"/>
            </w:tcBorders>
            <w:shd w:val="clear" w:color="000000" w:fill="66FFCC"/>
            <w:noWrap/>
            <w:vAlign w:val="center"/>
            <w:hideMark/>
          </w:tcPr>
          <w:p w:rsidR="004B6802" w:rsidRPr="004B6802" w:rsidRDefault="004B6802" w:rsidP="00DA6D88">
            <w:pPr>
              <w:spacing w:after="0" w:line="240" w:lineRule="auto"/>
              <w:jc w:val="center"/>
              <w:rPr>
                <w:rFonts w:ascii="Times New Roman" w:eastAsia="Times New Roman" w:hAnsi="Times New Roman" w:cs="Times New Roman"/>
                <w:b/>
                <w:bCs/>
                <w:color w:val="000000"/>
                <w:sz w:val="24"/>
                <w:szCs w:val="24"/>
              </w:rPr>
            </w:pPr>
            <w:r w:rsidRPr="004B6802">
              <w:rPr>
                <w:rFonts w:ascii="Times New Roman" w:eastAsia="Times New Roman" w:hAnsi="Times New Roman" w:cs="Times New Roman"/>
                <w:b/>
                <w:bCs/>
                <w:color w:val="000000"/>
                <w:sz w:val="24"/>
                <w:szCs w:val="24"/>
              </w:rPr>
              <w:t>2012 г</w:t>
            </w:r>
            <w:r w:rsidR="00DA6D88">
              <w:rPr>
                <w:rFonts w:ascii="Times New Roman" w:eastAsia="Times New Roman" w:hAnsi="Times New Roman" w:cs="Times New Roman"/>
                <w:b/>
                <w:bCs/>
                <w:color w:val="000000"/>
                <w:sz w:val="24"/>
                <w:szCs w:val="24"/>
              </w:rPr>
              <w:t>.</w:t>
            </w:r>
          </w:p>
        </w:tc>
        <w:tc>
          <w:tcPr>
            <w:tcW w:w="960" w:type="dxa"/>
            <w:tcBorders>
              <w:top w:val="single" w:sz="8" w:space="0" w:color="auto"/>
              <w:left w:val="nil"/>
              <w:bottom w:val="single" w:sz="8" w:space="0" w:color="auto"/>
              <w:right w:val="single" w:sz="8" w:space="0" w:color="auto"/>
            </w:tcBorders>
            <w:shd w:val="clear" w:color="000000" w:fill="66FFCC"/>
            <w:noWrap/>
            <w:vAlign w:val="center"/>
            <w:hideMark/>
          </w:tcPr>
          <w:p w:rsidR="004B6802" w:rsidRPr="004B6802" w:rsidRDefault="004B6802" w:rsidP="00DA6D88">
            <w:pPr>
              <w:spacing w:after="0" w:line="240" w:lineRule="auto"/>
              <w:jc w:val="center"/>
              <w:rPr>
                <w:rFonts w:ascii="Times New Roman" w:eastAsia="Times New Roman" w:hAnsi="Times New Roman" w:cs="Times New Roman"/>
                <w:b/>
                <w:bCs/>
                <w:color w:val="000000"/>
                <w:sz w:val="24"/>
                <w:szCs w:val="24"/>
              </w:rPr>
            </w:pPr>
            <w:r w:rsidRPr="004B6802">
              <w:rPr>
                <w:rFonts w:ascii="Times New Roman" w:eastAsia="Times New Roman" w:hAnsi="Times New Roman" w:cs="Times New Roman"/>
                <w:b/>
                <w:bCs/>
                <w:color w:val="000000"/>
                <w:sz w:val="24"/>
                <w:szCs w:val="24"/>
              </w:rPr>
              <w:t>2013 г</w:t>
            </w:r>
            <w:r w:rsidR="00DA6D88">
              <w:rPr>
                <w:rFonts w:ascii="Times New Roman" w:eastAsia="Times New Roman" w:hAnsi="Times New Roman" w:cs="Times New Roman"/>
                <w:b/>
                <w:bCs/>
                <w:color w:val="000000"/>
                <w:sz w:val="24"/>
                <w:szCs w:val="24"/>
              </w:rPr>
              <w:t>.</w:t>
            </w:r>
          </w:p>
        </w:tc>
        <w:tc>
          <w:tcPr>
            <w:tcW w:w="960" w:type="dxa"/>
            <w:tcBorders>
              <w:top w:val="single" w:sz="8" w:space="0" w:color="auto"/>
              <w:left w:val="nil"/>
              <w:bottom w:val="single" w:sz="8" w:space="0" w:color="auto"/>
              <w:right w:val="single" w:sz="8" w:space="0" w:color="auto"/>
            </w:tcBorders>
            <w:shd w:val="clear" w:color="000000" w:fill="66FFCC"/>
            <w:noWrap/>
            <w:vAlign w:val="center"/>
            <w:hideMark/>
          </w:tcPr>
          <w:p w:rsidR="004B6802" w:rsidRPr="004B6802" w:rsidRDefault="004B6802" w:rsidP="00DA6D88">
            <w:pPr>
              <w:spacing w:after="0" w:line="240" w:lineRule="auto"/>
              <w:jc w:val="center"/>
              <w:rPr>
                <w:rFonts w:ascii="Times New Roman" w:eastAsia="Times New Roman" w:hAnsi="Times New Roman" w:cs="Times New Roman"/>
                <w:b/>
                <w:bCs/>
                <w:color w:val="000000"/>
                <w:sz w:val="24"/>
                <w:szCs w:val="24"/>
              </w:rPr>
            </w:pPr>
            <w:r w:rsidRPr="004B6802">
              <w:rPr>
                <w:rFonts w:ascii="Times New Roman" w:eastAsia="Times New Roman" w:hAnsi="Times New Roman" w:cs="Times New Roman"/>
                <w:b/>
                <w:bCs/>
                <w:color w:val="000000"/>
                <w:sz w:val="24"/>
                <w:szCs w:val="24"/>
              </w:rPr>
              <w:t>2014 г</w:t>
            </w:r>
            <w:r w:rsidR="00DA6D88">
              <w:rPr>
                <w:rFonts w:ascii="Times New Roman" w:eastAsia="Times New Roman" w:hAnsi="Times New Roman" w:cs="Times New Roman"/>
                <w:b/>
                <w:bCs/>
                <w:color w:val="000000"/>
                <w:sz w:val="24"/>
                <w:szCs w:val="24"/>
              </w:rPr>
              <w:t>.</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4B6802" w:rsidRPr="004B6802" w:rsidRDefault="004B6802" w:rsidP="00DA6D88">
            <w:pPr>
              <w:spacing w:after="0" w:line="240" w:lineRule="auto"/>
              <w:jc w:val="center"/>
              <w:rPr>
                <w:rFonts w:ascii="Times New Roman" w:eastAsia="Times New Roman" w:hAnsi="Times New Roman" w:cs="Times New Roman"/>
                <w:b/>
                <w:bCs/>
                <w:color w:val="000000"/>
                <w:sz w:val="24"/>
                <w:szCs w:val="24"/>
              </w:rPr>
            </w:pPr>
            <w:r w:rsidRPr="004B6802">
              <w:rPr>
                <w:rFonts w:ascii="Times New Roman" w:eastAsia="Times New Roman" w:hAnsi="Times New Roman" w:cs="Times New Roman"/>
                <w:b/>
                <w:bCs/>
                <w:color w:val="000000"/>
                <w:sz w:val="24"/>
                <w:szCs w:val="24"/>
              </w:rPr>
              <w:t>2015 г</w:t>
            </w:r>
            <w:r w:rsidR="00DA6D88">
              <w:rPr>
                <w:rFonts w:ascii="Times New Roman" w:eastAsia="Times New Roman" w:hAnsi="Times New Roman" w:cs="Times New Roman"/>
                <w:b/>
                <w:bCs/>
                <w:color w:val="000000"/>
                <w:sz w:val="24"/>
                <w:szCs w:val="24"/>
              </w:rPr>
              <w:t>.</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4B6802" w:rsidRPr="004B6802" w:rsidRDefault="004B6802" w:rsidP="00DA6D88">
            <w:pPr>
              <w:spacing w:after="0" w:line="240" w:lineRule="auto"/>
              <w:jc w:val="center"/>
              <w:rPr>
                <w:rFonts w:ascii="Times New Roman" w:eastAsia="Times New Roman" w:hAnsi="Times New Roman" w:cs="Times New Roman"/>
                <w:b/>
                <w:bCs/>
                <w:color w:val="000000"/>
                <w:sz w:val="24"/>
                <w:szCs w:val="24"/>
              </w:rPr>
            </w:pPr>
            <w:r w:rsidRPr="004B6802">
              <w:rPr>
                <w:rFonts w:ascii="Times New Roman" w:eastAsia="Times New Roman" w:hAnsi="Times New Roman" w:cs="Times New Roman"/>
                <w:b/>
                <w:bCs/>
                <w:color w:val="000000"/>
                <w:sz w:val="24"/>
                <w:szCs w:val="24"/>
              </w:rPr>
              <w:t>2016 г</w:t>
            </w:r>
            <w:r w:rsidR="00DA6D88">
              <w:rPr>
                <w:rFonts w:ascii="Times New Roman" w:eastAsia="Times New Roman" w:hAnsi="Times New Roman" w:cs="Times New Roman"/>
                <w:b/>
                <w:bCs/>
                <w:color w:val="000000"/>
                <w:sz w:val="24"/>
                <w:szCs w:val="24"/>
              </w:rPr>
              <w:t>.</w:t>
            </w:r>
          </w:p>
        </w:tc>
      </w:tr>
      <w:tr w:rsidR="004B6802" w:rsidRPr="004B6802" w:rsidTr="004B6802">
        <w:trPr>
          <w:trHeight w:val="960"/>
        </w:trPr>
        <w:tc>
          <w:tcPr>
            <w:tcW w:w="3320" w:type="dxa"/>
            <w:tcBorders>
              <w:top w:val="nil"/>
              <w:left w:val="single" w:sz="8" w:space="0" w:color="auto"/>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rPr>
                <w:rFonts w:ascii="Times New Roman" w:eastAsia="Times New Roman" w:hAnsi="Times New Roman" w:cs="Times New Roman"/>
                <w:color w:val="000000"/>
                <w:sz w:val="24"/>
                <w:szCs w:val="24"/>
              </w:rPr>
            </w:pPr>
            <w:r w:rsidRPr="004B6802">
              <w:rPr>
                <w:rFonts w:ascii="Times New Roman" w:eastAsia="Times New Roman" w:hAnsi="Times New Roman" w:cs="Times New Roman"/>
                <w:color w:val="000000"/>
                <w:sz w:val="24"/>
                <w:szCs w:val="24"/>
              </w:rPr>
              <w:t>Количество муниципальных общеобразовательных учреждений</w:t>
            </w:r>
          </w:p>
        </w:tc>
        <w:tc>
          <w:tcPr>
            <w:tcW w:w="1380"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ед.</w:t>
            </w:r>
          </w:p>
        </w:tc>
        <w:tc>
          <w:tcPr>
            <w:tcW w:w="960" w:type="dxa"/>
            <w:tcBorders>
              <w:top w:val="nil"/>
              <w:left w:val="nil"/>
              <w:bottom w:val="single" w:sz="8" w:space="0" w:color="auto"/>
              <w:right w:val="single" w:sz="8" w:space="0" w:color="auto"/>
            </w:tcBorders>
            <w:shd w:val="clear" w:color="auto" w:fill="auto"/>
            <w:noWrap/>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35</w:t>
            </w:r>
          </w:p>
        </w:tc>
        <w:tc>
          <w:tcPr>
            <w:tcW w:w="960" w:type="dxa"/>
            <w:tcBorders>
              <w:top w:val="nil"/>
              <w:left w:val="nil"/>
              <w:bottom w:val="single" w:sz="8" w:space="0" w:color="auto"/>
              <w:right w:val="single" w:sz="8" w:space="0" w:color="auto"/>
            </w:tcBorders>
            <w:shd w:val="clear" w:color="auto" w:fill="auto"/>
            <w:noWrap/>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34</w:t>
            </w:r>
          </w:p>
        </w:tc>
        <w:tc>
          <w:tcPr>
            <w:tcW w:w="960" w:type="dxa"/>
            <w:tcBorders>
              <w:top w:val="nil"/>
              <w:left w:val="nil"/>
              <w:bottom w:val="single" w:sz="8" w:space="0" w:color="auto"/>
              <w:right w:val="single" w:sz="8" w:space="0" w:color="auto"/>
            </w:tcBorders>
            <w:shd w:val="clear" w:color="auto" w:fill="auto"/>
            <w:noWrap/>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33</w:t>
            </w:r>
          </w:p>
        </w:tc>
        <w:tc>
          <w:tcPr>
            <w:tcW w:w="960"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32</w:t>
            </w:r>
          </w:p>
        </w:tc>
        <w:tc>
          <w:tcPr>
            <w:tcW w:w="960"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31</w:t>
            </w:r>
          </w:p>
        </w:tc>
      </w:tr>
      <w:tr w:rsidR="004B6802" w:rsidRPr="004B6802" w:rsidTr="004B6802">
        <w:trPr>
          <w:trHeight w:val="1275"/>
        </w:trPr>
        <w:tc>
          <w:tcPr>
            <w:tcW w:w="3320" w:type="dxa"/>
            <w:tcBorders>
              <w:top w:val="nil"/>
              <w:left w:val="single" w:sz="8" w:space="0" w:color="auto"/>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rPr>
                <w:rFonts w:ascii="Times New Roman" w:eastAsia="Times New Roman" w:hAnsi="Times New Roman" w:cs="Times New Roman"/>
                <w:color w:val="000000"/>
                <w:sz w:val="24"/>
                <w:szCs w:val="24"/>
              </w:rPr>
            </w:pPr>
            <w:r w:rsidRPr="004B6802">
              <w:rPr>
                <w:rFonts w:ascii="Times New Roman" w:eastAsia="Times New Roman" w:hAnsi="Times New Roman" w:cs="Times New Roman"/>
                <w:color w:val="000000"/>
                <w:sz w:val="24"/>
                <w:szCs w:val="24"/>
              </w:rPr>
              <w:t>Численность учителей в муниципальных общеобразовательных учреждениях</w:t>
            </w:r>
          </w:p>
        </w:tc>
        <w:tc>
          <w:tcPr>
            <w:tcW w:w="1380"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ед.</w:t>
            </w:r>
          </w:p>
        </w:tc>
        <w:tc>
          <w:tcPr>
            <w:tcW w:w="960" w:type="dxa"/>
            <w:tcBorders>
              <w:top w:val="nil"/>
              <w:left w:val="nil"/>
              <w:bottom w:val="single" w:sz="8" w:space="0" w:color="auto"/>
              <w:right w:val="single" w:sz="8" w:space="0" w:color="auto"/>
            </w:tcBorders>
            <w:shd w:val="clear" w:color="auto" w:fill="auto"/>
            <w:noWrap/>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632</w:t>
            </w:r>
          </w:p>
        </w:tc>
        <w:tc>
          <w:tcPr>
            <w:tcW w:w="960" w:type="dxa"/>
            <w:tcBorders>
              <w:top w:val="nil"/>
              <w:left w:val="nil"/>
              <w:bottom w:val="single" w:sz="8" w:space="0" w:color="auto"/>
              <w:right w:val="single" w:sz="8" w:space="0" w:color="auto"/>
            </w:tcBorders>
            <w:shd w:val="clear" w:color="auto" w:fill="auto"/>
            <w:noWrap/>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610</w:t>
            </w:r>
          </w:p>
        </w:tc>
        <w:tc>
          <w:tcPr>
            <w:tcW w:w="960" w:type="dxa"/>
            <w:tcBorders>
              <w:top w:val="nil"/>
              <w:left w:val="nil"/>
              <w:bottom w:val="single" w:sz="8" w:space="0" w:color="auto"/>
              <w:right w:val="single" w:sz="8" w:space="0" w:color="auto"/>
            </w:tcBorders>
            <w:shd w:val="clear" w:color="auto" w:fill="auto"/>
            <w:noWrap/>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617</w:t>
            </w:r>
          </w:p>
        </w:tc>
        <w:tc>
          <w:tcPr>
            <w:tcW w:w="960"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610</w:t>
            </w:r>
          </w:p>
        </w:tc>
        <w:tc>
          <w:tcPr>
            <w:tcW w:w="960"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608</w:t>
            </w:r>
          </w:p>
        </w:tc>
      </w:tr>
      <w:tr w:rsidR="004B6802" w:rsidRPr="004B6802" w:rsidTr="004B6802">
        <w:trPr>
          <w:trHeight w:val="915"/>
        </w:trPr>
        <w:tc>
          <w:tcPr>
            <w:tcW w:w="3320" w:type="dxa"/>
            <w:tcBorders>
              <w:top w:val="nil"/>
              <w:left w:val="single" w:sz="8" w:space="0" w:color="auto"/>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rPr>
                <w:rFonts w:ascii="Times New Roman" w:eastAsia="Times New Roman" w:hAnsi="Times New Roman" w:cs="Times New Roman"/>
                <w:color w:val="000000"/>
              </w:rPr>
            </w:pPr>
            <w:r w:rsidRPr="004B6802">
              <w:rPr>
                <w:rFonts w:ascii="Times New Roman" w:eastAsia="Times New Roman" w:hAnsi="Times New Roman" w:cs="Times New Roman"/>
                <w:color w:val="000000"/>
              </w:rPr>
              <w:t>Численность лиц, обучающихся в общеобразовательных учреждениях</w:t>
            </w:r>
          </w:p>
        </w:tc>
        <w:tc>
          <w:tcPr>
            <w:tcW w:w="1380"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чел.</w:t>
            </w:r>
          </w:p>
        </w:tc>
        <w:tc>
          <w:tcPr>
            <w:tcW w:w="960" w:type="dxa"/>
            <w:tcBorders>
              <w:top w:val="nil"/>
              <w:left w:val="nil"/>
              <w:bottom w:val="single" w:sz="8" w:space="0" w:color="auto"/>
              <w:right w:val="single" w:sz="8" w:space="0" w:color="auto"/>
            </w:tcBorders>
            <w:shd w:val="clear" w:color="auto" w:fill="auto"/>
            <w:noWrap/>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8568</w:t>
            </w:r>
          </w:p>
        </w:tc>
        <w:tc>
          <w:tcPr>
            <w:tcW w:w="960" w:type="dxa"/>
            <w:tcBorders>
              <w:top w:val="nil"/>
              <w:left w:val="nil"/>
              <w:bottom w:val="single" w:sz="8" w:space="0" w:color="auto"/>
              <w:right w:val="single" w:sz="8" w:space="0" w:color="auto"/>
            </w:tcBorders>
            <w:shd w:val="clear" w:color="auto" w:fill="auto"/>
            <w:noWrap/>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8413</w:t>
            </w:r>
          </w:p>
        </w:tc>
        <w:tc>
          <w:tcPr>
            <w:tcW w:w="960" w:type="dxa"/>
            <w:tcBorders>
              <w:top w:val="nil"/>
              <w:left w:val="nil"/>
              <w:bottom w:val="single" w:sz="8" w:space="0" w:color="auto"/>
              <w:right w:val="single" w:sz="8" w:space="0" w:color="auto"/>
            </w:tcBorders>
            <w:shd w:val="clear" w:color="auto" w:fill="auto"/>
            <w:noWrap/>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8437</w:t>
            </w:r>
          </w:p>
        </w:tc>
        <w:tc>
          <w:tcPr>
            <w:tcW w:w="960"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8747</w:t>
            </w:r>
          </w:p>
        </w:tc>
        <w:tc>
          <w:tcPr>
            <w:tcW w:w="960"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8896</w:t>
            </w:r>
          </w:p>
        </w:tc>
      </w:tr>
    </w:tbl>
    <w:p w:rsidR="004B6802" w:rsidRDefault="004B6802" w:rsidP="004B6802"/>
    <w:p w:rsidR="00274ED0" w:rsidRPr="006D2220" w:rsidRDefault="00274ED0" w:rsidP="00274ED0">
      <w:pPr>
        <w:pStyle w:val="af4"/>
        <w:autoSpaceDE w:val="0"/>
        <w:autoSpaceDN w:val="0"/>
        <w:adjustRightInd w:val="0"/>
        <w:spacing w:line="276" w:lineRule="auto"/>
        <w:ind w:left="0" w:firstLine="709"/>
        <w:rPr>
          <w:szCs w:val="24"/>
        </w:rPr>
      </w:pPr>
      <w:r w:rsidRPr="006D2220">
        <w:rPr>
          <w:szCs w:val="24"/>
        </w:rPr>
        <w:t>В основу развития системы образования положены принципы проектной деятельности, реализованные в приоритетном национальном проекте «Образование», открытость образования к внешним запросам, применение проектных методов, конкурсное выявление и поддержка лидеров, успешно реализующих новые подходы на практике, адресность инструментов ресурсной поддержки и комплексный характер принимаемых решений.</w:t>
      </w:r>
    </w:p>
    <w:p w:rsidR="00274ED0" w:rsidRPr="006D2220" w:rsidRDefault="00274ED0" w:rsidP="00274ED0">
      <w:pPr>
        <w:pStyle w:val="af4"/>
        <w:autoSpaceDE w:val="0"/>
        <w:autoSpaceDN w:val="0"/>
        <w:adjustRightInd w:val="0"/>
        <w:spacing w:line="276" w:lineRule="auto"/>
        <w:ind w:left="0" w:firstLine="709"/>
        <w:rPr>
          <w:szCs w:val="24"/>
        </w:rPr>
      </w:pPr>
      <w:r w:rsidRPr="006D2220">
        <w:rPr>
          <w:szCs w:val="24"/>
        </w:rPr>
        <w:t>Производится поэтапный переход на новые образовательные стандарты, который включает следующие направления:</w:t>
      </w:r>
    </w:p>
    <w:p w:rsidR="00274ED0" w:rsidRPr="006D2220" w:rsidRDefault="00274ED0" w:rsidP="00274ED0">
      <w:pPr>
        <w:numPr>
          <w:ilvl w:val="0"/>
          <w:numId w:val="2"/>
        </w:numPr>
        <w:tabs>
          <w:tab w:val="clear" w:pos="720"/>
          <w:tab w:val="num" w:pos="0"/>
        </w:tabs>
        <w:spacing w:after="0"/>
        <w:ind w:left="709" w:firstLine="0"/>
        <w:jc w:val="both"/>
        <w:rPr>
          <w:rFonts w:ascii="Times New Roman" w:hAnsi="Times New Roman" w:cs="Times New Roman"/>
          <w:sz w:val="24"/>
          <w:szCs w:val="24"/>
        </w:rPr>
      </w:pPr>
      <w:r w:rsidRPr="006D2220">
        <w:rPr>
          <w:rFonts w:ascii="Times New Roman" w:hAnsi="Times New Roman" w:cs="Times New Roman"/>
          <w:sz w:val="24"/>
          <w:szCs w:val="24"/>
        </w:rPr>
        <w:t>Формирование ключевых компетентностей учащихся</w:t>
      </w:r>
    </w:p>
    <w:p w:rsidR="00274ED0" w:rsidRPr="006D2220" w:rsidRDefault="00274ED0" w:rsidP="00274ED0">
      <w:pPr>
        <w:numPr>
          <w:ilvl w:val="0"/>
          <w:numId w:val="2"/>
        </w:numPr>
        <w:tabs>
          <w:tab w:val="clear" w:pos="720"/>
          <w:tab w:val="num" w:pos="0"/>
        </w:tabs>
        <w:spacing w:after="0"/>
        <w:ind w:left="709" w:firstLine="0"/>
        <w:jc w:val="both"/>
        <w:rPr>
          <w:rFonts w:ascii="Times New Roman" w:hAnsi="Times New Roman" w:cs="Times New Roman"/>
          <w:sz w:val="24"/>
          <w:szCs w:val="24"/>
        </w:rPr>
      </w:pPr>
      <w:r w:rsidRPr="006D2220">
        <w:rPr>
          <w:rFonts w:ascii="Times New Roman" w:hAnsi="Times New Roman" w:cs="Times New Roman"/>
          <w:sz w:val="24"/>
          <w:szCs w:val="24"/>
        </w:rPr>
        <w:t>Развитие системы оценки качества образования.</w:t>
      </w:r>
    </w:p>
    <w:p w:rsidR="00274ED0" w:rsidRPr="006D2220" w:rsidRDefault="00274ED0" w:rsidP="00274ED0">
      <w:pPr>
        <w:numPr>
          <w:ilvl w:val="0"/>
          <w:numId w:val="2"/>
        </w:numPr>
        <w:tabs>
          <w:tab w:val="clear" w:pos="720"/>
          <w:tab w:val="num" w:pos="0"/>
        </w:tabs>
        <w:spacing w:after="0"/>
        <w:ind w:left="709" w:firstLine="0"/>
        <w:jc w:val="both"/>
        <w:rPr>
          <w:rFonts w:ascii="Times New Roman" w:hAnsi="Times New Roman" w:cs="Times New Roman"/>
          <w:sz w:val="24"/>
          <w:szCs w:val="24"/>
        </w:rPr>
      </w:pPr>
      <w:r w:rsidRPr="006D2220">
        <w:rPr>
          <w:rFonts w:ascii="Times New Roman" w:hAnsi="Times New Roman" w:cs="Times New Roman"/>
          <w:sz w:val="24"/>
          <w:szCs w:val="24"/>
        </w:rPr>
        <w:t>Создание методик сопоставления качества образования в различных муниципалитетах и регионах.</w:t>
      </w:r>
    </w:p>
    <w:p w:rsidR="00274ED0" w:rsidRPr="006D2220" w:rsidRDefault="00274ED0" w:rsidP="00274ED0">
      <w:pPr>
        <w:numPr>
          <w:ilvl w:val="0"/>
          <w:numId w:val="2"/>
        </w:numPr>
        <w:tabs>
          <w:tab w:val="clear" w:pos="720"/>
          <w:tab w:val="num" w:pos="0"/>
        </w:tabs>
        <w:spacing w:after="0"/>
        <w:ind w:left="709" w:firstLine="0"/>
        <w:jc w:val="both"/>
        <w:rPr>
          <w:rFonts w:ascii="Times New Roman" w:hAnsi="Times New Roman" w:cs="Times New Roman"/>
          <w:sz w:val="24"/>
          <w:szCs w:val="24"/>
        </w:rPr>
      </w:pPr>
      <w:r w:rsidRPr="006D2220">
        <w:rPr>
          <w:rFonts w:ascii="Times New Roman" w:hAnsi="Times New Roman" w:cs="Times New Roman"/>
          <w:sz w:val="24"/>
          <w:szCs w:val="24"/>
        </w:rPr>
        <w:t>Введение мониторинга и комплексной оценки академических достижений ученика, его компетенций и способностей.</w:t>
      </w:r>
    </w:p>
    <w:p w:rsidR="00274ED0" w:rsidRPr="006D2220" w:rsidRDefault="00274ED0" w:rsidP="00274ED0">
      <w:pPr>
        <w:numPr>
          <w:ilvl w:val="0"/>
          <w:numId w:val="2"/>
        </w:numPr>
        <w:tabs>
          <w:tab w:val="clear" w:pos="720"/>
          <w:tab w:val="num" w:pos="0"/>
        </w:tabs>
        <w:spacing w:after="0"/>
        <w:ind w:left="709" w:firstLine="0"/>
        <w:jc w:val="both"/>
        <w:rPr>
          <w:rFonts w:ascii="Times New Roman" w:hAnsi="Times New Roman" w:cs="Times New Roman"/>
          <w:sz w:val="24"/>
          <w:szCs w:val="24"/>
        </w:rPr>
      </w:pPr>
      <w:r w:rsidRPr="006D2220">
        <w:rPr>
          <w:rFonts w:ascii="Times New Roman" w:hAnsi="Times New Roman" w:cs="Times New Roman"/>
          <w:bCs/>
          <w:sz w:val="24"/>
          <w:szCs w:val="24"/>
        </w:rPr>
        <w:t>Повышение квалификации педагогов по внедрению стандартов второго поколения.</w:t>
      </w:r>
      <w:r w:rsidRPr="006D2220">
        <w:rPr>
          <w:rFonts w:ascii="Times New Roman" w:hAnsi="Times New Roman" w:cs="Times New Roman"/>
          <w:sz w:val="24"/>
          <w:szCs w:val="24"/>
        </w:rPr>
        <w:t xml:space="preserve"> </w:t>
      </w:r>
    </w:p>
    <w:p w:rsidR="00274ED0" w:rsidRPr="006D2220" w:rsidRDefault="00274ED0" w:rsidP="00274ED0">
      <w:pPr>
        <w:numPr>
          <w:ilvl w:val="0"/>
          <w:numId w:val="2"/>
        </w:numPr>
        <w:tabs>
          <w:tab w:val="clear" w:pos="720"/>
          <w:tab w:val="num" w:pos="0"/>
        </w:tabs>
        <w:spacing w:after="0"/>
        <w:ind w:left="709" w:firstLine="0"/>
        <w:jc w:val="both"/>
        <w:rPr>
          <w:rFonts w:ascii="Times New Roman" w:hAnsi="Times New Roman" w:cs="Times New Roman"/>
          <w:sz w:val="24"/>
          <w:szCs w:val="24"/>
        </w:rPr>
      </w:pPr>
      <w:r w:rsidRPr="006D2220">
        <w:rPr>
          <w:rFonts w:ascii="Times New Roman" w:hAnsi="Times New Roman" w:cs="Times New Roman"/>
          <w:sz w:val="24"/>
          <w:szCs w:val="24"/>
        </w:rPr>
        <w:t>Совершенствование материально-технической базы ОУ, внедрение в образовательный процесс электронных образовательных ресурсов.</w:t>
      </w:r>
    </w:p>
    <w:p w:rsidR="00274ED0" w:rsidRPr="006D2220" w:rsidRDefault="00274ED0" w:rsidP="00274ED0">
      <w:pPr>
        <w:pStyle w:val="af4"/>
        <w:autoSpaceDE w:val="0"/>
        <w:autoSpaceDN w:val="0"/>
        <w:adjustRightInd w:val="0"/>
        <w:spacing w:line="276" w:lineRule="auto"/>
        <w:ind w:left="0" w:firstLine="709"/>
        <w:rPr>
          <w:szCs w:val="24"/>
        </w:rPr>
      </w:pPr>
      <w:r w:rsidRPr="006D2220">
        <w:rPr>
          <w:szCs w:val="24"/>
        </w:rPr>
        <w:t>В целях обеспечения прав учащихся на получение доступного качественного среднего образования и создания для учащихся более комфортных условий для обучения и внеурочной деятельности в Щекинском районе функционируют 7 базовых школ. Необходимость достижения образовательных результатов более высокого уровня, реализация идей взаимодействия, вариативности требуют создания условий, обеспечивающих непрерывность, преемственность, доступность образовательных услуг разного содержания и уровня. Одним из вариантов образовательных субъектов, обеспечивающих данные условия, являются образовательные комплексы. В 2015 году в Щекинском районе создано 4 образовательных центра.</w:t>
      </w:r>
    </w:p>
    <w:p w:rsidR="00B4525A" w:rsidRDefault="00B4525A" w:rsidP="00274ED0">
      <w:pPr>
        <w:pStyle w:val="af4"/>
        <w:autoSpaceDE w:val="0"/>
        <w:autoSpaceDN w:val="0"/>
        <w:adjustRightInd w:val="0"/>
        <w:spacing w:line="276" w:lineRule="auto"/>
        <w:ind w:left="0" w:firstLine="709"/>
        <w:rPr>
          <w:b/>
          <w:szCs w:val="24"/>
        </w:rPr>
      </w:pPr>
    </w:p>
    <w:p w:rsidR="00DA6D88" w:rsidRDefault="00DA6D88" w:rsidP="00274ED0">
      <w:pPr>
        <w:pStyle w:val="af4"/>
        <w:autoSpaceDE w:val="0"/>
        <w:autoSpaceDN w:val="0"/>
        <w:adjustRightInd w:val="0"/>
        <w:spacing w:line="276" w:lineRule="auto"/>
        <w:ind w:left="0" w:firstLine="709"/>
        <w:rPr>
          <w:b/>
          <w:szCs w:val="24"/>
        </w:rPr>
      </w:pPr>
    </w:p>
    <w:p w:rsidR="00274ED0" w:rsidRPr="00274ED0" w:rsidRDefault="00274ED0" w:rsidP="00274ED0">
      <w:pPr>
        <w:pStyle w:val="af4"/>
        <w:autoSpaceDE w:val="0"/>
        <w:autoSpaceDN w:val="0"/>
        <w:adjustRightInd w:val="0"/>
        <w:spacing w:line="276" w:lineRule="auto"/>
        <w:ind w:left="0" w:firstLine="709"/>
        <w:rPr>
          <w:b/>
          <w:szCs w:val="24"/>
        </w:rPr>
      </w:pPr>
      <w:r w:rsidRPr="00274ED0">
        <w:rPr>
          <w:b/>
          <w:szCs w:val="24"/>
        </w:rPr>
        <w:lastRenderedPageBreak/>
        <w:t>Профессиональное образование</w:t>
      </w:r>
    </w:p>
    <w:p w:rsidR="00274ED0" w:rsidRPr="00274ED0" w:rsidRDefault="00274ED0" w:rsidP="00DA6D88">
      <w:pPr>
        <w:pStyle w:val="af4"/>
        <w:autoSpaceDE w:val="0"/>
        <w:autoSpaceDN w:val="0"/>
        <w:adjustRightInd w:val="0"/>
        <w:spacing w:line="276" w:lineRule="auto"/>
        <w:ind w:left="0" w:firstLine="709"/>
        <w:rPr>
          <w:szCs w:val="24"/>
        </w:rPr>
      </w:pPr>
      <w:r w:rsidRPr="00274ED0">
        <w:rPr>
          <w:szCs w:val="24"/>
        </w:rPr>
        <w:t>В настоящее время на территории Щекинского района 4 учреждения среднего профессионального образования</w:t>
      </w:r>
      <w:r w:rsidR="003C492E">
        <w:rPr>
          <w:szCs w:val="24"/>
        </w:rPr>
        <w:t>:</w:t>
      </w:r>
      <w:r w:rsidRPr="00274ED0">
        <w:rPr>
          <w:szCs w:val="24"/>
        </w:rPr>
        <w:t xml:space="preserve"> </w:t>
      </w:r>
    </w:p>
    <w:p w:rsidR="00274ED0" w:rsidRPr="00274ED0" w:rsidRDefault="003C492E" w:rsidP="00DA6D88">
      <w:pPr>
        <w:pStyle w:val="1"/>
        <w:spacing w:before="0"/>
        <w:ind w:firstLine="708"/>
        <w:jc w:val="both"/>
        <w:textAlignment w:val="baseline"/>
        <w:rPr>
          <w:szCs w:val="24"/>
        </w:rPr>
      </w:pPr>
      <w:r>
        <w:rPr>
          <w:szCs w:val="24"/>
        </w:rPr>
        <w:t xml:space="preserve">- </w:t>
      </w:r>
      <w:r w:rsidRPr="003C492E">
        <w:rPr>
          <w:rFonts w:ascii="Times New Roman" w:eastAsia="Calibri" w:hAnsi="Times New Roman" w:cs="Times New Roman"/>
          <w:b w:val="0"/>
          <w:bCs w:val="0"/>
          <w:color w:val="auto"/>
          <w:sz w:val="24"/>
          <w:szCs w:val="24"/>
          <w:lang w:eastAsia="en-US"/>
        </w:rPr>
        <w:t>Государственное образовательное учреждение среднего профессионального образования Тульской области "Крапивенский лесхоз-техникум"</w:t>
      </w:r>
      <w:r w:rsidR="004C41A9">
        <w:rPr>
          <w:rFonts w:ascii="Times New Roman" w:eastAsia="Calibri" w:hAnsi="Times New Roman" w:cs="Times New Roman"/>
          <w:b w:val="0"/>
          <w:bCs w:val="0"/>
          <w:color w:val="auto"/>
          <w:sz w:val="24"/>
          <w:szCs w:val="24"/>
          <w:lang w:eastAsia="en-US"/>
        </w:rPr>
        <w:t>;</w:t>
      </w:r>
    </w:p>
    <w:p w:rsidR="003C492E" w:rsidRPr="003C492E" w:rsidRDefault="003C492E" w:rsidP="00DA6D88">
      <w:pPr>
        <w:pStyle w:val="1"/>
        <w:spacing w:before="0"/>
        <w:ind w:firstLine="708"/>
        <w:jc w:val="both"/>
        <w:textAlignment w:val="baseline"/>
        <w:rPr>
          <w:rFonts w:ascii="Times New Roman" w:eastAsia="Calibri" w:hAnsi="Times New Roman" w:cs="Times New Roman"/>
          <w:b w:val="0"/>
          <w:bCs w:val="0"/>
          <w:color w:val="auto"/>
          <w:sz w:val="24"/>
          <w:szCs w:val="24"/>
          <w:lang w:eastAsia="en-US"/>
        </w:rPr>
      </w:pPr>
      <w:r>
        <w:rPr>
          <w:szCs w:val="24"/>
        </w:rPr>
        <w:t xml:space="preserve">- </w:t>
      </w:r>
      <w:r w:rsidRPr="003C492E">
        <w:rPr>
          <w:rFonts w:ascii="Times New Roman" w:eastAsia="Calibri" w:hAnsi="Times New Roman" w:cs="Times New Roman"/>
          <w:b w:val="0"/>
          <w:bCs w:val="0"/>
          <w:color w:val="auto"/>
          <w:sz w:val="24"/>
          <w:szCs w:val="24"/>
          <w:lang w:eastAsia="en-US"/>
        </w:rPr>
        <w:t>Государственное образовательное учреждение среднего профессионального образования Тульской области "Тульский экономический колледж"</w:t>
      </w:r>
      <w:r w:rsidR="004C41A9">
        <w:rPr>
          <w:rFonts w:ascii="Times New Roman" w:eastAsia="Calibri" w:hAnsi="Times New Roman" w:cs="Times New Roman"/>
          <w:b w:val="0"/>
          <w:bCs w:val="0"/>
          <w:color w:val="auto"/>
          <w:sz w:val="24"/>
          <w:szCs w:val="24"/>
          <w:lang w:eastAsia="en-US"/>
        </w:rPr>
        <w:t>;</w:t>
      </w:r>
    </w:p>
    <w:p w:rsidR="003C492E" w:rsidRPr="003C492E" w:rsidRDefault="003C492E" w:rsidP="00DA6D88">
      <w:pPr>
        <w:pStyle w:val="1"/>
        <w:spacing w:before="0"/>
        <w:ind w:firstLine="708"/>
        <w:jc w:val="both"/>
        <w:textAlignment w:val="baseline"/>
        <w:rPr>
          <w:rFonts w:ascii="Times New Roman" w:eastAsia="Calibri" w:hAnsi="Times New Roman" w:cs="Times New Roman"/>
          <w:b w:val="0"/>
          <w:bCs w:val="0"/>
          <w:color w:val="auto"/>
          <w:sz w:val="24"/>
          <w:szCs w:val="24"/>
          <w:lang w:eastAsia="en-US"/>
        </w:rPr>
      </w:pPr>
      <w:r>
        <w:rPr>
          <w:szCs w:val="24"/>
        </w:rPr>
        <w:t xml:space="preserve">- </w:t>
      </w:r>
      <w:r w:rsidRPr="003C492E">
        <w:rPr>
          <w:rFonts w:ascii="Times New Roman" w:eastAsia="Calibri" w:hAnsi="Times New Roman" w:cs="Times New Roman"/>
          <w:b w:val="0"/>
          <w:bCs w:val="0"/>
          <w:color w:val="auto"/>
          <w:sz w:val="24"/>
          <w:szCs w:val="24"/>
          <w:lang w:eastAsia="en-US"/>
        </w:rPr>
        <w:t xml:space="preserve">Государственное образовательное учреждение среднего профессионального образования Тульской области </w:t>
      </w:r>
      <w:r w:rsidR="004C41A9" w:rsidRPr="003C492E">
        <w:rPr>
          <w:rFonts w:ascii="Times New Roman" w:eastAsia="Calibri" w:hAnsi="Times New Roman" w:cs="Times New Roman"/>
          <w:b w:val="0"/>
          <w:bCs w:val="0"/>
          <w:color w:val="auto"/>
          <w:sz w:val="24"/>
          <w:szCs w:val="24"/>
          <w:lang w:eastAsia="en-US"/>
        </w:rPr>
        <w:t>"</w:t>
      </w:r>
      <w:r w:rsidRPr="003C492E">
        <w:rPr>
          <w:rFonts w:ascii="Times New Roman" w:eastAsia="Calibri" w:hAnsi="Times New Roman" w:cs="Times New Roman"/>
          <w:b w:val="0"/>
          <w:bCs w:val="0"/>
          <w:color w:val="auto"/>
          <w:sz w:val="24"/>
          <w:szCs w:val="24"/>
          <w:lang w:eastAsia="en-US"/>
        </w:rPr>
        <w:t>Щекинский политехнический колледж</w:t>
      </w:r>
      <w:r w:rsidR="004C41A9" w:rsidRPr="003C492E">
        <w:rPr>
          <w:rFonts w:ascii="Times New Roman" w:eastAsia="Calibri" w:hAnsi="Times New Roman" w:cs="Times New Roman"/>
          <w:b w:val="0"/>
          <w:bCs w:val="0"/>
          <w:color w:val="auto"/>
          <w:sz w:val="24"/>
          <w:szCs w:val="24"/>
          <w:lang w:eastAsia="en-US"/>
        </w:rPr>
        <w:t>"</w:t>
      </w:r>
      <w:r w:rsidR="004C41A9">
        <w:rPr>
          <w:rFonts w:ascii="Times New Roman" w:eastAsia="Calibri" w:hAnsi="Times New Roman" w:cs="Times New Roman"/>
          <w:b w:val="0"/>
          <w:bCs w:val="0"/>
          <w:color w:val="auto"/>
          <w:sz w:val="24"/>
          <w:szCs w:val="24"/>
          <w:lang w:eastAsia="en-US"/>
        </w:rPr>
        <w:t>;</w:t>
      </w:r>
    </w:p>
    <w:p w:rsidR="003C492E" w:rsidRPr="003C492E" w:rsidRDefault="003C492E" w:rsidP="00DA6D88">
      <w:pPr>
        <w:pStyle w:val="af4"/>
        <w:autoSpaceDE w:val="0"/>
        <w:autoSpaceDN w:val="0"/>
        <w:adjustRightInd w:val="0"/>
        <w:spacing w:line="276" w:lineRule="auto"/>
        <w:ind w:left="0" w:firstLine="709"/>
        <w:rPr>
          <w:szCs w:val="24"/>
        </w:rPr>
      </w:pPr>
      <w:r>
        <w:rPr>
          <w:szCs w:val="24"/>
        </w:rPr>
        <w:t xml:space="preserve">- </w:t>
      </w:r>
      <w:r w:rsidRPr="003C492E">
        <w:rPr>
          <w:szCs w:val="24"/>
        </w:rPr>
        <w:t>Федеральное государственное бюджетное специальное учебно-воспитательное учреждение для детей и подростков с девиантным поведением "Специальное профессиональное училище №1 закрытого типа г. Щекино Тульской области"</w:t>
      </w:r>
      <w:r w:rsidR="004C41A9">
        <w:rPr>
          <w:szCs w:val="24"/>
        </w:rPr>
        <w:t>.</w:t>
      </w:r>
    </w:p>
    <w:p w:rsidR="003C492E" w:rsidRPr="00274ED0" w:rsidRDefault="003C492E" w:rsidP="00DA6D88">
      <w:pPr>
        <w:pStyle w:val="af4"/>
        <w:autoSpaceDE w:val="0"/>
        <w:autoSpaceDN w:val="0"/>
        <w:adjustRightInd w:val="0"/>
        <w:spacing w:line="276" w:lineRule="auto"/>
        <w:ind w:left="0" w:firstLine="709"/>
        <w:rPr>
          <w:szCs w:val="24"/>
        </w:rPr>
      </w:pPr>
    </w:p>
    <w:p w:rsidR="00274ED0" w:rsidRPr="00274ED0" w:rsidRDefault="00274ED0" w:rsidP="00DA6D88">
      <w:pPr>
        <w:pStyle w:val="af4"/>
        <w:autoSpaceDE w:val="0"/>
        <w:autoSpaceDN w:val="0"/>
        <w:adjustRightInd w:val="0"/>
        <w:spacing w:line="276" w:lineRule="auto"/>
        <w:ind w:left="0" w:firstLine="709"/>
        <w:rPr>
          <w:szCs w:val="24"/>
        </w:rPr>
      </w:pPr>
      <w:r w:rsidRPr="00274ED0">
        <w:rPr>
          <w:szCs w:val="24"/>
        </w:rPr>
        <w:t>Серьезной проблемой в развитии профессионального образования является повышение престижа рабочих специальностей</w:t>
      </w:r>
      <w:r w:rsidR="00414B21">
        <w:rPr>
          <w:szCs w:val="24"/>
        </w:rPr>
        <w:t xml:space="preserve"> и недообеспеченность уровня специальной подготовки в учреждениях </w:t>
      </w:r>
      <w:r w:rsidR="00414B21" w:rsidRPr="00414B21">
        <w:rPr>
          <w:bCs/>
          <w:szCs w:val="24"/>
        </w:rPr>
        <w:t>профессионального образования</w:t>
      </w:r>
      <w:r w:rsidRPr="00274ED0">
        <w:rPr>
          <w:szCs w:val="24"/>
        </w:rPr>
        <w:t xml:space="preserve">. Однако, решение этой проблемы силами одного района без ведущей роли государства невозможно. </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Анализ состояния подготовки кадров в системе профессионального образования показал, что в последние годы ослабло влияние профессиональных сообществ на развитие образовательной системы, вследствие чего усилилось несоответствие содержания и структуры профессионального образования потребностям экономики, социальной сферы.</w:t>
      </w:r>
    </w:p>
    <w:p w:rsidR="00274ED0" w:rsidRDefault="00274ED0" w:rsidP="00274ED0">
      <w:pPr>
        <w:pStyle w:val="af4"/>
        <w:autoSpaceDE w:val="0"/>
        <w:autoSpaceDN w:val="0"/>
        <w:adjustRightInd w:val="0"/>
        <w:spacing w:line="276" w:lineRule="auto"/>
        <w:ind w:left="0" w:firstLine="709"/>
        <w:rPr>
          <w:szCs w:val="24"/>
        </w:rPr>
      </w:pPr>
      <w:r w:rsidRPr="00274ED0">
        <w:rPr>
          <w:szCs w:val="24"/>
        </w:rPr>
        <w:t>Дальнейшее развитие системы профессионального образования должно быть направлено на модернизацию системы в рыночных условиях, и так, чтобы учреждения профессионального образования все более активно и мобильно реагировали на постоянные изменения требований рынка труда.</w:t>
      </w:r>
    </w:p>
    <w:p w:rsidR="004B6802" w:rsidRPr="00274ED0" w:rsidRDefault="004B6802" w:rsidP="00274ED0">
      <w:pPr>
        <w:pStyle w:val="af4"/>
        <w:autoSpaceDE w:val="0"/>
        <w:autoSpaceDN w:val="0"/>
        <w:adjustRightInd w:val="0"/>
        <w:spacing w:line="276" w:lineRule="auto"/>
        <w:ind w:left="0" w:firstLine="709"/>
        <w:rPr>
          <w:szCs w:val="24"/>
        </w:rPr>
      </w:pPr>
    </w:p>
    <w:p w:rsidR="00274ED0" w:rsidRPr="00274ED0" w:rsidRDefault="00274ED0" w:rsidP="004B6802">
      <w:pPr>
        <w:pStyle w:val="af4"/>
        <w:autoSpaceDE w:val="0"/>
        <w:autoSpaceDN w:val="0"/>
        <w:adjustRightInd w:val="0"/>
        <w:spacing w:line="276" w:lineRule="auto"/>
        <w:ind w:left="0" w:firstLine="708"/>
        <w:jc w:val="left"/>
        <w:rPr>
          <w:b/>
          <w:szCs w:val="24"/>
        </w:rPr>
      </w:pPr>
      <w:r w:rsidRPr="00274ED0">
        <w:rPr>
          <w:b/>
          <w:szCs w:val="24"/>
        </w:rPr>
        <w:t>Высшее образование</w:t>
      </w:r>
    </w:p>
    <w:p w:rsidR="00274ED0" w:rsidRDefault="00274ED0" w:rsidP="00274ED0">
      <w:pPr>
        <w:pStyle w:val="af4"/>
        <w:autoSpaceDE w:val="0"/>
        <w:autoSpaceDN w:val="0"/>
        <w:adjustRightInd w:val="0"/>
        <w:spacing w:line="276" w:lineRule="auto"/>
        <w:ind w:left="0" w:firstLine="709"/>
        <w:rPr>
          <w:szCs w:val="24"/>
        </w:rPr>
      </w:pPr>
      <w:r w:rsidRPr="00274ED0">
        <w:rPr>
          <w:szCs w:val="24"/>
        </w:rPr>
        <w:t xml:space="preserve">Высшее образование непосредственно в районе можно получить лишь в одном ВУЗе – </w:t>
      </w:r>
      <w:r w:rsidR="007C2C57">
        <w:rPr>
          <w:szCs w:val="24"/>
        </w:rPr>
        <w:t>Яснополянском филиале н</w:t>
      </w:r>
      <w:r w:rsidR="007C2C57" w:rsidRPr="007C2C57">
        <w:rPr>
          <w:szCs w:val="24"/>
        </w:rPr>
        <w:t>егосударственно</w:t>
      </w:r>
      <w:r w:rsidR="007C2C57">
        <w:rPr>
          <w:szCs w:val="24"/>
        </w:rPr>
        <w:t>го</w:t>
      </w:r>
      <w:r w:rsidR="007C2C57" w:rsidRPr="007C2C57">
        <w:rPr>
          <w:szCs w:val="24"/>
        </w:rPr>
        <w:t xml:space="preserve"> образовательное учреждение высшего профессионального образования «Международный институт экономики и права»</w:t>
      </w:r>
      <w:r w:rsidR="007C2C57">
        <w:rPr>
          <w:szCs w:val="24"/>
        </w:rPr>
        <w:t xml:space="preserve"> в г.</w:t>
      </w:r>
      <w:r w:rsidR="004C41A9">
        <w:rPr>
          <w:szCs w:val="24"/>
        </w:rPr>
        <w:t xml:space="preserve"> </w:t>
      </w:r>
      <w:r w:rsidR="007C2C57">
        <w:rPr>
          <w:szCs w:val="24"/>
        </w:rPr>
        <w:t>Щекино</w:t>
      </w:r>
      <w:r w:rsidRPr="00274ED0">
        <w:rPr>
          <w:szCs w:val="24"/>
        </w:rPr>
        <w:t>. Большинство желающих получить высшее образование обучается в ВУЗах областного центра – городе Туле.</w:t>
      </w:r>
    </w:p>
    <w:p w:rsidR="004B6802" w:rsidRPr="00274ED0" w:rsidRDefault="004B6802" w:rsidP="00274ED0">
      <w:pPr>
        <w:pStyle w:val="af4"/>
        <w:autoSpaceDE w:val="0"/>
        <w:autoSpaceDN w:val="0"/>
        <w:adjustRightInd w:val="0"/>
        <w:spacing w:line="276" w:lineRule="auto"/>
        <w:ind w:left="0" w:firstLine="709"/>
        <w:rPr>
          <w:szCs w:val="24"/>
        </w:rPr>
      </w:pPr>
    </w:p>
    <w:p w:rsidR="00274ED0" w:rsidRPr="00274ED0" w:rsidRDefault="00274ED0" w:rsidP="004B6802">
      <w:pPr>
        <w:pStyle w:val="4"/>
        <w:spacing w:line="276" w:lineRule="auto"/>
        <w:ind w:firstLine="708"/>
        <w:jc w:val="left"/>
        <w:rPr>
          <w:b/>
          <w:i w:val="0"/>
          <w:color w:val="auto"/>
        </w:rPr>
      </w:pPr>
      <w:r w:rsidRPr="00274ED0">
        <w:rPr>
          <w:b/>
          <w:i w:val="0"/>
          <w:color w:val="auto"/>
        </w:rPr>
        <w:t>Здравоохранение</w:t>
      </w:r>
    </w:p>
    <w:p w:rsidR="00274ED0" w:rsidRPr="006D2220" w:rsidRDefault="00274ED0" w:rsidP="00274ED0">
      <w:pPr>
        <w:ind w:firstLine="720"/>
        <w:jc w:val="both"/>
        <w:rPr>
          <w:rFonts w:ascii="Times New Roman" w:hAnsi="Times New Roman" w:cs="Times New Roman"/>
          <w:sz w:val="24"/>
          <w:szCs w:val="24"/>
        </w:rPr>
      </w:pPr>
      <w:r w:rsidRPr="006D2220">
        <w:rPr>
          <w:rFonts w:ascii="Times New Roman" w:hAnsi="Times New Roman" w:cs="Times New Roman"/>
          <w:sz w:val="24"/>
          <w:szCs w:val="24"/>
        </w:rPr>
        <w:t>На территории Щекинского района услуги в сфере здравоохранения оказывает Государственное учреждение здравоохранения «Щекинская районная больница», которое было реорганизовано в октябре 2013 года путем присоединения учреждений здравоохранения в качестве филиалов и филиалы областных учреждений, оказывающие специализированную помощь. Для обеспечения стационарной медицинской помощи в Щекинской районной больнице  развернуто 590 круглосуточных коек.</w:t>
      </w:r>
    </w:p>
    <w:p w:rsidR="00274ED0" w:rsidRPr="006D2220" w:rsidRDefault="00274ED0" w:rsidP="00274ED0">
      <w:pPr>
        <w:ind w:firstLine="720"/>
        <w:jc w:val="both"/>
        <w:rPr>
          <w:rFonts w:ascii="Times New Roman" w:hAnsi="Times New Roman" w:cs="Times New Roman"/>
          <w:sz w:val="24"/>
          <w:szCs w:val="24"/>
        </w:rPr>
      </w:pPr>
      <w:r w:rsidRPr="006D2220">
        <w:rPr>
          <w:rFonts w:ascii="Times New Roman" w:hAnsi="Times New Roman" w:cs="Times New Roman"/>
          <w:sz w:val="24"/>
          <w:szCs w:val="24"/>
        </w:rPr>
        <w:t>В настоящее время структура учреждения выглядит так:</w:t>
      </w:r>
    </w:p>
    <w:p w:rsidR="00274ED0" w:rsidRPr="006D2220" w:rsidRDefault="0090718D" w:rsidP="00274ED0">
      <w:pPr>
        <w:numPr>
          <w:ilvl w:val="0"/>
          <w:numId w:val="12"/>
        </w:numPr>
        <w:tabs>
          <w:tab w:val="left" w:pos="360"/>
        </w:tabs>
        <w:spacing w:after="0"/>
        <w:ind w:left="1134"/>
        <w:jc w:val="both"/>
        <w:rPr>
          <w:rFonts w:ascii="Times New Roman" w:hAnsi="Times New Roman" w:cs="Times New Roman"/>
          <w:sz w:val="24"/>
          <w:szCs w:val="24"/>
        </w:rPr>
      </w:pPr>
      <w:hyperlink r:id="rId17" w:tooltip="головное учреждение" w:history="1">
        <w:r w:rsidR="00274ED0" w:rsidRPr="006D2220">
          <w:rPr>
            <w:rFonts w:ascii="Times New Roman" w:hAnsi="Times New Roman" w:cs="Times New Roman"/>
            <w:sz w:val="24"/>
            <w:szCs w:val="24"/>
          </w:rPr>
          <w:t>головное учреждение</w:t>
        </w:r>
      </w:hyperlink>
    </w:p>
    <w:p w:rsidR="00274ED0" w:rsidRPr="006D2220" w:rsidRDefault="0090718D" w:rsidP="00274ED0">
      <w:pPr>
        <w:numPr>
          <w:ilvl w:val="0"/>
          <w:numId w:val="12"/>
        </w:numPr>
        <w:tabs>
          <w:tab w:val="left" w:pos="360"/>
        </w:tabs>
        <w:spacing w:after="0"/>
        <w:ind w:left="1134"/>
        <w:jc w:val="both"/>
        <w:rPr>
          <w:rFonts w:ascii="Times New Roman" w:hAnsi="Times New Roman" w:cs="Times New Roman"/>
          <w:sz w:val="24"/>
          <w:szCs w:val="24"/>
        </w:rPr>
      </w:pPr>
      <w:hyperlink r:id="rId18" w:tooltip="филиал № 1" w:history="1">
        <w:r w:rsidR="00274ED0" w:rsidRPr="006D2220">
          <w:rPr>
            <w:rFonts w:ascii="Times New Roman" w:hAnsi="Times New Roman" w:cs="Times New Roman"/>
            <w:sz w:val="24"/>
            <w:szCs w:val="24"/>
          </w:rPr>
          <w:t>филиал №1 (бывшая Щекинская городская больница)</w:t>
        </w:r>
      </w:hyperlink>
    </w:p>
    <w:p w:rsidR="00274ED0" w:rsidRPr="006D2220" w:rsidRDefault="0090718D" w:rsidP="00274ED0">
      <w:pPr>
        <w:numPr>
          <w:ilvl w:val="0"/>
          <w:numId w:val="12"/>
        </w:numPr>
        <w:tabs>
          <w:tab w:val="left" w:pos="360"/>
        </w:tabs>
        <w:spacing w:after="0"/>
        <w:ind w:left="1134"/>
        <w:jc w:val="both"/>
        <w:rPr>
          <w:rFonts w:ascii="Times New Roman" w:hAnsi="Times New Roman" w:cs="Times New Roman"/>
          <w:sz w:val="24"/>
          <w:szCs w:val="24"/>
        </w:rPr>
      </w:pPr>
      <w:hyperlink r:id="rId19" w:tooltip="филиал № 2" w:history="1">
        <w:r w:rsidR="00274ED0" w:rsidRPr="006D2220">
          <w:rPr>
            <w:rFonts w:ascii="Times New Roman" w:hAnsi="Times New Roman" w:cs="Times New Roman"/>
            <w:sz w:val="24"/>
            <w:szCs w:val="24"/>
          </w:rPr>
          <w:t>филиал №2 (бывшая Щекинская детская городская больница)</w:t>
        </w:r>
      </w:hyperlink>
    </w:p>
    <w:p w:rsidR="00274ED0" w:rsidRPr="006D2220" w:rsidRDefault="0090718D" w:rsidP="00274ED0">
      <w:pPr>
        <w:numPr>
          <w:ilvl w:val="0"/>
          <w:numId w:val="12"/>
        </w:numPr>
        <w:tabs>
          <w:tab w:val="left" w:pos="360"/>
        </w:tabs>
        <w:spacing w:after="0"/>
        <w:ind w:left="1134"/>
        <w:jc w:val="both"/>
        <w:rPr>
          <w:rFonts w:ascii="Times New Roman" w:hAnsi="Times New Roman" w:cs="Times New Roman"/>
          <w:sz w:val="24"/>
          <w:szCs w:val="24"/>
        </w:rPr>
      </w:pPr>
      <w:hyperlink r:id="rId20" w:tooltip="филиал №3 (бывшая Первомайская городская больница)" w:history="1">
        <w:r w:rsidR="00274ED0" w:rsidRPr="006D2220">
          <w:rPr>
            <w:rFonts w:ascii="Times New Roman" w:hAnsi="Times New Roman" w:cs="Times New Roman"/>
            <w:sz w:val="24"/>
            <w:szCs w:val="24"/>
          </w:rPr>
          <w:t>филиал №3 (бывшая Первомайская городская больница)</w:t>
        </w:r>
      </w:hyperlink>
    </w:p>
    <w:p w:rsidR="00274ED0" w:rsidRPr="006D2220" w:rsidRDefault="0090718D" w:rsidP="00274ED0">
      <w:pPr>
        <w:numPr>
          <w:ilvl w:val="0"/>
          <w:numId w:val="12"/>
        </w:numPr>
        <w:tabs>
          <w:tab w:val="left" w:pos="360"/>
        </w:tabs>
        <w:spacing w:after="0"/>
        <w:ind w:left="1134"/>
        <w:jc w:val="both"/>
        <w:rPr>
          <w:rFonts w:ascii="Times New Roman" w:hAnsi="Times New Roman" w:cs="Times New Roman"/>
          <w:sz w:val="24"/>
          <w:szCs w:val="24"/>
        </w:rPr>
      </w:pPr>
      <w:hyperlink r:id="rId21" w:tgtFrame="_blank" w:tooltip="филиал №4 (бывшая Советская городская больница)" w:history="1">
        <w:r w:rsidR="00274ED0" w:rsidRPr="006D2220">
          <w:rPr>
            <w:rFonts w:ascii="Times New Roman" w:hAnsi="Times New Roman" w:cs="Times New Roman"/>
            <w:sz w:val="24"/>
            <w:szCs w:val="24"/>
          </w:rPr>
          <w:t>филиал №4 (бывшая Советская городская больница)</w:t>
        </w:r>
      </w:hyperlink>
    </w:p>
    <w:p w:rsidR="00274ED0" w:rsidRPr="006D2220" w:rsidRDefault="00274ED0" w:rsidP="00274ED0">
      <w:pPr>
        <w:numPr>
          <w:ilvl w:val="0"/>
          <w:numId w:val="12"/>
        </w:numPr>
        <w:tabs>
          <w:tab w:val="left" w:pos="360"/>
        </w:tabs>
        <w:spacing w:after="0"/>
        <w:ind w:left="1134"/>
        <w:jc w:val="both"/>
        <w:rPr>
          <w:rFonts w:ascii="Times New Roman" w:hAnsi="Times New Roman" w:cs="Times New Roman"/>
          <w:sz w:val="24"/>
          <w:szCs w:val="24"/>
        </w:rPr>
      </w:pPr>
      <w:r w:rsidRPr="006D2220">
        <w:rPr>
          <w:rFonts w:ascii="Times New Roman" w:hAnsi="Times New Roman" w:cs="Times New Roman"/>
          <w:sz w:val="24"/>
          <w:szCs w:val="24"/>
        </w:rPr>
        <w:t>филиал №5 (бывшая Крапивенская амбулатория)</w:t>
      </w:r>
    </w:p>
    <w:p w:rsidR="00274ED0" w:rsidRPr="006D2220" w:rsidRDefault="00274ED0" w:rsidP="00274ED0">
      <w:pPr>
        <w:numPr>
          <w:ilvl w:val="0"/>
          <w:numId w:val="12"/>
        </w:numPr>
        <w:tabs>
          <w:tab w:val="left" w:pos="360"/>
        </w:tabs>
        <w:spacing w:after="0"/>
        <w:ind w:left="1134"/>
        <w:jc w:val="both"/>
        <w:rPr>
          <w:rFonts w:ascii="Times New Roman" w:hAnsi="Times New Roman" w:cs="Times New Roman"/>
          <w:sz w:val="24"/>
          <w:szCs w:val="24"/>
        </w:rPr>
      </w:pPr>
      <w:r w:rsidRPr="006D2220">
        <w:rPr>
          <w:rFonts w:ascii="Times New Roman" w:hAnsi="Times New Roman" w:cs="Times New Roman"/>
          <w:sz w:val="24"/>
          <w:szCs w:val="24"/>
        </w:rPr>
        <w:t>филиал №6 (бывшая Лазаревская амбулатория)</w:t>
      </w:r>
    </w:p>
    <w:p w:rsidR="00274ED0" w:rsidRPr="006D2220" w:rsidRDefault="0090718D" w:rsidP="00274ED0">
      <w:pPr>
        <w:numPr>
          <w:ilvl w:val="0"/>
          <w:numId w:val="12"/>
        </w:numPr>
        <w:tabs>
          <w:tab w:val="left" w:pos="360"/>
        </w:tabs>
        <w:spacing w:after="0"/>
        <w:ind w:left="1134"/>
        <w:jc w:val="both"/>
        <w:rPr>
          <w:rFonts w:ascii="Times New Roman" w:hAnsi="Times New Roman" w:cs="Times New Roman"/>
          <w:sz w:val="24"/>
          <w:szCs w:val="24"/>
        </w:rPr>
      </w:pPr>
      <w:hyperlink r:id="rId22" w:anchor="main_infohttp://" w:tgtFrame="_blank" w:tooltip="ОСМП" w:history="1">
        <w:r w:rsidR="00274ED0" w:rsidRPr="006D2220">
          <w:rPr>
            <w:rFonts w:ascii="Times New Roman" w:hAnsi="Times New Roman" w:cs="Times New Roman"/>
            <w:sz w:val="24"/>
            <w:szCs w:val="24"/>
          </w:rPr>
          <w:t>отделение скорой медицинской помощи</w:t>
        </w:r>
      </w:hyperlink>
    </w:p>
    <w:p w:rsidR="00274ED0" w:rsidRPr="00274ED0" w:rsidRDefault="00DA6D88" w:rsidP="00274ED0">
      <w:pPr>
        <w:ind w:firstLine="720"/>
        <w:jc w:val="both"/>
        <w:rPr>
          <w:rFonts w:ascii="Times New Roman" w:hAnsi="Times New Roman" w:cs="Times New Roman"/>
        </w:rPr>
      </w:pPr>
      <w:r>
        <w:rPr>
          <w:rFonts w:ascii="Times New Roman" w:hAnsi="Times New Roman" w:cs="Times New Roman"/>
          <w:sz w:val="24"/>
          <w:szCs w:val="24"/>
        </w:rPr>
        <w:t>В Таблице 29 п</w:t>
      </w:r>
      <w:r w:rsidR="00274ED0" w:rsidRPr="006D2220">
        <w:rPr>
          <w:rFonts w:ascii="Times New Roman" w:hAnsi="Times New Roman" w:cs="Times New Roman"/>
          <w:sz w:val="24"/>
          <w:szCs w:val="24"/>
        </w:rPr>
        <w:t>риведены статистические показатели системы здравоохранения Щекинского района</w:t>
      </w:r>
      <w:r w:rsidR="00274ED0" w:rsidRPr="00274ED0">
        <w:rPr>
          <w:rFonts w:ascii="Times New Roman" w:hAnsi="Times New Roman" w:cs="Times New Roman"/>
        </w:rPr>
        <w:t>.</w:t>
      </w:r>
    </w:p>
    <w:p w:rsidR="004B6802" w:rsidRPr="004B6802" w:rsidRDefault="00274ED0" w:rsidP="004B6802">
      <w:pPr>
        <w:pStyle w:val="aff0"/>
        <w:spacing w:before="0" w:after="0"/>
        <w:jc w:val="right"/>
        <w:rPr>
          <w:b w:val="0"/>
          <w:sz w:val="24"/>
          <w:szCs w:val="24"/>
          <w:u w:val="single"/>
        </w:rPr>
      </w:pPr>
      <w:r w:rsidRPr="004B6802">
        <w:rPr>
          <w:sz w:val="24"/>
          <w:szCs w:val="24"/>
          <w:u w:val="single"/>
        </w:rPr>
        <w:t xml:space="preserve">Таблица </w:t>
      </w:r>
      <w:r w:rsidR="00696787" w:rsidRPr="004B6802">
        <w:rPr>
          <w:sz w:val="24"/>
          <w:szCs w:val="24"/>
          <w:u w:val="single"/>
        </w:rPr>
        <w:fldChar w:fldCharType="begin"/>
      </w:r>
      <w:r w:rsidRPr="004B6802">
        <w:rPr>
          <w:sz w:val="24"/>
          <w:szCs w:val="24"/>
          <w:u w:val="single"/>
        </w:rPr>
        <w:instrText xml:space="preserve"> SEQ Таблица \* ARABIC </w:instrText>
      </w:r>
      <w:r w:rsidR="00696787" w:rsidRPr="004B6802">
        <w:rPr>
          <w:sz w:val="24"/>
          <w:szCs w:val="24"/>
          <w:u w:val="single"/>
        </w:rPr>
        <w:fldChar w:fldCharType="separate"/>
      </w:r>
      <w:r w:rsidR="00D5208C">
        <w:rPr>
          <w:noProof/>
          <w:sz w:val="24"/>
          <w:szCs w:val="24"/>
          <w:u w:val="single"/>
        </w:rPr>
        <w:t>29</w:t>
      </w:r>
      <w:r w:rsidR="00696787" w:rsidRPr="004B6802">
        <w:rPr>
          <w:sz w:val="24"/>
          <w:szCs w:val="24"/>
          <w:u w:val="single"/>
        </w:rPr>
        <w:fldChar w:fldCharType="end"/>
      </w:r>
      <w:r w:rsidRPr="004B6802">
        <w:rPr>
          <w:b w:val="0"/>
          <w:sz w:val="24"/>
          <w:szCs w:val="24"/>
          <w:u w:val="single"/>
        </w:rPr>
        <w:t xml:space="preserve">. </w:t>
      </w:r>
    </w:p>
    <w:p w:rsidR="00274ED0" w:rsidRDefault="00274ED0" w:rsidP="004B6802">
      <w:pPr>
        <w:pStyle w:val="aff0"/>
        <w:spacing w:before="0" w:after="0"/>
        <w:jc w:val="center"/>
        <w:rPr>
          <w:sz w:val="24"/>
          <w:szCs w:val="24"/>
        </w:rPr>
      </w:pPr>
      <w:r w:rsidRPr="004B6802">
        <w:rPr>
          <w:sz w:val="24"/>
          <w:szCs w:val="24"/>
        </w:rPr>
        <w:t>Показатели здравоохранения Щекинского района</w:t>
      </w:r>
    </w:p>
    <w:tbl>
      <w:tblPr>
        <w:tblW w:w="9371" w:type="dxa"/>
        <w:tblInd w:w="93" w:type="dxa"/>
        <w:tblLook w:val="04A0" w:firstRow="1" w:lastRow="0" w:firstColumn="1" w:lastColumn="0" w:noHBand="0" w:noVBand="1"/>
      </w:tblPr>
      <w:tblGrid>
        <w:gridCol w:w="3134"/>
        <w:gridCol w:w="2126"/>
        <w:gridCol w:w="1134"/>
        <w:gridCol w:w="992"/>
        <w:gridCol w:w="993"/>
        <w:gridCol w:w="992"/>
      </w:tblGrid>
      <w:tr w:rsidR="004B6802" w:rsidRPr="004B6802" w:rsidTr="004B6802">
        <w:trPr>
          <w:trHeight w:val="315"/>
        </w:trPr>
        <w:tc>
          <w:tcPr>
            <w:tcW w:w="3134" w:type="dxa"/>
            <w:tcBorders>
              <w:top w:val="single" w:sz="8" w:space="0" w:color="auto"/>
              <w:left w:val="single" w:sz="8" w:space="0" w:color="auto"/>
              <w:bottom w:val="single" w:sz="8" w:space="0" w:color="auto"/>
              <w:right w:val="single" w:sz="8" w:space="0" w:color="auto"/>
            </w:tcBorders>
            <w:shd w:val="clear" w:color="000000" w:fill="66FFCC"/>
            <w:vAlign w:val="center"/>
            <w:hideMark/>
          </w:tcPr>
          <w:p w:rsidR="004B6802" w:rsidRPr="0048457E" w:rsidRDefault="004B6802" w:rsidP="0048457E">
            <w:pPr>
              <w:spacing w:after="0" w:line="240" w:lineRule="auto"/>
              <w:jc w:val="center"/>
              <w:rPr>
                <w:rFonts w:ascii="Times New Roman" w:eastAsia="Times New Roman" w:hAnsi="Times New Roman" w:cs="Times New Roman"/>
                <w:b/>
                <w:color w:val="000000"/>
              </w:rPr>
            </w:pPr>
            <w:r w:rsidRPr="0048457E">
              <w:rPr>
                <w:rFonts w:ascii="Times New Roman" w:eastAsia="Times New Roman" w:hAnsi="Times New Roman" w:cs="Times New Roman"/>
                <w:b/>
                <w:color w:val="000000"/>
              </w:rPr>
              <w:t>Показатель</w:t>
            </w:r>
          </w:p>
        </w:tc>
        <w:tc>
          <w:tcPr>
            <w:tcW w:w="2126" w:type="dxa"/>
            <w:tcBorders>
              <w:top w:val="single" w:sz="8" w:space="0" w:color="auto"/>
              <w:left w:val="nil"/>
              <w:bottom w:val="single" w:sz="8" w:space="0" w:color="auto"/>
              <w:right w:val="single" w:sz="8" w:space="0" w:color="auto"/>
            </w:tcBorders>
            <w:shd w:val="clear" w:color="000000" w:fill="66FFCC"/>
            <w:vAlign w:val="center"/>
            <w:hideMark/>
          </w:tcPr>
          <w:p w:rsidR="004B6802" w:rsidRPr="0048457E" w:rsidRDefault="004B6802" w:rsidP="0048457E">
            <w:pPr>
              <w:spacing w:after="0" w:line="240" w:lineRule="auto"/>
              <w:jc w:val="center"/>
              <w:rPr>
                <w:rFonts w:ascii="Times New Roman" w:eastAsia="Times New Roman" w:hAnsi="Times New Roman" w:cs="Times New Roman"/>
                <w:b/>
                <w:color w:val="000000"/>
              </w:rPr>
            </w:pPr>
            <w:r w:rsidRPr="0048457E">
              <w:rPr>
                <w:rFonts w:ascii="Times New Roman" w:eastAsia="Times New Roman" w:hAnsi="Times New Roman" w:cs="Times New Roman"/>
                <w:b/>
                <w:color w:val="000000"/>
              </w:rPr>
              <w:t>Территория</w:t>
            </w:r>
          </w:p>
        </w:tc>
        <w:tc>
          <w:tcPr>
            <w:tcW w:w="1134" w:type="dxa"/>
            <w:tcBorders>
              <w:top w:val="single" w:sz="8" w:space="0" w:color="auto"/>
              <w:left w:val="nil"/>
              <w:bottom w:val="single" w:sz="8" w:space="0" w:color="auto"/>
              <w:right w:val="single" w:sz="8" w:space="0" w:color="auto"/>
            </w:tcBorders>
            <w:shd w:val="clear" w:color="000000" w:fill="66FFCC"/>
            <w:vAlign w:val="center"/>
            <w:hideMark/>
          </w:tcPr>
          <w:p w:rsidR="004B6802" w:rsidRPr="0048457E" w:rsidRDefault="004B6802" w:rsidP="0048457E">
            <w:pPr>
              <w:spacing w:after="0" w:line="240" w:lineRule="auto"/>
              <w:jc w:val="center"/>
              <w:rPr>
                <w:rFonts w:ascii="Times New Roman" w:eastAsia="Times New Roman" w:hAnsi="Times New Roman" w:cs="Times New Roman"/>
                <w:b/>
                <w:color w:val="000000"/>
              </w:rPr>
            </w:pPr>
            <w:r w:rsidRPr="0048457E">
              <w:rPr>
                <w:rFonts w:ascii="Times New Roman" w:eastAsia="Times New Roman" w:hAnsi="Times New Roman" w:cs="Times New Roman"/>
                <w:b/>
                <w:color w:val="000000"/>
              </w:rPr>
              <w:t>2013</w:t>
            </w:r>
            <w:r w:rsidR="0048457E">
              <w:rPr>
                <w:rFonts w:ascii="Times New Roman" w:eastAsia="Times New Roman" w:hAnsi="Times New Roman" w:cs="Times New Roman"/>
                <w:b/>
                <w:color w:val="000000"/>
              </w:rPr>
              <w:t>г.</w:t>
            </w:r>
          </w:p>
        </w:tc>
        <w:tc>
          <w:tcPr>
            <w:tcW w:w="992" w:type="dxa"/>
            <w:tcBorders>
              <w:top w:val="single" w:sz="8" w:space="0" w:color="auto"/>
              <w:left w:val="nil"/>
              <w:bottom w:val="single" w:sz="8" w:space="0" w:color="auto"/>
              <w:right w:val="single" w:sz="8" w:space="0" w:color="auto"/>
            </w:tcBorders>
            <w:shd w:val="clear" w:color="000000" w:fill="66FFCC"/>
            <w:vAlign w:val="center"/>
            <w:hideMark/>
          </w:tcPr>
          <w:p w:rsidR="004B6802" w:rsidRPr="0048457E" w:rsidRDefault="004B6802" w:rsidP="0048457E">
            <w:pPr>
              <w:spacing w:after="0" w:line="240" w:lineRule="auto"/>
              <w:jc w:val="center"/>
              <w:rPr>
                <w:rFonts w:ascii="Times New Roman" w:eastAsia="Times New Roman" w:hAnsi="Times New Roman" w:cs="Times New Roman"/>
                <w:b/>
                <w:color w:val="000000"/>
              </w:rPr>
            </w:pPr>
            <w:r w:rsidRPr="0048457E">
              <w:rPr>
                <w:rFonts w:ascii="Times New Roman" w:eastAsia="Times New Roman" w:hAnsi="Times New Roman" w:cs="Times New Roman"/>
                <w:b/>
                <w:color w:val="000000"/>
              </w:rPr>
              <w:t>2014</w:t>
            </w:r>
            <w:r w:rsidR="0048457E">
              <w:rPr>
                <w:rFonts w:ascii="Times New Roman" w:eastAsia="Times New Roman" w:hAnsi="Times New Roman" w:cs="Times New Roman"/>
                <w:b/>
                <w:color w:val="000000"/>
              </w:rPr>
              <w:t>г.</w:t>
            </w:r>
          </w:p>
        </w:tc>
        <w:tc>
          <w:tcPr>
            <w:tcW w:w="993" w:type="dxa"/>
            <w:tcBorders>
              <w:top w:val="single" w:sz="8" w:space="0" w:color="auto"/>
              <w:left w:val="nil"/>
              <w:bottom w:val="single" w:sz="8" w:space="0" w:color="auto"/>
              <w:right w:val="single" w:sz="8" w:space="0" w:color="auto"/>
            </w:tcBorders>
            <w:shd w:val="clear" w:color="000000" w:fill="66FFCC"/>
            <w:vAlign w:val="center"/>
            <w:hideMark/>
          </w:tcPr>
          <w:p w:rsidR="004B6802" w:rsidRPr="0048457E" w:rsidRDefault="004B6802" w:rsidP="0048457E">
            <w:pPr>
              <w:spacing w:after="0" w:line="240" w:lineRule="auto"/>
              <w:jc w:val="center"/>
              <w:rPr>
                <w:rFonts w:ascii="Times New Roman" w:eastAsia="Times New Roman" w:hAnsi="Times New Roman" w:cs="Times New Roman"/>
                <w:b/>
                <w:color w:val="000000"/>
              </w:rPr>
            </w:pPr>
            <w:r w:rsidRPr="0048457E">
              <w:rPr>
                <w:rFonts w:ascii="Times New Roman" w:eastAsia="Times New Roman" w:hAnsi="Times New Roman" w:cs="Times New Roman"/>
                <w:b/>
                <w:color w:val="000000"/>
              </w:rPr>
              <w:t>2015</w:t>
            </w:r>
            <w:r w:rsidR="0048457E">
              <w:rPr>
                <w:rFonts w:ascii="Times New Roman" w:eastAsia="Times New Roman" w:hAnsi="Times New Roman" w:cs="Times New Roman"/>
                <w:b/>
                <w:color w:val="000000"/>
              </w:rPr>
              <w:t>г.</w:t>
            </w:r>
          </w:p>
        </w:tc>
        <w:tc>
          <w:tcPr>
            <w:tcW w:w="992" w:type="dxa"/>
            <w:tcBorders>
              <w:top w:val="single" w:sz="8" w:space="0" w:color="auto"/>
              <w:left w:val="nil"/>
              <w:bottom w:val="single" w:sz="8" w:space="0" w:color="auto"/>
              <w:right w:val="single" w:sz="8" w:space="0" w:color="auto"/>
            </w:tcBorders>
            <w:shd w:val="clear" w:color="000000" w:fill="66FFCC"/>
            <w:vAlign w:val="center"/>
            <w:hideMark/>
          </w:tcPr>
          <w:p w:rsidR="004B6802" w:rsidRPr="0048457E" w:rsidRDefault="004B6802" w:rsidP="0048457E">
            <w:pPr>
              <w:spacing w:after="0" w:line="240" w:lineRule="auto"/>
              <w:jc w:val="center"/>
              <w:rPr>
                <w:rFonts w:ascii="Times New Roman" w:eastAsia="Times New Roman" w:hAnsi="Times New Roman" w:cs="Times New Roman"/>
                <w:b/>
                <w:color w:val="000000"/>
              </w:rPr>
            </w:pPr>
            <w:r w:rsidRPr="0048457E">
              <w:rPr>
                <w:rFonts w:ascii="Times New Roman" w:eastAsia="Times New Roman" w:hAnsi="Times New Roman" w:cs="Times New Roman"/>
                <w:b/>
                <w:color w:val="000000"/>
              </w:rPr>
              <w:t>2016</w:t>
            </w:r>
            <w:r w:rsidR="0048457E">
              <w:rPr>
                <w:rFonts w:ascii="Times New Roman" w:eastAsia="Times New Roman" w:hAnsi="Times New Roman" w:cs="Times New Roman"/>
                <w:b/>
                <w:color w:val="000000"/>
              </w:rPr>
              <w:t>г.</w:t>
            </w:r>
          </w:p>
        </w:tc>
      </w:tr>
      <w:tr w:rsidR="004B6802" w:rsidRPr="004B6802" w:rsidTr="004B6802">
        <w:trPr>
          <w:trHeight w:val="315"/>
        </w:trPr>
        <w:tc>
          <w:tcPr>
            <w:tcW w:w="3134" w:type="dxa"/>
            <w:vMerge w:val="restart"/>
            <w:tcBorders>
              <w:top w:val="nil"/>
              <w:left w:val="single" w:sz="8" w:space="0" w:color="auto"/>
              <w:bottom w:val="single" w:sz="8" w:space="0" w:color="000000"/>
              <w:right w:val="single" w:sz="8" w:space="0" w:color="auto"/>
            </w:tcBorders>
            <w:shd w:val="clear" w:color="auto" w:fill="auto"/>
            <w:vAlign w:val="center"/>
            <w:hideMark/>
          </w:tcPr>
          <w:p w:rsidR="004B6802" w:rsidRPr="004B6802" w:rsidRDefault="004B6802" w:rsidP="004B6802">
            <w:pPr>
              <w:spacing w:after="0" w:line="240" w:lineRule="auto"/>
              <w:rPr>
                <w:rFonts w:ascii="Times New Roman" w:eastAsia="Times New Roman" w:hAnsi="Times New Roman" w:cs="Times New Roman"/>
                <w:color w:val="000000"/>
              </w:rPr>
            </w:pPr>
            <w:r w:rsidRPr="004B6802">
              <w:rPr>
                <w:rFonts w:ascii="Times New Roman" w:eastAsia="Times New Roman" w:hAnsi="Times New Roman" w:cs="Times New Roman"/>
                <w:color w:val="000000"/>
              </w:rPr>
              <w:t>Численность врачей, человек на 10000 населения</w:t>
            </w:r>
          </w:p>
        </w:tc>
        <w:tc>
          <w:tcPr>
            <w:tcW w:w="2126"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Щекинский район</w:t>
            </w:r>
          </w:p>
        </w:tc>
        <w:tc>
          <w:tcPr>
            <w:tcW w:w="1134"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16,9</w:t>
            </w:r>
          </w:p>
        </w:tc>
        <w:tc>
          <w:tcPr>
            <w:tcW w:w="992"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17,4</w:t>
            </w:r>
          </w:p>
        </w:tc>
        <w:tc>
          <w:tcPr>
            <w:tcW w:w="993"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18,4</w:t>
            </w:r>
          </w:p>
        </w:tc>
        <w:tc>
          <w:tcPr>
            <w:tcW w:w="992"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19,2</w:t>
            </w:r>
          </w:p>
        </w:tc>
      </w:tr>
      <w:tr w:rsidR="004B6802" w:rsidRPr="004B6802" w:rsidTr="004B6802">
        <w:trPr>
          <w:trHeight w:val="457"/>
        </w:trPr>
        <w:tc>
          <w:tcPr>
            <w:tcW w:w="3134" w:type="dxa"/>
            <w:vMerge/>
            <w:tcBorders>
              <w:top w:val="nil"/>
              <w:left w:val="single" w:sz="8" w:space="0" w:color="auto"/>
              <w:bottom w:val="single" w:sz="8" w:space="0" w:color="000000"/>
              <w:right w:val="single" w:sz="8" w:space="0" w:color="auto"/>
            </w:tcBorders>
            <w:vAlign w:val="center"/>
            <w:hideMark/>
          </w:tcPr>
          <w:p w:rsidR="004B6802" w:rsidRPr="004B6802" w:rsidRDefault="004B6802" w:rsidP="004B6802">
            <w:pPr>
              <w:spacing w:after="0" w:line="240" w:lineRule="auto"/>
              <w:rPr>
                <w:rFonts w:ascii="Times New Roman" w:eastAsia="Times New Roman" w:hAnsi="Times New Roman" w:cs="Times New Roman"/>
                <w:color w:val="000000"/>
              </w:rPr>
            </w:pPr>
          </w:p>
        </w:tc>
        <w:tc>
          <w:tcPr>
            <w:tcW w:w="2126"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Тульская область</w:t>
            </w:r>
          </w:p>
        </w:tc>
        <w:tc>
          <w:tcPr>
            <w:tcW w:w="1134"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27,0</w:t>
            </w:r>
          </w:p>
        </w:tc>
        <w:tc>
          <w:tcPr>
            <w:tcW w:w="992"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27,5</w:t>
            </w:r>
          </w:p>
        </w:tc>
        <w:tc>
          <w:tcPr>
            <w:tcW w:w="993"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28,4</w:t>
            </w:r>
          </w:p>
        </w:tc>
        <w:tc>
          <w:tcPr>
            <w:tcW w:w="992"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sz w:val="24"/>
                <w:szCs w:val="24"/>
              </w:rPr>
            </w:pPr>
            <w:r w:rsidRPr="004B6802">
              <w:rPr>
                <w:rFonts w:ascii="Times New Roman" w:eastAsia="Times New Roman" w:hAnsi="Times New Roman" w:cs="Times New Roman"/>
                <w:sz w:val="24"/>
                <w:szCs w:val="24"/>
              </w:rPr>
              <w:t>28,7</w:t>
            </w:r>
          </w:p>
        </w:tc>
      </w:tr>
      <w:tr w:rsidR="004B6802" w:rsidRPr="004B6802" w:rsidTr="004B6802">
        <w:trPr>
          <w:trHeight w:val="315"/>
        </w:trPr>
        <w:tc>
          <w:tcPr>
            <w:tcW w:w="3134" w:type="dxa"/>
            <w:vMerge w:val="restart"/>
            <w:tcBorders>
              <w:top w:val="nil"/>
              <w:left w:val="single" w:sz="8" w:space="0" w:color="auto"/>
              <w:bottom w:val="single" w:sz="8" w:space="0" w:color="000000"/>
              <w:right w:val="single" w:sz="8" w:space="0" w:color="auto"/>
            </w:tcBorders>
            <w:shd w:val="clear" w:color="auto" w:fill="auto"/>
            <w:vAlign w:val="center"/>
            <w:hideMark/>
          </w:tcPr>
          <w:p w:rsidR="004B6802" w:rsidRPr="004B6802" w:rsidRDefault="004B6802" w:rsidP="004B6802">
            <w:pPr>
              <w:spacing w:after="0" w:line="240" w:lineRule="auto"/>
              <w:rPr>
                <w:rFonts w:ascii="Times New Roman" w:eastAsia="Times New Roman" w:hAnsi="Times New Roman" w:cs="Times New Roman"/>
                <w:color w:val="000000"/>
              </w:rPr>
            </w:pPr>
            <w:r w:rsidRPr="004B6802">
              <w:rPr>
                <w:rFonts w:ascii="Times New Roman" w:eastAsia="Times New Roman" w:hAnsi="Times New Roman" w:cs="Times New Roman"/>
                <w:color w:val="000000"/>
              </w:rPr>
              <w:t>Численность среднего медицинского персонала, человек на 10000 населения</w:t>
            </w:r>
          </w:p>
        </w:tc>
        <w:tc>
          <w:tcPr>
            <w:tcW w:w="2126"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Щекинский район</w:t>
            </w:r>
          </w:p>
        </w:tc>
        <w:tc>
          <w:tcPr>
            <w:tcW w:w="1134"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53,2</w:t>
            </w:r>
          </w:p>
        </w:tc>
        <w:tc>
          <w:tcPr>
            <w:tcW w:w="992"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54,9</w:t>
            </w:r>
          </w:p>
        </w:tc>
        <w:tc>
          <w:tcPr>
            <w:tcW w:w="993"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57,0</w:t>
            </w:r>
          </w:p>
        </w:tc>
        <w:tc>
          <w:tcPr>
            <w:tcW w:w="992"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57,4</w:t>
            </w:r>
          </w:p>
        </w:tc>
      </w:tr>
      <w:tr w:rsidR="004B6802" w:rsidRPr="004B6802" w:rsidTr="004B6802">
        <w:trPr>
          <w:trHeight w:val="627"/>
        </w:trPr>
        <w:tc>
          <w:tcPr>
            <w:tcW w:w="3134" w:type="dxa"/>
            <w:vMerge/>
            <w:tcBorders>
              <w:top w:val="nil"/>
              <w:left w:val="single" w:sz="8" w:space="0" w:color="auto"/>
              <w:bottom w:val="single" w:sz="8" w:space="0" w:color="000000"/>
              <w:right w:val="single" w:sz="8" w:space="0" w:color="auto"/>
            </w:tcBorders>
            <w:vAlign w:val="center"/>
            <w:hideMark/>
          </w:tcPr>
          <w:p w:rsidR="004B6802" w:rsidRPr="004B6802" w:rsidRDefault="004B6802" w:rsidP="004B6802">
            <w:pPr>
              <w:spacing w:after="0" w:line="240" w:lineRule="auto"/>
              <w:rPr>
                <w:rFonts w:ascii="Times New Roman" w:eastAsia="Times New Roman" w:hAnsi="Times New Roman" w:cs="Times New Roman"/>
                <w:color w:val="000000"/>
              </w:rPr>
            </w:pPr>
          </w:p>
        </w:tc>
        <w:tc>
          <w:tcPr>
            <w:tcW w:w="2126"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Тульская область</w:t>
            </w:r>
          </w:p>
        </w:tc>
        <w:tc>
          <w:tcPr>
            <w:tcW w:w="1134"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82,4</w:t>
            </w:r>
          </w:p>
        </w:tc>
        <w:tc>
          <w:tcPr>
            <w:tcW w:w="992"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84,4</w:t>
            </w:r>
          </w:p>
        </w:tc>
        <w:tc>
          <w:tcPr>
            <w:tcW w:w="993"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84,6</w:t>
            </w:r>
          </w:p>
        </w:tc>
        <w:tc>
          <w:tcPr>
            <w:tcW w:w="992"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sz w:val="24"/>
                <w:szCs w:val="24"/>
              </w:rPr>
            </w:pPr>
            <w:r w:rsidRPr="004B6802">
              <w:rPr>
                <w:rFonts w:ascii="Times New Roman" w:eastAsia="Times New Roman" w:hAnsi="Times New Roman" w:cs="Times New Roman"/>
                <w:sz w:val="24"/>
                <w:szCs w:val="24"/>
              </w:rPr>
              <w:t>83,9</w:t>
            </w:r>
          </w:p>
        </w:tc>
      </w:tr>
      <w:tr w:rsidR="004B6802" w:rsidRPr="004B6802" w:rsidTr="004B6802">
        <w:trPr>
          <w:trHeight w:val="315"/>
        </w:trPr>
        <w:tc>
          <w:tcPr>
            <w:tcW w:w="3134" w:type="dxa"/>
            <w:vMerge w:val="restart"/>
            <w:tcBorders>
              <w:top w:val="nil"/>
              <w:left w:val="single" w:sz="8" w:space="0" w:color="auto"/>
              <w:bottom w:val="single" w:sz="8" w:space="0" w:color="000000"/>
              <w:right w:val="single" w:sz="8" w:space="0" w:color="auto"/>
            </w:tcBorders>
            <w:shd w:val="clear" w:color="auto" w:fill="auto"/>
            <w:vAlign w:val="center"/>
            <w:hideMark/>
          </w:tcPr>
          <w:p w:rsidR="004B6802" w:rsidRPr="004B6802" w:rsidRDefault="004B6802" w:rsidP="004B6802">
            <w:pPr>
              <w:spacing w:after="0" w:line="240" w:lineRule="auto"/>
              <w:rPr>
                <w:rFonts w:ascii="Times New Roman" w:eastAsia="Times New Roman" w:hAnsi="Times New Roman" w:cs="Times New Roman"/>
                <w:color w:val="000000"/>
              </w:rPr>
            </w:pPr>
            <w:r w:rsidRPr="004B6802">
              <w:rPr>
                <w:rFonts w:ascii="Times New Roman" w:eastAsia="Times New Roman" w:hAnsi="Times New Roman" w:cs="Times New Roman"/>
                <w:color w:val="000000"/>
              </w:rPr>
              <w:t>Обеспеченность больничными койками, коек на 10000 населения</w:t>
            </w:r>
          </w:p>
        </w:tc>
        <w:tc>
          <w:tcPr>
            <w:tcW w:w="2126"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Щекинский район</w:t>
            </w:r>
          </w:p>
        </w:tc>
        <w:tc>
          <w:tcPr>
            <w:tcW w:w="1134"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56,3</w:t>
            </w:r>
          </w:p>
        </w:tc>
        <w:tc>
          <w:tcPr>
            <w:tcW w:w="992"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56,6</w:t>
            </w:r>
          </w:p>
        </w:tc>
        <w:tc>
          <w:tcPr>
            <w:tcW w:w="993"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55,6</w:t>
            </w:r>
          </w:p>
        </w:tc>
        <w:tc>
          <w:tcPr>
            <w:tcW w:w="992"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55,6</w:t>
            </w:r>
          </w:p>
        </w:tc>
      </w:tr>
      <w:tr w:rsidR="004B6802" w:rsidRPr="004B6802" w:rsidTr="004B6802">
        <w:trPr>
          <w:trHeight w:val="511"/>
        </w:trPr>
        <w:tc>
          <w:tcPr>
            <w:tcW w:w="3134" w:type="dxa"/>
            <w:vMerge/>
            <w:tcBorders>
              <w:top w:val="nil"/>
              <w:left w:val="single" w:sz="8" w:space="0" w:color="auto"/>
              <w:bottom w:val="single" w:sz="8" w:space="0" w:color="000000"/>
              <w:right w:val="single" w:sz="8" w:space="0" w:color="auto"/>
            </w:tcBorders>
            <w:vAlign w:val="center"/>
            <w:hideMark/>
          </w:tcPr>
          <w:p w:rsidR="004B6802" w:rsidRPr="004B6802" w:rsidRDefault="004B6802" w:rsidP="004B6802">
            <w:pPr>
              <w:spacing w:after="0" w:line="240" w:lineRule="auto"/>
              <w:rPr>
                <w:rFonts w:ascii="Times New Roman" w:eastAsia="Times New Roman" w:hAnsi="Times New Roman" w:cs="Times New Roman"/>
                <w:color w:val="000000"/>
              </w:rPr>
            </w:pPr>
          </w:p>
        </w:tc>
        <w:tc>
          <w:tcPr>
            <w:tcW w:w="2126"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Тульская область</w:t>
            </w:r>
          </w:p>
        </w:tc>
        <w:tc>
          <w:tcPr>
            <w:tcW w:w="1134"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81,1</w:t>
            </w:r>
          </w:p>
        </w:tc>
        <w:tc>
          <w:tcPr>
            <w:tcW w:w="992"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81,4</w:t>
            </w:r>
          </w:p>
        </w:tc>
        <w:tc>
          <w:tcPr>
            <w:tcW w:w="993"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80,5</w:t>
            </w:r>
          </w:p>
        </w:tc>
        <w:tc>
          <w:tcPr>
            <w:tcW w:w="992"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sz w:val="24"/>
                <w:szCs w:val="24"/>
              </w:rPr>
            </w:pPr>
            <w:r w:rsidRPr="004B6802">
              <w:rPr>
                <w:rFonts w:ascii="Times New Roman" w:eastAsia="Times New Roman" w:hAnsi="Times New Roman" w:cs="Times New Roman"/>
                <w:sz w:val="24"/>
                <w:szCs w:val="24"/>
              </w:rPr>
              <w:t>79,2</w:t>
            </w:r>
          </w:p>
        </w:tc>
      </w:tr>
      <w:tr w:rsidR="004B6802" w:rsidRPr="004B6802" w:rsidTr="004B6802">
        <w:trPr>
          <w:trHeight w:val="315"/>
        </w:trPr>
        <w:tc>
          <w:tcPr>
            <w:tcW w:w="3134" w:type="dxa"/>
            <w:vMerge w:val="restart"/>
            <w:tcBorders>
              <w:top w:val="nil"/>
              <w:left w:val="single" w:sz="8" w:space="0" w:color="auto"/>
              <w:bottom w:val="single" w:sz="8" w:space="0" w:color="000000"/>
              <w:right w:val="single" w:sz="8" w:space="0" w:color="auto"/>
            </w:tcBorders>
            <w:shd w:val="clear" w:color="auto" w:fill="auto"/>
            <w:vAlign w:val="center"/>
            <w:hideMark/>
          </w:tcPr>
          <w:p w:rsidR="004B6802" w:rsidRPr="004B6802" w:rsidRDefault="004B6802" w:rsidP="004B6802">
            <w:pPr>
              <w:spacing w:after="0" w:line="240" w:lineRule="auto"/>
              <w:rPr>
                <w:rFonts w:ascii="Times New Roman" w:eastAsia="Times New Roman" w:hAnsi="Times New Roman" w:cs="Times New Roman"/>
                <w:color w:val="000000"/>
              </w:rPr>
            </w:pPr>
            <w:r w:rsidRPr="004B6802">
              <w:rPr>
                <w:rFonts w:ascii="Times New Roman" w:eastAsia="Times New Roman" w:hAnsi="Times New Roman" w:cs="Times New Roman"/>
                <w:color w:val="000000"/>
              </w:rPr>
              <w:t>Мощность амбулаторно-поликлинических организаций, пос/смену на 10 000 человек населения</w:t>
            </w:r>
          </w:p>
        </w:tc>
        <w:tc>
          <w:tcPr>
            <w:tcW w:w="2126"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Щекинский район</w:t>
            </w:r>
          </w:p>
        </w:tc>
        <w:tc>
          <w:tcPr>
            <w:tcW w:w="1134"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181,9</w:t>
            </w:r>
          </w:p>
        </w:tc>
        <w:tc>
          <w:tcPr>
            <w:tcW w:w="992"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182,4</w:t>
            </w:r>
          </w:p>
        </w:tc>
        <w:tc>
          <w:tcPr>
            <w:tcW w:w="993"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183,2</w:t>
            </w:r>
          </w:p>
        </w:tc>
        <w:tc>
          <w:tcPr>
            <w:tcW w:w="992"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183,8</w:t>
            </w:r>
          </w:p>
        </w:tc>
      </w:tr>
      <w:tr w:rsidR="004B6802" w:rsidRPr="004B6802" w:rsidTr="004B6802">
        <w:trPr>
          <w:trHeight w:val="779"/>
        </w:trPr>
        <w:tc>
          <w:tcPr>
            <w:tcW w:w="3134" w:type="dxa"/>
            <w:vMerge/>
            <w:tcBorders>
              <w:top w:val="nil"/>
              <w:left w:val="single" w:sz="8" w:space="0" w:color="auto"/>
              <w:bottom w:val="single" w:sz="8" w:space="0" w:color="000000"/>
              <w:right w:val="single" w:sz="8" w:space="0" w:color="auto"/>
            </w:tcBorders>
            <w:vAlign w:val="center"/>
            <w:hideMark/>
          </w:tcPr>
          <w:p w:rsidR="004B6802" w:rsidRPr="004B6802" w:rsidRDefault="004B6802" w:rsidP="004B6802">
            <w:pPr>
              <w:spacing w:after="0" w:line="240" w:lineRule="auto"/>
              <w:rPr>
                <w:rFonts w:ascii="Times New Roman" w:eastAsia="Times New Roman" w:hAnsi="Times New Roman" w:cs="Times New Roman"/>
                <w:color w:val="000000"/>
              </w:rPr>
            </w:pPr>
          </w:p>
        </w:tc>
        <w:tc>
          <w:tcPr>
            <w:tcW w:w="2126"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Тульская область</w:t>
            </w:r>
          </w:p>
        </w:tc>
        <w:tc>
          <w:tcPr>
            <w:tcW w:w="1134"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213,5</w:t>
            </w:r>
          </w:p>
        </w:tc>
        <w:tc>
          <w:tcPr>
            <w:tcW w:w="992"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214,6</w:t>
            </w:r>
          </w:p>
        </w:tc>
        <w:tc>
          <w:tcPr>
            <w:tcW w:w="993"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rPr>
            </w:pPr>
            <w:r w:rsidRPr="004B6802">
              <w:rPr>
                <w:rFonts w:ascii="Times New Roman" w:eastAsia="Times New Roman" w:hAnsi="Times New Roman" w:cs="Times New Roman"/>
                <w:color w:val="000000"/>
              </w:rPr>
              <w:t>215,9</w:t>
            </w:r>
          </w:p>
        </w:tc>
        <w:tc>
          <w:tcPr>
            <w:tcW w:w="992"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sz w:val="24"/>
                <w:szCs w:val="24"/>
              </w:rPr>
            </w:pPr>
            <w:r w:rsidRPr="004B6802">
              <w:rPr>
                <w:rFonts w:ascii="Times New Roman" w:eastAsia="Times New Roman" w:hAnsi="Times New Roman" w:cs="Times New Roman"/>
                <w:sz w:val="24"/>
                <w:szCs w:val="24"/>
              </w:rPr>
              <w:t>217,1</w:t>
            </w:r>
          </w:p>
        </w:tc>
      </w:tr>
    </w:tbl>
    <w:p w:rsidR="004B6802" w:rsidRDefault="004B6802" w:rsidP="004B6802"/>
    <w:p w:rsidR="00274ED0" w:rsidRPr="00274ED0" w:rsidRDefault="00274ED0" w:rsidP="00502403">
      <w:pPr>
        <w:pStyle w:val="af4"/>
        <w:autoSpaceDE w:val="0"/>
        <w:autoSpaceDN w:val="0"/>
        <w:adjustRightInd w:val="0"/>
        <w:spacing w:line="276" w:lineRule="auto"/>
        <w:ind w:left="0" w:firstLine="709"/>
        <w:rPr>
          <w:szCs w:val="24"/>
        </w:rPr>
      </w:pPr>
      <w:r w:rsidRPr="00274ED0">
        <w:rPr>
          <w:szCs w:val="24"/>
        </w:rPr>
        <w:t>Амбулаторно-поликлиническая помощь в районе оказывается 6 поликлиниками, в т.ч. 2 детскими, 4 амбулаториями и 3 офисами врачебной практики с суммарной мощностью 1950 посещений по 26 специальностям. В поликлиниках развернуто 98 коек дневного стационара (работает в 2 смены) и стационар на дому на 33 места.</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 xml:space="preserve">Невысокие (по сравнению со среднеобластными) показатели по уровню обеспеченности врачами и средним медицинским персоналом на 10 тыс. населения, а также по количеству плановых посещений в смену амбулаторно-поликлинических учреждений и количеству больничных коек показывают, что система здравоохранения в районе нуждается в дальнейшем количественном и качественном развитии. </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Смертность в районе в 2016 году продолжает оставаться на высоком уровне, на 9,4% превышая среднеобластной уровень. В показателях общей заболеваемости взрослого населения и детей наметилась тенденция к снижению.</w:t>
      </w:r>
    </w:p>
    <w:p w:rsidR="00274ED0" w:rsidRDefault="00274ED0" w:rsidP="00274ED0">
      <w:pPr>
        <w:pStyle w:val="af4"/>
        <w:autoSpaceDE w:val="0"/>
        <w:autoSpaceDN w:val="0"/>
        <w:adjustRightInd w:val="0"/>
        <w:spacing w:line="276" w:lineRule="auto"/>
        <w:ind w:left="0" w:firstLine="709"/>
        <w:rPr>
          <w:szCs w:val="24"/>
        </w:rPr>
      </w:pPr>
      <w:r w:rsidRPr="00274ED0">
        <w:rPr>
          <w:szCs w:val="24"/>
        </w:rPr>
        <w:t>Реальная потребность в медицинском обслуживании определяется уровнем заболеваемости населения. Учитывая неблагополучную демографическую обстановку, высокую заболеваемость и смертность, особый упор в совершенствовании системы здравоохранения района необходимо делать на увеличение возможностей диагностики и профилактики заболеваний.</w:t>
      </w:r>
    </w:p>
    <w:p w:rsidR="00DA6D88" w:rsidRDefault="00DA6D88" w:rsidP="00274ED0">
      <w:pPr>
        <w:pStyle w:val="af4"/>
        <w:autoSpaceDE w:val="0"/>
        <w:autoSpaceDN w:val="0"/>
        <w:adjustRightInd w:val="0"/>
        <w:spacing w:line="276" w:lineRule="auto"/>
        <w:ind w:left="0" w:firstLine="709"/>
        <w:rPr>
          <w:szCs w:val="24"/>
        </w:rPr>
      </w:pPr>
    </w:p>
    <w:p w:rsidR="00DA6D88" w:rsidRPr="00274ED0" w:rsidRDefault="00DA6D88" w:rsidP="00274ED0">
      <w:pPr>
        <w:pStyle w:val="af4"/>
        <w:autoSpaceDE w:val="0"/>
        <w:autoSpaceDN w:val="0"/>
        <w:adjustRightInd w:val="0"/>
        <w:spacing w:line="276" w:lineRule="auto"/>
        <w:ind w:left="0" w:firstLine="709"/>
        <w:rPr>
          <w:szCs w:val="24"/>
        </w:rPr>
      </w:pPr>
    </w:p>
    <w:p w:rsidR="004B6802" w:rsidRDefault="004B6802" w:rsidP="004B6802">
      <w:pPr>
        <w:pStyle w:val="aff0"/>
        <w:spacing w:before="0" w:after="0"/>
        <w:jc w:val="right"/>
        <w:rPr>
          <w:sz w:val="24"/>
          <w:szCs w:val="24"/>
          <w:u w:val="single"/>
        </w:rPr>
      </w:pPr>
    </w:p>
    <w:p w:rsidR="004B6802" w:rsidRPr="004B6802" w:rsidRDefault="00274ED0" w:rsidP="004B6802">
      <w:pPr>
        <w:pStyle w:val="aff0"/>
        <w:spacing w:before="0" w:after="0"/>
        <w:jc w:val="right"/>
        <w:rPr>
          <w:b w:val="0"/>
          <w:sz w:val="24"/>
          <w:szCs w:val="24"/>
          <w:u w:val="single"/>
        </w:rPr>
      </w:pPr>
      <w:r w:rsidRPr="004B6802">
        <w:rPr>
          <w:sz w:val="24"/>
          <w:szCs w:val="24"/>
          <w:u w:val="single"/>
        </w:rPr>
        <w:lastRenderedPageBreak/>
        <w:t xml:space="preserve">Таблица </w:t>
      </w:r>
      <w:r w:rsidR="00696787" w:rsidRPr="004B6802">
        <w:rPr>
          <w:sz w:val="24"/>
          <w:szCs w:val="24"/>
          <w:u w:val="single"/>
        </w:rPr>
        <w:fldChar w:fldCharType="begin"/>
      </w:r>
      <w:r w:rsidRPr="004B6802">
        <w:rPr>
          <w:sz w:val="24"/>
          <w:szCs w:val="24"/>
          <w:u w:val="single"/>
        </w:rPr>
        <w:instrText xml:space="preserve"> SEQ Таблица \* ARABIC </w:instrText>
      </w:r>
      <w:r w:rsidR="00696787" w:rsidRPr="004B6802">
        <w:rPr>
          <w:sz w:val="24"/>
          <w:szCs w:val="24"/>
          <w:u w:val="single"/>
        </w:rPr>
        <w:fldChar w:fldCharType="separate"/>
      </w:r>
      <w:r w:rsidR="00D5208C">
        <w:rPr>
          <w:noProof/>
          <w:sz w:val="24"/>
          <w:szCs w:val="24"/>
          <w:u w:val="single"/>
        </w:rPr>
        <w:t>30</w:t>
      </w:r>
      <w:r w:rsidR="00696787" w:rsidRPr="004B6802">
        <w:rPr>
          <w:sz w:val="24"/>
          <w:szCs w:val="24"/>
          <w:u w:val="single"/>
        </w:rPr>
        <w:fldChar w:fldCharType="end"/>
      </w:r>
      <w:r w:rsidRPr="004B6802">
        <w:rPr>
          <w:b w:val="0"/>
          <w:sz w:val="24"/>
          <w:szCs w:val="24"/>
          <w:u w:val="single"/>
        </w:rPr>
        <w:t xml:space="preserve">. </w:t>
      </w:r>
    </w:p>
    <w:p w:rsidR="00274ED0" w:rsidRDefault="00274ED0" w:rsidP="004B6802">
      <w:pPr>
        <w:pStyle w:val="aff0"/>
        <w:spacing w:before="0" w:after="0"/>
        <w:jc w:val="center"/>
        <w:rPr>
          <w:sz w:val="24"/>
          <w:szCs w:val="24"/>
        </w:rPr>
      </w:pPr>
      <w:r w:rsidRPr="004B6802">
        <w:rPr>
          <w:sz w:val="24"/>
          <w:szCs w:val="24"/>
        </w:rPr>
        <w:t>Динамика основных причин смертности и заболеваемости</w:t>
      </w:r>
    </w:p>
    <w:tbl>
      <w:tblPr>
        <w:tblW w:w="9360" w:type="dxa"/>
        <w:tblInd w:w="93" w:type="dxa"/>
        <w:tblLook w:val="04A0" w:firstRow="1" w:lastRow="0" w:firstColumn="1" w:lastColumn="0" w:noHBand="0" w:noVBand="1"/>
      </w:tblPr>
      <w:tblGrid>
        <w:gridCol w:w="4146"/>
        <w:gridCol w:w="996"/>
        <w:gridCol w:w="996"/>
        <w:gridCol w:w="996"/>
        <w:gridCol w:w="2226"/>
      </w:tblGrid>
      <w:tr w:rsidR="004B6802" w:rsidRPr="004B6802" w:rsidTr="004B6802">
        <w:trPr>
          <w:trHeight w:val="668"/>
        </w:trPr>
        <w:tc>
          <w:tcPr>
            <w:tcW w:w="4220" w:type="dxa"/>
            <w:vMerge w:val="restart"/>
            <w:tcBorders>
              <w:top w:val="single" w:sz="8" w:space="0" w:color="auto"/>
              <w:left w:val="single" w:sz="8" w:space="0" w:color="auto"/>
              <w:bottom w:val="single" w:sz="8" w:space="0" w:color="000000"/>
              <w:right w:val="single" w:sz="8" w:space="0" w:color="auto"/>
            </w:tcBorders>
            <w:shd w:val="clear" w:color="000000" w:fill="66FFCC"/>
            <w:vAlign w:val="center"/>
            <w:hideMark/>
          </w:tcPr>
          <w:p w:rsidR="004B6802" w:rsidRPr="0048457E" w:rsidRDefault="004B6802" w:rsidP="0048457E">
            <w:pPr>
              <w:spacing w:after="0" w:line="240" w:lineRule="auto"/>
              <w:jc w:val="center"/>
              <w:rPr>
                <w:rFonts w:ascii="Times New Roman" w:eastAsia="Times New Roman" w:hAnsi="Times New Roman" w:cs="Times New Roman"/>
                <w:b/>
                <w:color w:val="000000"/>
              </w:rPr>
            </w:pPr>
            <w:r w:rsidRPr="0048457E">
              <w:rPr>
                <w:rFonts w:ascii="Times New Roman" w:eastAsia="Times New Roman" w:hAnsi="Times New Roman" w:cs="Times New Roman"/>
                <w:b/>
                <w:color w:val="000000"/>
              </w:rPr>
              <w:t>Показатель</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66FFCC"/>
            <w:vAlign w:val="center"/>
            <w:hideMark/>
          </w:tcPr>
          <w:p w:rsidR="004B6802" w:rsidRPr="0048457E" w:rsidRDefault="004B6802" w:rsidP="0048457E">
            <w:pPr>
              <w:spacing w:after="0" w:line="240" w:lineRule="auto"/>
              <w:jc w:val="center"/>
              <w:rPr>
                <w:rFonts w:ascii="Times New Roman" w:eastAsia="Times New Roman" w:hAnsi="Times New Roman" w:cs="Times New Roman"/>
                <w:b/>
                <w:color w:val="000000"/>
              </w:rPr>
            </w:pPr>
            <w:r w:rsidRPr="0048457E">
              <w:rPr>
                <w:rFonts w:ascii="Times New Roman" w:eastAsia="Times New Roman" w:hAnsi="Times New Roman" w:cs="Times New Roman"/>
                <w:b/>
                <w:color w:val="000000"/>
              </w:rPr>
              <w:t>2014</w:t>
            </w:r>
            <w:r w:rsidR="00DA6D88" w:rsidRPr="0048457E">
              <w:rPr>
                <w:rFonts w:ascii="Times New Roman" w:eastAsia="Times New Roman" w:hAnsi="Times New Roman" w:cs="Times New Roman"/>
                <w:b/>
                <w:color w:val="000000"/>
              </w:rPr>
              <w:t>г.</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66FFCC"/>
            <w:vAlign w:val="center"/>
            <w:hideMark/>
          </w:tcPr>
          <w:p w:rsidR="004B6802" w:rsidRPr="0048457E" w:rsidRDefault="004B6802" w:rsidP="0048457E">
            <w:pPr>
              <w:spacing w:after="0" w:line="240" w:lineRule="auto"/>
              <w:jc w:val="center"/>
              <w:rPr>
                <w:rFonts w:ascii="Times New Roman" w:eastAsia="Times New Roman" w:hAnsi="Times New Roman" w:cs="Times New Roman"/>
                <w:b/>
                <w:color w:val="000000"/>
              </w:rPr>
            </w:pPr>
            <w:r w:rsidRPr="0048457E">
              <w:rPr>
                <w:rFonts w:ascii="Times New Roman" w:eastAsia="Times New Roman" w:hAnsi="Times New Roman" w:cs="Times New Roman"/>
                <w:b/>
                <w:color w:val="000000"/>
              </w:rPr>
              <w:t>2015</w:t>
            </w:r>
            <w:r w:rsidR="00DA6D88" w:rsidRPr="0048457E">
              <w:rPr>
                <w:rFonts w:ascii="Times New Roman" w:eastAsia="Times New Roman" w:hAnsi="Times New Roman" w:cs="Times New Roman"/>
                <w:b/>
                <w:color w:val="000000"/>
              </w:rPr>
              <w:t>г.</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66FFCC"/>
            <w:vAlign w:val="center"/>
            <w:hideMark/>
          </w:tcPr>
          <w:p w:rsidR="004B6802" w:rsidRPr="0048457E" w:rsidRDefault="004B6802" w:rsidP="0048457E">
            <w:pPr>
              <w:spacing w:after="0" w:line="240" w:lineRule="auto"/>
              <w:jc w:val="center"/>
              <w:rPr>
                <w:rFonts w:ascii="Times New Roman" w:eastAsia="Times New Roman" w:hAnsi="Times New Roman" w:cs="Times New Roman"/>
                <w:b/>
                <w:color w:val="000000"/>
              </w:rPr>
            </w:pPr>
            <w:r w:rsidRPr="0048457E">
              <w:rPr>
                <w:rFonts w:ascii="Times New Roman" w:eastAsia="Times New Roman" w:hAnsi="Times New Roman" w:cs="Times New Roman"/>
                <w:b/>
                <w:color w:val="000000"/>
              </w:rPr>
              <w:t>2016</w:t>
            </w:r>
            <w:r w:rsidR="00DA6D88" w:rsidRPr="0048457E">
              <w:rPr>
                <w:rFonts w:ascii="Times New Roman" w:eastAsia="Times New Roman" w:hAnsi="Times New Roman" w:cs="Times New Roman"/>
                <w:b/>
                <w:color w:val="000000"/>
              </w:rPr>
              <w:t>г.</w:t>
            </w:r>
          </w:p>
        </w:tc>
        <w:tc>
          <w:tcPr>
            <w:tcW w:w="2260" w:type="dxa"/>
            <w:tcBorders>
              <w:top w:val="single" w:sz="8" w:space="0" w:color="auto"/>
              <w:left w:val="nil"/>
              <w:bottom w:val="nil"/>
              <w:right w:val="single" w:sz="8" w:space="0" w:color="auto"/>
            </w:tcBorders>
            <w:shd w:val="clear" w:color="000000" w:fill="66FFCC"/>
            <w:vAlign w:val="center"/>
            <w:hideMark/>
          </w:tcPr>
          <w:p w:rsidR="004B6802" w:rsidRPr="0048457E" w:rsidRDefault="004B6802" w:rsidP="0048457E">
            <w:pPr>
              <w:spacing w:after="0" w:line="240" w:lineRule="auto"/>
              <w:jc w:val="center"/>
              <w:rPr>
                <w:rFonts w:ascii="Times New Roman" w:eastAsia="Times New Roman" w:hAnsi="Times New Roman" w:cs="Times New Roman"/>
                <w:b/>
                <w:color w:val="000000"/>
              </w:rPr>
            </w:pPr>
            <w:r w:rsidRPr="0048457E">
              <w:rPr>
                <w:rFonts w:ascii="Times New Roman" w:eastAsia="Times New Roman" w:hAnsi="Times New Roman" w:cs="Times New Roman"/>
                <w:b/>
                <w:color w:val="000000"/>
              </w:rPr>
              <w:t>2016 г. к 2015 г., %         рост</w:t>
            </w:r>
          </w:p>
        </w:tc>
      </w:tr>
      <w:tr w:rsidR="004B6802" w:rsidRPr="004B6802" w:rsidTr="004B6802">
        <w:trPr>
          <w:trHeight w:val="390"/>
        </w:trPr>
        <w:tc>
          <w:tcPr>
            <w:tcW w:w="4220" w:type="dxa"/>
            <w:vMerge/>
            <w:tcBorders>
              <w:top w:val="single" w:sz="8" w:space="0" w:color="auto"/>
              <w:left w:val="single" w:sz="8" w:space="0" w:color="auto"/>
              <w:bottom w:val="single" w:sz="8" w:space="0" w:color="000000"/>
              <w:right w:val="single" w:sz="8" w:space="0" w:color="auto"/>
            </w:tcBorders>
            <w:vAlign w:val="center"/>
            <w:hideMark/>
          </w:tcPr>
          <w:p w:rsidR="004B6802" w:rsidRPr="0048457E" w:rsidRDefault="004B6802" w:rsidP="0048457E">
            <w:pPr>
              <w:spacing w:after="0" w:line="240" w:lineRule="auto"/>
              <w:jc w:val="center"/>
              <w:rPr>
                <w:rFonts w:ascii="Times New Roman" w:eastAsia="Times New Roman" w:hAnsi="Times New Roman" w:cs="Times New Roman"/>
                <w:b/>
                <w:color w:val="000000"/>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4B6802" w:rsidRPr="0048457E" w:rsidRDefault="004B6802" w:rsidP="0048457E">
            <w:pPr>
              <w:spacing w:after="0" w:line="240" w:lineRule="auto"/>
              <w:jc w:val="center"/>
              <w:rPr>
                <w:rFonts w:ascii="Times New Roman" w:eastAsia="Times New Roman" w:hAnsi="Times New Roman" w:cs="Times New Roman"/>
                <w:b/>
                <w:color w:val="000000"/>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4B6802" w:rsidRPr="0048457E" w:rsidRDefault="004B6802" w:rsidP="0048457E">
            <w:pPr>
              <w:spacing w:after="0" w:line="240" w:lineRule="auto"/>
              <w:jc w:val="center"/>
              <w:rPr>
                <w:rFonts w:ascii="Times New Roman" w:eastAsia="Times New Roman" w:hAnsi="Times New Roman" w:cs="Times New Roman"/>
                <w:b/>
                <w:color w:val="000000"/>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4B6802" w:rsidRPr="0048457E" w:rsidRDefault="004B6802" w:rsidP="0048457E">
            <w:pPr>
              <w:spacing w:after="0" w:line="240" w:lineRule="auto"/>
              <w:jc w:val="center"/>
              <w:rPr>
                <w:rFonts w:ascii="Times New Roman" w:eastAsia="Times New Roman" w:hAnsi="Times New Roman" w:cs="Times New Roman"/>
                <w:b/>
                <w:color w:val="000000"/>
              </w:rPr>
            </w:pPr>
          </w:p>
        </w:tc>
        <w:tc>
          <w:tcPr>
            <w:tcW w:w="2260" w:type="dxa"/>
            <w:tcBorders>
              <w:top w:val="nil"/>
              <w:left w:val="nil"/>
              <w:bottom w:val="single" w:sz="8" w:space="0" w:color="auto"/>
              <w:right w:val="single" w:sz="8" w:space="0" w:color="auto"/>
            </w:tcBorders>
            <w:shd w:val="clear" w:color="000000" w:fill="66FFCC"/>
            <w:vAlign w:val="center"/>
            <w:hideMark/>
          </w:tcPr>
          <w:p w:rsidR="004B6802" w:rsidRPr="0048457E" w:rsidRDefault="004B6802" w:rsidP="0048457E">
            <w:pPr>
              <w:spacing w:after="0" w:line="240" w:lineRule="auto"/>
              <w:jc w:val="center"/>
              <w:rPr>
                <w:rFonts w:ascii="Times New Roman" w:eastAsia="Times New Roman" w:hAnsi="Times New Roman" w:cs="Times New Roman"/>
                <w:b/>
                <w:color w:val="000000"/>
              </w:rPr>
            </w:pPr>
            <w:r w:rsidRPr="0048457E">
              <w:rPr>
                <w:rFonts w:ascii="Times New Roman" w:eastAsia="Times New Roman" w:hAnsi="Times New Roman" w:cs="Times New Roman"/>
                <w:b/>
                <w:color w:val="000000"/>
              </w:rPr>
              <w:t>(-) снижение</w:t>
            </w:r>
          </w:p>
        </w:tc>
      </w:tr>
      <w:tr w:rsidR="004B6802" w:rsidRPr="004B6802" w:rsidTr="004B6802">
        <w:trPr>
          <w:trHeight w:val="615"/>
        </w:trPr>
        <w:tc>
          <w:tcPr>
            <w:tcW w:w="4220" w:type="dxa"/>
            <w:tcBorders>
              <w:top w:val="nil"/>
              <w:left w:val="single" w:sz="8" w:space="0" w:color="auto"/>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rPr>
                <w:rFonts w:ascii="Times New Roman" w:eastAsia="Times New Roman" w:hAnsi="Times New Roman" w:cs="Times New Roman"/>
                <w:color w:val="000000"/>
              </w:rPr>
            </w:pPr>
            <w:r w:rsidRPr="004B6802">
              <w:rPr>
                <w:rFonts w:ascii="Times New Roman" w:eastAsia="Times New Roman" w:hAnsi="Times New Roman" w:cs="Times New Roman"/>
                <w:color w:val="000000"/>
              </w:rPr>
              <w:t>Смертность от заболеваний системы кровообращения</w:t>
            </w:r>
          </w:p>
        </w:tc>
        <w:tc>
          <w:tcPr>
            <w:tcW w:w="960"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sz w:val="24"/>
                <w:szCs w:val="24"/>
              </w:rPr>
            </w:pPr>
            <w:r w:rsidRPr="004B6802">
              <w:rPr>
                <w:rFonts w:ascii="Times New Roman" w:eastAsia="Times New Roman" w:hAnsi="Times New Roman" w:cs="Times New Roman"/>
                <w:color w:val="000000"/>
                <w:sz w:val="24"/>
                <w:szCs w:val="24"/>
              </w:rPr>
              <w:t>773,50</w:t>
            </w:r>
          </w:p>
        </w:tc>
        <w:tc>
          <w:tcPr>
            <w:tcW w:w="960"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sz w:val="24"/>
                <w:szCs w:val="24"/>
              </w:rPr>
            </w:pPr>
            <w:r w:rsidRPr="004B6802">
              <w:rPr>
                <w:rFonts w:ascii="Times New Roman" w:eastAsia="Times New Roman" w:hAnsi="Times New Roman" w:cs="Times New Roman"/>
                <w:color w:val="000000"/>
                <w:sz w:val="24"/>
                <w:szCs w:val="24"/>
              </w:rPr>
              <w:t>749,89</w:t>
            </w:r>
          </w:p>
        </w:tc>
        <w:tc>
          <w:tcPr>
            <w:tcW w:w="960"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sz w:val="24"/>
                <w:szCs w:val="24"/>
              </w:rPr>
            </w:pPr>
            <w:r w:rsidRPr="004B6802">
              <w:rPr>
                <w:rFonts w:ascii="Times New Roman" w:eastAsia="Times New Roman" w:hAnsi="Times New Roman" w:cs="Times New Roman"/>
                <w:color w:val="000000"/>
                <w:sz w:val="24"/>
                <w:szCs w:val="24"/>
              </w:rPr>
              <w:t>826,61</w:t>
            </w:r>
          </w:p>
        </w:tc>
        <w:tc>
          <w:tcPr>
            <w:tcW w:w="2260"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sz w:val="24"/>
                <w:szCs w:val="24"/>
              </w:rPr>
            </w:pPr>
            <w:r w:rsidRPr="004B6802">
              <w:rPr>
                <w:rFonts w:ascii="Times New Roman" w:eastAsia="Times New Roman" w:hAnsi="Times New Roman" w:cs="Times New Roman"/>
                <w:color w:val="000000"/>
                <w:sz w:val="24"/>
                <w:szCs w:val="24"/>
              </w:rPr>
              <w:t>10,23%</w:t>
            </w:r>
          </w:p>
        </w:tc>
      </w:tr>
      <w:tr w:rsidR="004B6802" w:rsidRPr="004B6802" w:rsidTr="004B6802">
        <w:trPr>
          <w:trHeight w:val="330"/>
        </w:trPr>
        <w:tc>
          <w:tcPr>
            <w:tcW w:w="4220" w:type="dxa"/>
            <w:tcBorders>
              <w:top w:val="nil"/>
              <w:left w:val="single" w:sz="8" w:space="0" w:color="auto"/>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rPr>
                <w:rFonts w:ascii="Times New Roman" w:eastAsia="Times New Roman" w:hAnsi="Times New Roman" w:cs="Times New Roman"/>
                <w:color w:val="000000"/>
              </w:rPr>
            </w:pPr>
            <w:r w:rsidRPr="004B6802">
              <w:rPr>
                <w:rFonts w:ascii="Times New Roman" w:eastAsia="Times New Roman" w:hAnsi="Times New Roman" w:cs="Times New Roman"/>
                <w:color w:val="000000"/>
              </w:rPr>
              <w:t>Смертность от новообразований</w:t>
            </w:r>
          </w:p>
        </w:tc>
        <w:tc>
          <w:tcPr>
            <w:tcW w:w="960"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sz w:val="24"/>
                <w:szCs w:val="24"/>
              </w:rPr>
            </w:pPr>
            <w:r w:rsidRPr="004B6802">
              <w:rPr>
                <w:rFonts w:ascii="Times New Roman" w:eastAsia="Times New Roman" w:hAnsi="Times New Roman" w:cs="Times New Roman"/>
                <w:color w:val="000000"/>
                <w:sz w:val="24"/>
                <w:szCs w:val="24"/>
              </w:rPr>
              <w:t>352,60</w:t>
            </w:r>
          </w:p>
        </w:tc>
        <w:tc>
          <w:tcPr>
            <w:tcW w:w="960"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sz w:val="24"/>
                <w:szCs w:val="24"/>
              </w:rPr>
            </w:pPr>
            <w:r w:rsidRPr="004B6802">
              <w:rPr>
                <w:rFonts w:ascii="Times New Roman" w:eastAsia="Times New Roman" w:hAnsi="Times New Roman" w:cs="Times New Roman"/>
                <w:color w:val="000000"/>
                <w:sz w:val="24"/>
                <w:szCs w:val="24"/>
              </w:rPr>
              <w:t>294,13</w:t>
            </w:r>
          </w:p>
        </w:tc>
        <w:tc>
          <w:tcPr>
            <w:tcW w:w="960"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sz w:val="24"/>
                <w:szCs w:val="24"/>
              </w:rPr>
            </w:pPr>
            <w:r w:rsidRPr="004B6802">
              <w:rPr>
                <w:rFonts w:ascii="Times New Roman" w:eastAsia="Times New Roman" w:hAnsi="Times New Roman" w:cs="Times New Roman"/>
                <w:color w:val="000000"/>
                <w:sz w:val="24"/>
                <w:szCs w:val="24"/>
              </w:rPr>
              <w:t>317,78</w:t>
            </w:r>
          </w:p>
        </w:tc>
        <w:tc>
          <w:tcPr>
            <w:tcW w:w="2260"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sz w:val="24"/>
                <w:szCs w:val="24"/>
              </w:rPr>
            </w:pPr>
            <w:r w:rsidRPr="004B6802">
              <w:rPr>
                <w:rFonts w:ascii="Times New Roman" w:eastAsia="Times New Roman" w:hAnsi="Times New Roman" w:cs="Times New Roman"/>
                <w:color w:val="000000"/>
                <w:sz w:val="24"/>
                <w:szCs w:val="24"/>
              </w:rPr>
              <w:t>8,04%</w:t>
            </w:r>
          </w:p>
        </w:tc>
      </w:tr>
      <w:tr w:rsidR="004B6802" w:rsidRPr="004B6802" w:rsidTr="004B6802">
        <w:trPr>
          <w:trHeight w:val="330"/>
        </w:trPr>
        <w:tc>
          <w:tcPr>
            <w:tcW w:w="4220" w:type="dxa"/>
            <w:tcBorders>
              <w:top w:val="nil"/>
              <w:left w:val="single" w:sz="8" w:space="0" w:color="auto"/>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rPr>
                <w:rFonts w:ascii="Times New Roman" w:eastAsia="Times New Roman" w:hAnsi="Times New Roman" w:cs="Times New Roman"/>
                <w:color w:val="000000"/>
              </w:rPr>
            </w:pPr>
            <w:r w:rsidRPr="004B6802">
              <w:rPr>
                <w:rFonts w:ascii="Times New Roman" w:eastAsia="Times New Roman" w:hAnsi="Times New Roman" w:cs="Times New Roman"/>
                <w:color w:val="000000"/>
              </w:rPr>
              <w:t>Смертность от туберкулеза</w:t>
            </w:r>
          </w:p>
        </w:tc>
        <w:tc>
          <w:tcPr>
            <w:tcW w:w="960"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sz w:val="24"/>
                <w:szCs w:val="24"/>
              </w:rPr>
            </w:pPr>
            <w:r w:rsidRPr="004B6802">
              <w:rPr>
                <w:rFonts w:ascii="Times New Roman" w:eastAsia="Times New Roman" w:hAnsi="Times New Roman" w:cs="Times New Roman"/>
                <w:color w:val="000000"/>
                <w:sz w:val="24"/>
                <w:szCs w:val="24"/>
              </w:rPr>
              <w:t>15,00</w:t>
            </w:r>
          </w:p>
        </w:tc>
        <w:tc>
          <w:tcPr>
            <w:tcW w:w="960"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sz w:val="24"/>
                <w:szCs w:val="24"/>
              </w:rPr>
            </w:pPr>
            <w:r w:rsidRPr="004B6802">
              <w:rPr>
                <w:rFonts w:ascii="Times New Roman" w:eastAsia="Times New Roman" w:hAnsi="Times New Roman" w:cs="Times New Roman"/>
                <w:color w:val="000000"/>
                <w:sz w:val="24"/>
                <w:szCs w:val="24"/>
              </w:rPr>
              <w:t>5,64</w:t>
            </w:r>
          </w:p>
        </w:tc>
        <w:tc>
          <w:tcPr>
            <w:tcW w:w="960"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sz w:val="24"/>
                <w:szCs w:val="24"/>
              </w:rPr>
            </w:pPr>
            <w:r w:rsidRPr="004B6802">
              <w:rPr>
                <w:rFonts w:ascii="Times New Roman" w:eastAsia="Times New Roman" w:hAnsi="Times New Roman" w:cs="Times New Roman"/>
                <w:color w:val="000000"/>
                <w:sz w:val="24"/>
                <w:szCs w:val="24"/>
              </w:rPr>
              <w:t>10,40</w:t>
            </w:r>
          </w:p>
        </w:tc>
        <w:tc>
          <w:tcPr>
            <w:tcW w:w="2260"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sz w:val="24"/>
                <w:szCs w:val="24"/>
              </w:rPr>
            </w:pPr>
            <w:r w:rsidRPr="004B6802">
              <w:rPr>
                <w:rFonts w:ascii="Times New Roman" w:eastAsia="Times New Roman" w:hAnsi="Times New Roman" w:cs="Times New Roman"/>
                <w:color w:val="000000"/>
                <w:sz w:val="24"/>
                <w:szCs w:val="24"/>
              </w:rPr>
              <w:t>84,52%</w:t>
            </w:r>
          </w:p>
        </w:tc>
      </w:tr>
      <w:tr w:rsidR="004B6802" w:rsidRPr="004B6802" w:rsidTr="004B6802">
        <w:trPr>
          <w:trHeight w:val="330"/>
        </w:trPr>
        <w:tc>
          <w:tcPr>
            <w:tcW w:w="4220" w:type="dxa"/>
            <w:tcBorders>
              <w:top w:val="nil"/>
              <w:left w:val="single" w:sz="8" w:space="0" w:color="auto"/>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rPr>
                <w:rFonts w:ascii="Times New Roman" w:eastAsia="Times New Roman" w:hAnsi="Times New Roman" w:cs="Times New Roman"/>
                <w:color w:val="000000"/>
              </w:rPr>
            </w:pPr>
            <w:r w:rsidRPr="004B6802">
              <w:rPr>
                <w:rFonts w:ascii="Times New Roman" w:eastAsia="Times New Roman" w:hAnsi="Times New Roman" w:cs="Times New Roman"/>
                <w:color w:val="000000"/>
              </w:rPr>
              <w:t>Смертность от внешних причин</w:t>
            </w:r>
          </w:p>
        </w:tc>
        <w:tc>
          <w:tcPr>
            <w:tcW w:w="960"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sz w:val="24"/>
                <w:szCs w:val="24"/>
              </w:rPr>
            </w:pPr>
            <w:r w:rsidRPr="004B6802">
              <w:rPr>
                <w:rFonts w:ascii="Times New Roman" w:eastAsia="Times New Roman" w:hAnsi="Times New Roman" w:cs="Times New Roman"/>
                <w:color w:val="000000"/>
                <w:sz w:val="24"/>
                <w:szCs w:val="24"/>
              </w:rPr>
              <w:t>144,32</w:t>
            </w:r>
          </w:p>
        </w:tc>
        <w:tc>
          <w:tcPr>
            <w:tcW w:w="960"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sz w:val="24"/>
                <w:szCs w:val="24"/>
              </w:rPr>
            </w:pPr>
            <w:r w:rsidRPr="004B6802">
              <w:rPr>
                <w:rFonts w:ascii="Times New Roman" w:eastAsia="Times New Roman" w:hAnsi="Times New Roman" w:cs="Times New Roman"/>
                <w:color w:val="000000"/>
                <w:sz w:val="24"/>
                <w:szCs w:val="24"/>
              </w:rPr>
              <w:t>169,15</w:t>
            </w:r>
          </w:p>
        </w:tc>
        <w:tc>
          <w:tcPr>
            <w:tcW w:w="960"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sz w:val="24"/>
                <w:szCs w:val="24"/>
              </w:rPr>
            </w:pPr>
            <w:r w:rsidRPr="004B6802">
              <w:rPr>
                <w:rFonts w:ascii="Times New Roman" w:eastAsia="Times New Roman" w:hAnsi="Times New Roman" w:cs="Times New Roman"/>
                <w:color w:val="000000"/>
                <w:sz w:val="24"/>
                <w:szCs w:val="24"/>
              </w:rPr>
              <w:t>149,43</w:t>
            </w:r>
          </w:p>
        </w:tc>
        <w:tc>
          <w:tcPr>
            <w:tcW w:w="2260"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sz w:val="24"/>
                <w:szCs w:val="24"/>
              </w:rPr>
            </w:pPr>
            <w:r w:rsidRPr="004B6802">
              <w:rPr>
                <w:rFonts w:ascii="Times New Roman" w:eastAsia="Times New Roman" w:hAnsi="Times New Roman" w:cs="Times New Roman"/>
                <w:color w:val="000000"/>
                <w:sz w:val="24"/>
                <w:szCs w:val="24"/>
              </w:rPr>
              <w:t>-11,66%</w:t>
            </w:r>
          </w:p>
        </w:tc>
      </w:tr>
      <w:tr w:rsidR="004B6802" w:rsidRPr="004B6802" w:rsidTr="004B6802">
        <w:trPr>
          <w:trHeight w:val="330"/>
        </w:trPr>
        <w:tc>
          <w:tcPr>
            <w:tcW w:w="4220" w:type="dxa"/>
            <w:tcBorders>
              <w:top w:val="nil"/>
              <w:left w:val="single" w:sz="8" w:space="0" w:color="auto"/>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rPr>
                <w:rFonts w:ascii="Times New Roman" w:eastAsia="Times New Roman" w:hAnsi="Times New Roman" w:cs="Times New Roman"/>
                <w:color w:val="000000"/>
              </w:rPr>
            </w:pPr>
            <w:r w:rsidRPr="004B6802">
              <w:rPr>
                <w:rFonts w:ascii="Times New Roman" w:eastAsia="Times New Roman" w:hAnsi="Times New Roman" w:cs="Times New Roman"/>
                <w:color w:val="000000"/>
              </w:rPr>
              <w:t>Заболеваемость взрослых</w:t>
            </w:r>
          </w:p>
        </w:tc>
        <w:tc>
          <w:tcPr>
            <w:tcW w:w="960"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sz w:val="24"/>
                <w:szCs w:val="24"/>
              </w:rPr>
            </w:pPr>
            <w:r w:rsidRPr="004B6802">
              <w:rPr>
                <w:rFonts w:ascii="Times New Roman" w:eastAsia="Times New Roman" w:hAnsi="Times New Roman" w:cs="Times New Roman"/>
                <w:color w:val="000000"/>
                <w:sz w:val="24"/>
                <w:szCs w:val="24"/>
              </w:rPr>
              <w:t>1452,00</w:t>
            </w:r>
          </w:p>
        </w:tc>
        <w:tc>
          <w:tcPr>
            <w:tcW w:w="960"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sz w:val="24"/>
                <w:szCs w:val="24"/>
              </w:rPr>
            </w:pPr>
            <w:r w:rsidRPr="004B6802">
              <w:rPr>
                <w:rFonts w:ascii="Times New Roman" w:eastAsia="Times New Roman" w:hAnsi="Times New Roman" w:cs="Times New Roman"/>
                <w:color w:val="000000"/>
                <w:sz w:val="24"/>
                <w:szCs w:val="24"/>
              </w:rPr>
              <w:t>1529,00</w:t>
            </w:r>
          </w:p>
        </w:tc>
        <w:tc>
          <w:tcPr>
            <w:tcW w:w="960"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sz w:val="24"/>
                <w:szCs w:val="24"/>
              </w:rPr>
            </w:pPr>
            <w:r w:rsidRPr="004B6802">
              <w:rPr>
                <w:rFonts w:ascii="Times New Roman" w:eastAsia="Times New Roman" w:hAnsi="Times New Roman" w:cs="Times New Roman"/>
                <w:color w:val="000000"/>
                <w:sz w:val="24"/>
                <w:szCs w:val="24"/>
              </w:rPr>
              <w:t>1343,00</w:t>
            </w:r>
          </w:p>
        </w:tc>
        <w:tc>
          <w:tcPr>
            <w:tcW w:w="2260"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sz w:val="24"/>
                <w:szCs w:val="24"/>
              </w:rPr>
            </w:pPr>
            <w:r w:rsidRPr="004B6802">
              <w:rPr>
                <w:rFonts w:ascii="Times New Roman" w:eastAsia="Times New Roman" w:hAnsi="Times New Roman" w:cs="Times New Roman"/>
                <w:color w:val="000000"/>
                <w:sz w:val="24"/>
                <w:szCs w:val="24"/>
              </w:rPr>
              <w:t>-12,20%</w:t>
            </w:r>
          </w:p>
        </w:tc>
      </w:tr>
      <w:tr w:rsidR="004B6802" w:rsidRPr="004B6802" w:rsidTr="004B6802">
        <w:trPr>
          <w:trHeight w:val="330"/>
        </w:trPr>
        <w:tc>
          <w:tcPr>
            <w:tcW w:w="4220" w:type="dxa"/>
            <w:tcBorders>
              <w:top w:val="nil"/>
              <w:left w:val="single" w:sz="8" w:space="0" w:color="auto"/>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rPr>
                <w:rFonts w:ascii="Times New Roman" w:eastAsia="Times New Roman" w:hAnsi="Times New Roman" w:cs="Times New Roman"/>
                <w:color w:val="000000"/>
              </w:rPr>
            </w:pPr>
            <w:r w:rsidRPr="004B6802">
              <w:rPr>
                <w:rFonts w:ascii="Times New Roman" w:eastAsia="Times New Roman" w:hAnsi="Times New Roman" w:cs="Times New Roman"/>
                <w:color w:val="000000"/>
              </w:rPr>
              <w:t>Заболеваемость детей</w:t>
            </w:r>
          </w:p>
        </w:tc>
        <w:tc>
          <w:tcPr>
            <w:tcW w:w="960"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sz w:val="24"/>
                <w:szCs w:val="24"/>
              </w:rPr>
            </w:pPr>
            <w:r w:rsidRPr="004B6802">
              <w:rPr>
                <w:rFonts w:ascii="Times New Roman" w:eastAsia="Times New Roman" w:hAnsi="Times New Roman" w:cs="Times New Roman"/>
                <w:color w:val="000000"/>
                <w:sz w:val="24"/>
                <w:szCs w:val="24"/>
              </w:rPr>
              <w:t>2386,00</w:t>
            </w:r>
          </w:p>
        </w:tc>
        <w:tc>
          <w:tcPr>
            <w:tcW w:w="960"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sz w:val="24"/>
                <w:szCs w:val="24"/>
              </w:rPr>
            </w:pPr>
            <w:r w:rsidRPr="004B6802">
              <w:rPr>
                <w:rFonts w:ascii="Times New Roman" w:eastAsia="Times New Roman" w:hAnsi="Times New Roman" w:cs="Times New Roman"/>
                <w:color w:val="000000"/>
                <w:sz w:val="24"/>
                <w:szCs w:val="24"/>
              </w:rPr>
              <w:t>2727,00</w:t>
            </w:r>
          </w:p>
        </w:tc>
        <w:tc>
          <w:tcPr>
            <w:tcW w:w="960"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sz w:val="24"/>
                <w:szCs w:val="24"/>
              </w:rPr>
            </w:pPr>
            <w:r w:rsidRPr="004B6802">
              <w:rPr>
                <w:rFonts w:ascii="Times New Roman" w:eastAsia="Times New Roman" w:hAnsi="Times New Roman" w:cs="Times New Roman"/>
                <w:color w:val="000000"/>
                <w:sz w:val="24"/>
                <w:szCs w:val="24"/>
              </w:rPr>
              <w:t>2546,00</w:t>
            </w:r>
          </w:p>
        </w:tc>
        <w:tc>
          <w:tcPr>
            <w:tcW w:w="2260"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sz w:val="24"/>
                <w:szCs w:val="24"/>
              </w:rPr>
            </w:pPr>
            <w:r w:rsidRPr="004B6802">
              <w:rPr>
                <w:rFonts w:ascii="Times New Roman" w:eastAsia="Times New Roman" w:hAnsi="Times New Roman" w:cs="Times New Roman"/>
                <w:color w:val="000000"/>
                <w:sz w:val="24"/>
                <w:szCs w:val="24"/>
              </w:rPr>
              <w:t>-6,40%</w:t>
            </w:r>
          </w:p>
        </w:tc>
      </w:tr>
      <w:tr w:rsidR="004B6802" w:rsidRPr="004B6802" w:rsidTr="004B6802">
        <w:trPr>
          <w:trHeight w:val="330"/>
        </w:trPr>
        <w:tc>
          <w:tcPr>
            <w:tcW w:w="4220" w:type="dxa"/>
            <w:tcBorders>
              <w:top w:val="nil"/>
              <w:left w:val="single" w:sz="8" w:space="0" w:color="auto"/>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rPr>
                <w:rFonts w:ascii="Times New Roman" w:eastAsia="Times New Roman" w:hAnsi="Times New Roman" w:cs="Times New Roman"/>
                <w:color w:val="000000"/>
              </w:rPr>
            </w:pPr>
            <w:r w:rsidRPr="004B6802">
              <w:rPr>
                <w:rFonts w:ascii="Times New Roman" w:eastAsia="Times New Roman" w:hAnsi="Times New Roman" w:cs="Times New Roman"/>
                <w:color w:val="000000"/>
              </w:rPr>
              <w:t>Заболеваемость туберкулезом</w:t>
            </w:r>
          </w:p>
        </w:tc>
        <w:tc>
          <w:tcPr>
            <w:tcW w:w="960"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sz w:val="24"/>
                <w:szCs w:val="24"/>
              </w:rPr>
            </w:pPr>
            <w:r w:rsidRPr="004B6802">
              <w:rPr>
                <w:rFonts w:ascii="Times New Roman" w:eastAsia="Times New Roman" w:hAnsi="Times New Roman" w:cs="Times New Roman"/>
                <w:color w:val="000000"/>
                <w:sz w:val="24"/>
                <w:szCs w:val="24"/>
              </w:rPr>
              <w:t>55,10</w:t>
            </w:r>
          </w:p>
        </w:tc>
        <w:tc>
          <w:tcPr>
            <w:tcW w:w="960"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sz w:val="24"/>
                <w:szCs w:val="24"/>
              </w:rPr>
            </w:pPr>
            <w:r w:rsidRPr="004B6802">
              <w:rPr>
                <w:rFonts w:ascii="Times New Roman" w:eastAsia="Times New Roman" w:hAnsi="Times New Roman" w:cs="Times New Roman"/>
                <w:color w:val="000000"/>
                <w:sz w:val="24"/>
                <w:szCs w:val="24"/>
              </w:rPr>
              <w:t>64,50</w:t>
            </w:r>
          </w:p>
        </w:tc>
        <w:tc>
          <w:tcPr>
            <w:tcW w:w="960"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sz w:val="24"/>
                <w:szCs w:val="24"/>
              </w:rPr>
            </w:pPr>
            <w:r w:rsidRPr="004B6802">
              <w:rPr>
                <w:rFonts w:ascii="Times New Roman" w:eastAsia="Times New Roman" w:hAnsi="Times New Roman" w:cs="Times New Roman"/>
                <w:color w:val="000000"/>
                <w:sz w:val="24"/>
                <w:szCs w:val="24"/>
              </w:rPr>
              <w:t>62,20</w:t>
            </w:r>
          </w:p>
        </w:tc>
        <w:tc>
          <w:tcPr>
            <w:tcW w:w="2260"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sz w:val="24"/>
                <w:szCs w:val="24"/>
              </w:rPr>
            </w:pPr>
            <w:r w:rsidRPr="004B6802">
              <w:rPr>
                <w:rFonts w:ascii="Times New Roman" w:eastAsia="Times New Roman" w:hAnsi="Times New Roman" w:cs="Times New Roman"/>
                <w:color w:val="000000"/>
                <w:sz w:val="24"/>
                <w:szCs w:val="24"/>
              </w:rPr>
              <w:t>-3,60%</w:t>
            </w:r>
          </w:p>
        </w:tc>
      </w:tr>
      <w:tr w:rsidR="004B6802" w:rsidRPr="004B6802" w:rsidTr="004B6802">
        <w:trPr>
          <w:trHeight w:val="615"/>
        </w:trPr>
        <w:tc>
          <w:tcPr>
            <w:tcW w:w="4220" w:type="dxa"/>
            <w:tcBorders>
              <w:top w:val="nil"/>
              <w:left w:val="single" w:sz="8" w:space="0" w:color="auto"/>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rPr>
                <w:rFonts w:ascii="Times New Roman" w:eastAsia="Times New Roman" w:hAnsi="Times New Roman" w:cs="Times New Roman"/>
                <w:color w:val="000000"/>
              </w:rPr>
            </w:pPr>
            <w:r w:rsidRPr="004B6802">
              <w:rPr>
                <w:rFonts w:ascii="Times New Roman" w:eastAsia="Times New Roman" w:hAnsi="Times New Roman" w:cs="Times New Roman"/>
                <w:color w:val="000000"/>
              </w:rPr>
              <w:t>Заболеваемость онкологической патологией</w:t>
            </w:r>
          </w:p>
        </w:tc>
        <w:tc>
          <w:tcPr>
            <w:tcW w:w="960"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sz w:val="24"/>
                <w:szCs w:val="24"/>
              </w:rPr>
            </w:pPr>
            <w:r w:rsidRPr="004B6802">
              <w:rPr>
                <w:rFonts w:ascii="Times New Roman" w:eastAsia="Times New Roman" w:hAnsi="Times New Roman" w:cs="Times New Roman"/>
                <w:color w:val="000000"/>
                <w:sz w:val="24"/>
                <w:szCs w:val="24"/>
              </w:rPr>
              <w:t>488,80</w:t>
            </w:r>
          </w:p>
        </w:tc>
        <w:tc>
          <w:tcPr>
            <w:tcW w:w="960"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sz w:val="24"/>
                <w:szCs w:val="24"/>
              </w:rPr>
            </w:pPr>
            <w:r w:rsidRPr="004B6802">
              <w:rPr>
                <w:rFonts w:ascii="Times New Roman" w:eastAsia="Times New Roman" w:hAnsi="Times New Roman" w:cs="Times New Roman"/>
                <w:color w:val="000000"/>
                <w:sz w:val="24"/>
                <w:szCs w:val="24"/>
              </w:rPr>
              <w:t>471,40</w:t>
            </w:r>
          </w:p>
        </w:tc>
        <w:tc>
          <w:tcPr>
            <w:tcW w:w="960"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sz w:val="24"/>
                <w:szCs w:val="24"/>
              </w:rPr>
            </w:pPr>
            <w:r w:rsidRPr="004B6802">
              <w:rPr>
                <w:rFonts w:ascii="Times New Roman" w:eastAsia="Times New Roman" w:hAnsi="Times New Roman" w:cs="Times New Roman"/>
                <w:color w:val="000000"/>
                <w:sz w:val="24"/>
                <w:szCs w:val="24"/>
              </w:rPr>
              <w:t>501,50</w:t>
            </w:r>
          </w:p>
        </w:tc>
        <w:tc>
          <w:tcPr>
            <w:tcW w:w="2260" w:type="dxa"/>
            <w:tcBorders>
              <w:top w:val="nil"/>
              <w:left w:val="nil"/>
              <w:bottom w:val="single" w:sz="8" w:space="0" w:color="auto"/>
              <w:right w:val="single" w:sz="8" w:space="0" w:color="auto"/>
            </w:tcBorders>
            <w:shd w:val="clear" w:color="auto" w:fill="auto"/>
            <w:vAlign w:val="center"/>
            <w:hideMark/>
          </w:tcPr>
          <w:p w:rsidR="004B6802" w:rsidRPr="004B6802" w:rsidRDefault="004B6802" w:rsidP="004B6802">
            <w:pPr>
              <w:spacing w:after="0" w:line="240" w:lineRule="auto"/>
              <w:jc w:val="center"/>
              <w:rPr>
                <w:rFonts w:ascii="Times New Roman" w:eastAsia="Times New Roman" w:hAnsi="Times New Roman" w:cs="Times New Roman"/>
                <w:color w:val="000000"/>
                <w:sz w:val="24"/>
                <w:szCs w:val="24"/>
              </w:rPr>
            </w:pPr>
            <w:r w:rsidRPr="004B6802">
              <w:rPr>
                <w:rFonts w:ascii="Times New Roman" w:eastAsia="Times New Roman" w:hAnsi="Times New Roman" w:cs="Times New Roman"/>
                <w:color w:val="000000"/>
                <w:sz w:val="24"/>
                <w:szCs w:val="24"/>
              </w:rPr>
              <w:t>6,40%</w:t>
            </w:r>
          </w:p>
        </w:tc>
      </w:tr>
    </w:tbl>
    <w:p w:rsidR="00274ED0" w:rsidRPr="00274ED0" w:rsidRDefault="00274ED0" w:rsidP="00274ED0">
      <w:pPr>
        <w:pStyle w:val="af4"/>
        <w:autoSpaceDE w:val="0"/>
        <w:autoSpaceDN w:val="0"/>
        <w:adjustRightInd w:val="0"/>
        <w:spacing w:line="276" w:lineRule="auto"/>
        <w:ind w:left="0" w:firstLine="709"/>
        <w:rPr>
          <w:szCs w:val="24"/>
        </w:rPr>
      </w:pP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С целью обеспечения населения района качественной и доступной медицинской помощью и эффективной деятельности всех структур здравоохранения необходимо осуществить следующие мероприятия:</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обеспечение лечебных организаций кадровым потенциалом;</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обеспечение внедрения новых медицинских технологий с целью оптимизации работы сети лечебно-профилактических учреждений;</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обеспечение доступности качественной бесплатной медицинской и лекарственной помощи для населения, в т.ч. сельского и развитие выездных форм работы;</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укрепление материально-технической базы медицинских учреждений;</w:t>
      </w:r>
    </w:p>
    <w:p w:rsidR="00274ED0" w:rsidRPr="00274ED0" w:rsidRDefault="00274ED0" w:rsidP="00274ED0">
      <w:pPr>
        <w:pStyle w:val="af4"/>
        <w:autoSpaceDE w:val="0"/>
        <w:autoSpaceDN w:val="0"/>
        <w:adjustRightInd w:val="0"/>
        <w:spacing w:line="276" w:lineRule="auto"/>
        <w:ind w:left="0" w:firstLine="709"/>
        <w:rPr>
          <w:szCs w:val="24"/>
        </w:rPr>
      </w:pPr>
      <w:r w:rsidRPr="00274ED0">
        <w:rPr>
          <w:szCs w:val="24"/>
        </w:rPr>
        <w:t>обеспечение устойчивого санитарно - эпидемиологического благополучия в районе.</w:t>
      </w:r>
    </w:p>
    <w:p w:rsidR="00274ED0" w:rsidRPr="00274ED0" w:rsidRDefault="00274ED0" w:rsidP="00274ED0">
      <w:pPr>
        <w:pStyle w:val="4"/>
        <w:spacing w:line="276" w:lineRule="auto"/>
        <w:ind w:firstLine="0"/>
        <w:jc w:val="center"/>
        <w:rPr>
          <w:b/>
          <w:i w:val="0"/>
          <w:color w:val="auto"/>
        </w:rPr>
      </w:pPr>
      <w:r w:rsidRPr="00274ED0">
        <w:rPr>
          <w:b/>
          <w:i w:val="0"/>
          <w:color w:val="auto"/>
        </w:rPr>
        <w:t>Культура</w:t>
      </w:r>
    </w:p>
    <w:p w:rsidR="00274ED0" w:rsidRPr="00274ED0" w:rsidRDefault="00274ED0" w:rsidP="00274ED0">
      <w:pPr>
        <w:pStyle w:val="a7"/>
        <w:spacing w:before="0" w:beforeAutospacing="0" w:after="0" w:afterAutospacing="0" w:line="276" w:lineRule="auto"/>
        <w:jc w:val="center"/>
        <w:rPr>
          <w:b/>
        </w:rPr>
      </w:pPr>
    </w:p>
    <w:p w:rsidR="00274ED0" w:rsidRPr="00E916BA" w:rsidRDefault="00274ED0" w:rsidP="00274ED0">
      <w:pPr>
        <w:pStyle w:val="af"/>
        <w:spacing w:line="276" w:lineRule="auto"/>
        <w:ind w:firstLine="720"/>
        <w:jc w:val="both"/>
        <w:rPr>
          <w:rFonts w:ascii="Times New Roman" w:hAnsi="Times New Roman"/>
          <w:b/>
          <w:i/>
          <w:sz w:val="24"/>
          <w:szCs w:val="24"/>
        </w:rPr>
      </w:pPr>
      <w:r w:rsidRPr="00E916BA">
        <w:rPr>
          <w:rFonts w:ascii="Times New Roman" w:hAnsi="Times New Roman"/>
          <w:b/>
          <w:i/>
          <w:sz w:val="24"/>
          <w:szCs w:val="24"/>
        </w:rPr>
        <w:t>Объекты культурного и исторического наследия Щекинского района</w:t>
      </w:r>
    </w:p>
    <w:p w:rsidR="00274ED0" w:rsidRPr="00E916BA" w:rsidRDefault="00274ED0" w:rsidP="00502403">
      <w:pPr>
        <w:shd w:val="clear" w:color="auto" w:fill="FFFFFF"/>
        <w:spacing w:after="0"/>
        <w:ind w:firstLine="709"/>
        <w:jc w:val="both"/>
        <w:rPr>
          <w:rFonts w:ascii="Times New Roman" w:hAnsi="Times New Roman" w:cs="Times New Roman"/>
          <w:sz w:val="24"/>
          <w:szCs w:val="24"/>
        </w:rPr>
      </w:pPr>
      <w:r w:rsidRPr="00E916BA">
        <w:rPr>
          <w:rFonts w:ascii="Times New Roman" w:hAnsi="Times New Roman" w:cs="Times New Roman"/>
          <w:sz w:val="24"/>
          <w:szCs w:val="24"/>
        </w:rPr>
        <w:t>В настоящее время в Щекинском районе находится 99 объектов культурного наследия (памятников истории и культуры), из них 17 –федерального значения.</w:t>
      </w:r>
    </w:p>
    <w:p w:rsidR="00274ED0" w:rsidRPr="00E916BA" w:rsidRDefault="00274ED0" w:rsidP="00502403">
      <w:pPr>
        <w:tabs>
          <w:tab w:val="left" w:pos="360"/>
          <w:tab w:val="num" w:pos="1080"/>
        </w:tabs>
        <w:spacing w:after="0"/>
        <w:ind w:firstLine="720"/>
        <w:jc w:val="both"/>
        <w:rPr>
          <w:rFonts w:ascii="Times New Roman" w:hAnsi="Times New Roman" w:cs="Times New Roman"/>
          <w:sz w:val="24"/>
          <w:szCs w:val="24"/>
        </w:rPr>
      </w:pPr>
      <w:r w:rsidRPr="00E916BA">
        <w:rPr>
          <w:rFonts w:ascii="Times New Roman" w:hAnsi="Times New Roman" w:cs="Times New Roman"/>
          <w:sz w:val="24"/>
          <w:szCs w:val="24"/>
        </w:rPr>
        <w:t>С точки зрения культурной и исторической ценности, а также вопросов перспективного развития сферы наибольший интерес представляют следующие объекты:</w:t>
      </w:r>
    </w:p>
    <w:p w:rsidR="00274ED0" w:rsidRPr="00E916BA" w:rsidRDefault="00274ED0" w:rsidP="00DB1DAD">
      <w:pPr>
        <w:numPr>
          <w:ilvl w:val="0"/>
          <w:numId w:val="12"/>
        </w:numPr>
        <w:tabs>
          <w:tab w:val="left" w:pos="360"/>
        </w:tabs>
        <w:spacing w:after="0"/>
        <w:ind w:left="0" w:firstLine="774"/>
        <w:jc w:val="both"/>
        <w:rPr>
          <w:rFonts w:ascii="Times New Roman" w:hAnsi="Times New Roman" w:cs="Times New Roman"/>
          <w:sz w:val="24"/>
          <w:szCs w:val="24"/>
        </w:rPr>
      </w:pPr>
      <w:r w:rsidRPr="00E916BA">
        <w:rPr>
          <w:rFonts w:ascii="Times New Roman" w:hAnsi="Times New Roman" w:cs="Times New Roman"/>
          <w:sz w:val="24"/>
          <w:szCs w:val="24"/>
        </w:rPr>
        <w:t>Музей-усадьба Л.Н.</w:t>
      </w:r>
      <w:r w:rsidR="00B25DDE">
        <w:rPr>
          <w:rFonts w:ascii="Times New Roman" w:hAnsi="Times New Roman" w:cs="Times New Roman"/>
          <w:sz w:val="24"/>
          <w:szCs w:val="24"/>
        </w:rPr>
        <w:t xml:space="preserve"> </w:t>
      </w:r>
      <w:r w:rsidRPr="00E916BA">
        <w:rPr>
          <w:rFonts w:ascii="Times New Roman" w:hAnsi="Times New Roman" w:cs="Times New Roman"/>
          <w:sz w:val="24"/>
          <w:szCs w:val="24"/>
        </w:rPr>
        <w:t>Толстого «Ясная Поляна» и прилегающие объекты культурного наследия, в т.ч. некрополь рода Толстых и Никольская церковь в д. Кочаки. В настоящее время Ясная Поляна стала крупнейшим мемориальным музеем-заповедником, включающим в себя: дом-музей Л.Н. Толстого со всей его подлинной обстановкой, дом Кузьминских, где располагается литературный музей, дом</w:t>
      </w:r>
      <w:r w:rsidRPr="00274ED0">
        <w:rPr>
          <w:rFonts w:ascii="Times New Roman" w:hAnsi="Times New Roman" w:cs="Times New Roman"/>
        </w:rPr>
        <w:t xml:space="preserve"> </w:t>
      </w:r>
      <w:r w:rsidRPr="00E916BA">
        <w:rPr>
          <w:rFonts w:ascii="Times New Roman" w:hAnsi="Times New Roman" w:cs="Times New Roman"/>
          <w:sz w:val="24"/>
          <w:szCs w:val="24"/>
        </w:rPr>
        <w:t>Волконских, могилу Л.Н. Толстого, парк, который представляет собой уникальный памятник садово-паркового искусства конца XVIII-начала XIXв.</w:t>
      </w:r>
    </w:p>
    <w:p w:rsidR="00274ED0" w:rsidRPr="00E916BA" w:rsidRDefault="00274ED0" w:rsidP="00DB1DAD">
      <w:pPr>
        <w:numPr>
          <w:ilvl w:val="0"/>
          <w:numId w:val="12"/>
        </w:numPr>
        <w:tabs>
          <w:tab w:val="left" w:pos="360"/>
        </w:tabs>
        <w:spacing w:after="0"/>
        <w:ind w:left="0" w:firstLine="774"/>
        <w:jc w:val="both"/>
        <w:rPr>
          <w:rFonts w:ascii="Times New Roman" w:hAnsi="Times New Roman" w:cs="Times New Roman"/>
          <w:sz w:val="24"/>
          <w:szCs w:val="24"/>
        </w:rPr>
      </w:pPr>
      <w:r w:rsidRPr="00E916BA">
        <w:rPr>
          <w:rFonts w:ascii="Times New Roman" w:hAnsi="Times New Roman" w:cs="Times New Roman"/>
          <w:sz w:val="24"/>
          <w:szCs w:val="24"/>
        </w:rPr>
        <w:t xml:space="preserve">с. Крапивна – хорошо сохранившееся историческое поселение, типичный русский уездный город XIX в., входит в комплекс объектов большой «Засечной черты». В районе Крапивны, северо-восточнее и северо-западнее ее, а также севернее г. Щекино, в </w:t>
      </w:r>
      <w:r w:rsidRPr="00E916BA">
        <w:rPr>
          <w:rFonts w:ascii="Times New Roman" w:hAnsi="Times New Roman" w:cs="Times New Roman"/>
          <w:sz w:val="24"/>
          <w:szCs w:val="24"/>
        </w:rPr>
        <w:lastRenderedPageBreak/>
        <w:t>лесных массивах, сохранилось множество насыпей – валов, которые являются остатками упомянутой Засечной черты.</w:t>
      </w:r>
    </w:p>
    <w:p w:rsidR="00274ED0" w:rsidRPr="00E916BA" w:rsidRDefault="00274ED0" w:rsidP="00DB1DAD">
      <w:pPr>
        <w:numPr>
          <w:ilvl w:val="0"/>
          <w:numId w:val="12"/>
        </w:numPr>
        <w:tabs>
          <w:tab w:val="left" w:pos="360"/>
        </w:tabs>
        <w:spacing w:after="0"/>
        <w:ind w:left="0" w:firstLine="774"/>
        <w:jc w:val="both"/>
        <w:rPr>
          <w:rFonts w:ascii="Times New Roman" w:hAnsi="Times New Roman" w:cs="Times New Roman"/>
          <w:sz w:val="24"/>
          <w:szCs w:val="24"/>
        </w:rPr>
      </w:pPr>
      <w:r w:rsidRPr="00E916BA">
        <w:rPr>
          <w:rFonts w:ascii="Times New Roman" w:hAnsi="Times New Roman" w:cs="Times New Roman"/>
          <w:sz w:val="24"/>
          <w:szCs w:val="24"/>
        </w:rPr>
        <w:t>с. Мясоедово, принадлежавшее П.Н. Мясоедову, лицейскому товарищу А.С. Пушкина;</w:t>
      </w:r>
    </w:p>
    <w:p w:rsidR="00274ED0" w:rsidRPr="00E916BA" w:rsidRDefault="00274ED0" w:rsidP="00274ED0">
      <w:pPr>
        <w:numPr>
          <w:ilvl w:val="0"/>
          <w:numId w:val="12"/>
        </w:numPr>
        <w:tabs>
          <w:tab w:val="left" w:pos="360"/>
        </w:tabs>
        <w:spacing w:after="0"/>
        <w:ind w:left="1134"/>
        <w:jc w:val="both"/>
        <w:rPr>
          <w:rFonts w:ascii="Times New Roman" w:hAnsi="Times New Roman" w:cs="Times New Roman"/>
          <w:sz w:val="24"/>
          <w:szCs w:val="24"/>
        </w:rPr>
      </w:pPr>
      <w:r w:rsidRPr="00E916BA">
        <w:rPr>
          <w:rFonts w:ascii="Times New Roman" w:hAnsi="Times New Roman" w:cs="Times New Roman"/>
          <w:sz w:val="24"/>
          <w:szCs w:val="24"/>
        </w:rPr>
        <w:t xml:space="preserve">с. Лапотково, принадлежавшее дворянскому роду Лазаревых; </w:t>
      </w:r>
    </w:p>
    <w:p w:rsidR="00274ED0" w:rsidRPr="00E916BA" w:rsidRDefault="00274ED0" w:rsidP="00274ED0">
      <w:pPr>
        <w:numPr>
          <w:ilvl w:val="0"/>
          <w:numId w:val="12"/>
        </w:numPr>
        <w:tabs>
          <w:tab w:val="left" w:pos="360"/>
        </w:tabs>
        <w:spacing w:after="0"/>
        <w:ind w:left="1134"/>
        <w:jc w:val="both"/>
        <w:rPr>
          <w:rFonts w:ascii="Times New Roman" w:hAnsi="Times New Roman" w:cs="Times New Roman"/>
          <w:sz w:val="24"/>
          <w:szCs w:val="24"/>
        </w:rPr>
      </w:pPr>
      <w:r w:rsidRPr="00E916BA">
        <w:rPr>
          <w:rFonts w:ascii="Times New Roman" w:hAnsi="Times New Roman" w:cs="Times New Roman"/>
          <w:sz w:val="24"/>
          <w:szCs w:val="24"/>
        </w:rPr>
        <w:t xml:space="preserve">ГОУ СПО «Крапивенский лесхоз-техникум» и его уникальный дендрарий. </w:t>
      </w:r>
    </w:p>
    <w:p w:rsidR="00274ED0" w:rsidRPr="00E916BA" w:rsidRDefault="00274ED0" w:rsidP="00274ED0">
      <w:pPr>
        <w:tabs>
          <w:tab w:val="left" w:pos="360"/>
          <w:tab w:val="num" w:pos="1080"/>
        </w:tabs>
        <w:ind w:firstLine="720"/>
        <w:jc w:val="both"/>
        <w:rPr>
          <w:rFonts w:ascii="Times New Roman" w:hAnsi="Times New Roman" w:cs="Times New Roman"/>
          <w:sz w:val="24"/>
          <w:szCs w:val="24"/>
        </w:rPr>
      </w:pPr>
      <w:r w:rsidRPr="00E916BA">
        <w:rPr>
          <w:rFonts w:ascii="Times New Roman" w:hAnsi="Times New Roman" w:cs="Times New Roman"/>
          <w:sz w:val="24"/>
          <w:szCs w:val="24"/>
        </w:rPr>
        <w:t>На территории Щекинского района выявлено более 240 памятников археологии. У д. Супруты расположено наиболее известное городище эпохи славянского заселения бассейна р. Ока. Здесь же у д. Старая Крапивенка сохранились остатки древнего города XIV-XVI вв., упоминаемого в завещании Ивана Грозного, как «город на Плаве и Солове».</w:t>
      </w:r>
    </w:p>
    <w:p w:rsidR="00274ED0" w:rsidRPr="004B6802" w:rsidRDefault="00274ED0" w:rsidP="00274ED0">
      <w:pPr>
        <w:ind w:firstLine="720"/>
        <w:rPr>
          <w:rFonts w:ascii="Times New Roman" w:hAnsi="Times New Roman" w:cs="Times New Roman"/>
          <w:b/>
          <w:i/>
          <w:sz w:val="24"/>
          <w:szCs w:val="24"/>
        </w:rPr>
      </w:pPr>
      <w:r w:rsidRPr="004B6802">
        <w:rPr>
          <w:rFonts w:ascii="Times New Roman" w:hAnsi="Times New Roman" w:cs="Times New Roman"/>
          <w:b/>
          <w:i/>
          <w:sz w:val="24"/>
          <w:szCs w:val="24"/>
        </w:rPr>
        <w:t xml:space="preserve">Муниципальные учреждения культуры </w:t>
      </w:r>
    </w:p>
    <w:p w:rsidR="00274ED0" w:rsidRPr="00E916BA" w:rsidRDefault="00274ED0" w:rsidP="000D6BE6">
      <w:pPr>
        <w:spacing w:after="0"/>
        <w:ind w:firstLine="720"/>
        <w:jc w:val="both"/>
        <w:rPr>
          <w:rFonts w:ascii="Times New Roman" w:hAnsi="Times New Roman" w:cs="Times New Roman"/>
          <w:sz w:val="24"/>
          <w:szCs w:val="24"/>
        </w:rPr>
      </w:pPr>
      <w:r w:rsidRPr="00E916BA">
        <w:rPr>
          <w:rFonts w:ascii="Times New Roman" w:hAnsi="Times New Roman" w:cs="Times New Roman"/>
          <w:sz w:val="24"/>
          <w:szCs w:val="24"/>
        </w:rPr>
        <w:t>Муниципальные учреждения культуры Щекинского района представлены:</w:t>
      </w:r>
    </w:p>
    <w:p w:rsidR="00274ED0" w:rsidRPr="00E916BA" w:rsidRDefault="00274ED0" w:rsidP="000D6BE6">
      <w:pPr>
        <w:numPr>
          <w:ilvl w:val="0"/>
          <w:numId w:val="12"/>
        </w:numPr>
        <w:tabs>
          <w:tab w:val="left" w:pos="360"/>
        </w:tabs>
        <w:spacing w:after="0"/>
        <w:ind w:left="1134"/>
        <w:jc w:val="both"/>
        <w:rPr>
          <w:rFonts w:ascii="Times New Roman" w:hAnsi="Times New Roman" w:cs="Times New Roman"/>
          <w:sz w:val="24"/>
          <w:szCs w:val="24"/>
        </w:rPr>
      </w:pPr>
      <w:r w:rsidRPr="00E916BA">
        <w:rPr>
          <w:rFonts w:ascii="Times New Roman" w:hAnsi="Times New Roman" w:cs="Times New Roman"/>
          <w:sz w:val="24"/>
          <w:szCs w:val="24"/>
        </w:rPr>
        <w:t>учреждениями культурно-досугового типа (7 клубных учреждений культуры, в состав которых входят 10 структурных подразделений);</w:t>
      </w:r>
    </w:p>
    <w:p w:rsidR="00274ED0" w:rsidRPr="00E916BA" w:rsidRDefault="00274ED0" w:rsidP="000D6BE6">
      <w:pPr>
        <w:numPr>
          <w:ilvl w:val="0"/>
          <w:numId w:val="12"/>
        </w:numPr>
        <w:tabs>
          <w:tab w:val="left" w:pos="360"/>
        </w:tabs>
        <w:spacing w:after="0"/>
        <w:ind w:left="1134"/>
        <w:jc w:val="both"/>
        <w:rPr>
          <w:rFonts w:ascii="Times New Roman" w:hAnsi="Times New Roman" w:cs="Times New Roman"/>
          <w:sz w:val="24"/>
          <w:szCs w:val="24"/>
        </w:rPr>
      </w:pPr>
      <w:r w:rsidRPr="00E916BA">
        <w:rPr>
          <w:rFonts w:ascii="Times New Roman" w:hAnsi="Times New Roman" w:cs="Times New Roman"/>
          <w:sz w:val="24"/>
          <w:szCs w:val="24"/>
        </w:rPr>
        <w:t xml:space="preserve">библиотечными учреждениями (3 библиотеки, в состав которых входят 21 структурное подразделений) с числом томов более 500 тысяч; </w:t>
      </w:r>
    </w:p>
    <w:p w:rsidR="00274ED0" w:rsidRPr="00E916BA" w:rsidRDefault="00274ED0" w:rsidP="000D6BE6">
      <w:pPr>
        <w:numPr>
          <w:ilvl w:val="0"/>
          <w:numId w:val="12"/>
        </w:numPr>
        <w:tabs>
          <w:tab w:val="left" w:pos="360"/>
        </w:tabs>
        <w:spacing w:after="0"/>
        <w:ind w:left="1134"/>
        <w:jc w:val="both"/>
        <w:rPr>
          <w:rFonts w:ascii="Times New Roman" w:hAnsi="Times New Roman" w:cs="Times New Roman"/>
          <w:sz w:val="24"/>
          <w:szCs w:val="24"/>
        </w:rPr>
      </w:pPr>
      <w:r w:rsidRPr="00E916BA">
        <w:rPr>
          <w:rFonts w:ascii="Times New Roman" w:hAnsi="Times New Roman" w:cs="Times New Roman"/>
          <w:sz w:val="24"/>
          <w:szCs w:val="24"/>
        </w:rPr>
        <w:t xml:space="preserve">образовательными учреждениями дополнительного образования детей (2 музыкальные школы и 1 школа искусств); </w:t>
      </w:r>
    </w:p>
    <w:p w:rsidR="00274ED0" w:rsidRPr="00E916BA" w:rsidRDefault="00274ED0" w:rsidP="000D6BE6">
      <w:pPr>
        <w:numPr>
          <w:ilvl w:val="0"/>
          <w:numId w:val="12"/>
        </w:numPr>
        <w:tabs>
          <w:tab w:val="left" w:pos="360"/>
        </w:tabs>
        <w:spacing w:after="0"/>
        <w:ind w:left="1134"/>
        <w:jc w:val="both"/>
        <w:rPr>
          <w:rFonts w:ascii="Times New Roman" w:hAnsi="Times New Roman" w:cs="Times New Roman"/>
          <w:sz w:val="24"/>
          <w:szCs w:val="24"/>
        </w:rPr>
      </w:pPr>
      <w:r w:rsidRPr="00E916BA">
        <w:rPr>
          <w:rFonts w:ascii="Times New Roman" w:hAnsi="Times New Roman" w:cs="Times New Roman"/>
          <w:sz w:val="24"/>
          <w:szCs w:val="24"/>
        </w:rPr>
        <w:t>Щекинским художественно-краеведческим музеем.</w:t>
      </w:r>
    </w:p>
    <w:p w:rsidR="00274ED0" w:rsidRPr="00E916BA" w:rsidRDefault="00274ED0" w:rsidP="000D6BE6">
      <w:pPr>
        <w:spacing w:after="0"/>
        <w:ind w:firstLine="720"/>
        <w:jc w:val="both"/>
        <w:rPr>
          <w:rFonts w:ascii="Times New Roman" w:hAnsi="Times New Roman" w:cs="Times New Roman"/>
          <w:sz w:val="24"/>
          <w:szCs w:val="24"/>
        </w:rPr>
      </w:pPr>
      <w:r w:rsidRPr="00E916BA">
        <w:rPr>
          <w:rFonts w:ascii="Times New Roman" w:hAnsi="Times New Roman" w:cs="Times New Roman"/>
          <w:sz w:val="24"/>
          <w:szCs w:val="24"/>
        </w:rPr>
        <w:t>Сфера народного самодеятельного художественного творчества Щекинского района представляет:</w:t>
      </w:r>
    </w:p>
    <w:p w:rsidR="00274ED0" w:rsidRPr="00E916BA" w:rsidRDefault="00274ED0" w:rsidP="000D6BE6">
      <w:pPr>
        <w:spacing w:after="0" w:line="240" w:lineRule="auto"/>
        <w:ind w:firstLine="720"/>
        <w:jc w:val="both"/>
        <w:rPr>
          <w:rFonts w:ascii="Times New Roman" w:hAnsi="Times New Roman" w:cs="Times New Roman"/>
          <w:sz w:val="24"/>
          <w:szCs w:val="24"/>
        </w:rPr>
      </w:pPr>
      <w:r w:rsidRPr="00E916BA">
        <w:rPr>
          <w:rFonts w:ascii="Times New Roman" w:hAnsi="Times New Roman" w:cs="Times New Roman"/>
          <w:sz w:val="24"/>
          <w:szCs w:val="24"/>
        </w:rPr>
        <w:t xml:space="preserve">- 8 народных самодеятельных коллектива художественного творчества; </w:t>
      </w:r>
    </w:p>
    <w:p w:rsidR="00274ED0" w:rsidRPr="00E916BA" w:rsidRDefault="00274ED0" w:rsidP="000D6BE6">
      <w:pPr>
        <w:spacing w:after="0" w:line="240" w:lineRule="auto"/>
        <w:ind w:firstLine="720"/>
        <w:jc w:val="both"/>
        <w:rPr>
          <w:rFonts w:ascii="Times New Roman" w:hAnsi="Times New Roman" w:cs="Times New Roman"/>
          <w:sz w:val="24"/>
          <w:szCs w:val="24"/>
        </w:rPr>
      </w:pPr>
      <w:r w:rsidRPr="00E916BA">
        <w:rPr>
          <w:rFonts w:ascii="Times New Roman" w:hAnsi="Times New Roman" w:cs="Times New Roman"/>
          <w:sz w:val="24"/>
          <w:szCs w:val="24"/>
        </w:rPr>
        <w:t>- 2 фольклорных коллектива;</w:t>
      </w:r>
    </w:p>
    <w:p w:rsidR="00274ED0" w:rsidRPr="00E916BA" w:rsidRDefault="00274ED0" w:rsidP="000D6BE6">
      <w:pPr>
        <w:spacing w:after="0" w:line="240" w:lineRule="auto"/>
        <w:ind w:firstLine="720"/>
        <w:jc w:val="both"/>
        <w:rPr>
          <w:rFonts w:ascii="Times New Roman" w:hAnsi="Times New Roman" w:cs="Times New Roman"/>
          <w:sz w:val="24"/>
          <w:szCs w:val="24"/>
        </w:rPr>
      </w:pPr>
      <w:r w:rsidRPr="00E916BA">
        <w:rPr>
          <w:rFonts w:ascii="Times New Roman" w:hAnsi="Times New Roman" w:cs="Times New Roman"/>
          <w:sz w:val="24"/>
          <w:szCs w:val="24"/>
        </w:rPr>
        <w:t>- 20 мастеров декоративно-прикладного творчества, работающих индивидуально.</w:t>
      </w:r>
    </w:p>
    <w:p w:rsidR="000D6BE6" w:rsidRDefault="000D6BE6" w:rsidP="00274ED0">
      <w:pPr>
        <w:pStyle w:val="4"/>
        <w:spacing w:line="276" w:lineRule="auto"/>
        <w:ind w:firstLine="0"/>
        <w:jc w:val="center"/>
        <w:rPr>
          <w:b/>
          <w:i w:val="0"/>
          <w:color w:val="auto"/>
        </w:rPr>
      </w:pPr>
    </w:p>
    <w:p w:rsidR="00274ED0" w:rsidRDefault="00274ED0" w:rsidP="00274ED0">
      <w:pPr>
        <w:pStyle w:val="4"/>
        <w:spacing w:line="276" w:lineRule="auto"/>
        <w:ind w:firstLine="0"/>
        <w:jc w:val="center"/>
        <w:rPr>
          <w:b/>
          <w:i w:val="0"/>
          <w:color w:val="auto"/>
        </w:rPr>
      </w:pPr>
      <w:r w:rsidRPr="00274ED0">
        <w:rPr>
          <w:b/>
          <w:i w:val="0"/>
          <w:color w:val="auto"/>
        </w:rPr>
        <w:t>Физическая культура и спорт</w:t>
      </w:r>
    </w:p>
    <w:p w:rsidR="00E63B12" w:rsidRPr="00E63B12" w:rsidRDefault="00E63B12" w:rsidP="00E63B12"/>
    <w:p w:rsidR="0055203F" w:rsidRPr="0055203F" w:rsidRDefault="0055203F" w:rsidP="005C7C28">
      <w:pPr>
        <w:spacing w:after="0"/>
        <w:ind w:firstLine="720"/>
        <w:jc w:val="both"/>
        <w:rPr>
          <w:rFonts w:ascii="Times New Roman" w:hAnsi="Times New Roman" w:cs="Times New Roman"/>
          <w:sz w:val="24"/>
          <w:szCs w:val="24"/>
        </w:rPr>
      </w:pPr>
      <w:r w:rsidRPr="0055203F">
        <w:rPr>
          <w:rFonts w:ascii="Times New Roman" w:hAnsi="Times New Roman" w:cs="Times New Roman"/>
          <w:sz w:val="24"/>
          <w:szCs w:val="24"/>
        </w:rPr>
        <w:t xml:space="preserve">На территории Щёкинского района находятся </w:t>
      </w:r>
      <w:r w:rsidR="00723537">
        <w:rPr>
          <w:rFonts w:ascii="Times New Roman" w:hAnsi="Times New Roman" w:cs="Times New Roman"/>
          <w:sz w:val="24"/>
          <w:szCs w:val="24"/>
        </w:rPr>
        <w:t>четыре</w:t>
      </w:r>
      <w:r w:rsidRPr="0055203F">
        <w:rPr>
          <w:rFonts w:ascii="Times New Roman" w:hAnsi="Times New Roman" w:cs="Times New Roman"/>
          <w:sz w:val="24"/>
          <w:szCs w:val="24"/>
        </w:rPr>
        <w:t xml:space="preserve"> физкультурно-оздоровительных спортивных комплекса (Дом спорта «Юбилейный», ФОК «Пришня», ГУ ТО Центр спортивной подготовки «Школа высшего спортивного мастерства»</w:t>
      </w:r>
      <w:r w:rsidR="00723537">
        <w:rPr>
          <w:rFonts w:ascii="Times New Roman" w:hAnsi="Times New Roman" w:cs="Times New Roman"/>
          <w:sz w:val="24"/>
          <w:szCs w:val="24"/>
        </w:rPr>
        <w:t>, ДЮСШ №1),</w:t>
      </w:r>
      <w:r w:rsidR="00B25DDE">
        <w:rPr>
          <w:rFonts w:ascii="Times New Roman" w:hAnsi="Times New Roman" w:cs="Times New Roman"/>
          <w:sz w:val="24"/>
          <w:szCs w:val="24"/>
        </w:rPr>
        <w:t xml:space="preserve"> </w:t>
      </w:r>
      <w:r w:rsidRPr="0055203F">
        <w:rPr>
          <w:rFonts w:ascii="Times New Roman" w:hAnsi="Times New Roman" w:cs="Times New Roman"/>
          <w:sz w:val="24"/>
          <w:szCs w:val="24"/>
        </w:rPr>
        <w:t xml:space="preserve">стадион им. Е.И. Холодкова (г.Советск), МУ ГМЦ «Мир». В этих учреждениях наиболее развиты такие виды спорта, как: футбол, баскетбол, дзюдо, вольная борьба, волейбол, настольный теннис, плавание, легкая атлетика, скалолазание, художественная гимнастика, бокс, </w:t>
      </w:r>
      <w:r w:rsidR="00B25DDE" w:rsidRPr="0055203F">
        <w:rPr>
          <w:rFonts w:ascii="Times New Roman" w:hAnsi="Times New Roman" w:cs="Times New Roman"/>
          <w:sz w:val="24"/>
          <w:szCs w:val="24"/>
        </w:rPr>
        <w:t>кикбоксинг</w:t>
      </w:r>
      <w:r w:rsidR="00B25DDE">
        <w:rPr>
          <w:rFonts w:ascii="Times New Roman" w:hAnsi="Times New Roman" w:cs="Times New Roman"/>
          <w:sz w:val="24"/>
          <w:szCs w:val="24"/>
        </w:rPr>
        <w:t>,</w:t>
      </w:r>
      <w:r w:rsidR="00B25DDE" w:rsidRPr="0055203F">
        <w:rPr>
          <w:rFonts w:ascii="Times New Roman" w:hAnsi="Times New Roman" w:cs="Times New Roman"/>
          <w:sz w:val="24"/>
          <w:szCs w:val="24"/>
        </w:rPr>
        <w:t xml:space="preserve"> </w:t>
      </w:r>
      <w:r w:rsidRPr="0055203F">
        <w:rPr>
          <w:rFonts w:ascii="Times New Roman" w:hAnsi="Times New Roman" w:cs="Times New Roman"/>
          <w:sz w:val="24"/>
          <w:szCs w:val="24"/>
        </w:rPr>
        <w:t>спортивное ориентирование,  спортивный туризм,  лыжные гонки.</w:t>
      </w:r>
    </w:p>
    <w:p w:rsidR="0055203F" w:rsidRPr="0055203F" w:rsidRDefault="0055203F" w:rsidP="005C7C28">
      <w:pPr>
        <w:spacing w:after="0"/>
        <w:jc w:val="both"/>
        <w:rPr>
          <w:rFonts w:ascii="Times New Roman" w:eastAsia="Calibri" w:hAnsi="Times New Roman" w:cs="Times New Roman"/>
          <w:sz w:val="24"/>
          <w:szCs w:val="24"/>
          <w:lang w:eastAsia="en-US"/>
        </w:rPr>
      </w:pPr>
      <w:r>
        <w:rPr>
          <w:rFonts w:ascii="Times New Roman" w:hAnsi="Times New Roman" w:cs="Times New Roman"/>
          <w:sz w:val="24"/>
          <w:szCs w:val="24"/>
        </w:rPr>
        <w:tab/>
      </w:r>
      <w:r w:rsidRPr="0055203F">
        <w:rPr>
          <w:rFonts w:ascii="Times New Roman" w:hAnsi="Times New Roman" w:cs="Times New Roman"/>
          <w:sz w:val="24"/>
          <w:szCs w:val="24"/>
        </w:rPr>
        <w:t>В настоящее время наиболее результативными видами спорта в Щекинском районе является бокс и кикбоксинг, секции которых расположены на базе МУ ГМЦ «Мир». Спортсмены, занимающиеся в секциях, являются участниками Олимпиады,  неоднократными победителями и призерами Чемпионатов мира, Кубков мира, Первенств мира.</w:t>
      </w:r>
      <w:r>
        <w:rPr>
          <w:rFonts w:ascii="Times New Roman" w:hAnsi="Times New Roman" w:cs="Times New Roman"/>
          <w:sz w:val="24"/>
          <w:szCs w:val="24"/>
        </w:rPr>
        <w:t xml:space="preserve"> </w:t>
      </w:r>
      <w:r w:rsidRPr="0055203F">
        <w:rPr>
          <w:rFonts w:ascii="Times New Roman" w:eastAsia="Calibri" w:hAnsi="Times New Roman" w:cs="Times New Roman"/>
          <w:sz w:val="24"/>
          <w:szCs w:val="24"/>
          <w:lang w:eastAsia="en-US"/>
        </w:rPr>
        <w:t>Среди его воспитанников четыре мастера спорта международного класса, четыре мастера спорта, один мастер боевых искусств,  два кандидата в мастера спорта, наглядно доказывающие успешность тренировочного процесса.</w:t>
      </w:r>
    </w:p>
    <w:p w:rsidR="005C7C28" w:rsidRDefault="0055203F" w:rsidP="005C7C28">
      <w:pPr>
        <w:spacing w:after="0"/>
        <w:ind w:firstLine="720"/>
        <w:jc w:val="both"/>
        <w:rPr>
          <w:rFonts w:ascii="Times New Roman" w:hAnsi="Times New Roman" w:cs="Times New Roman"/>
          <w:sz w:val="24"/>
          <w:szCs w:val="24"/>
        </w:rPr>
      </w:pPr>
      <w:r w:rsidRPr="0055203F">
        <w:rPr>
          <w:rFonts w:ascii="Times New Roman" w:hAnsi="Times New Roman" w:cs="Times New Roman"/>
          <w:sz w:val="24"/>
          <w:szCs w:val="24"/>
        </w:rPr>
        <w:t>На территории Щекинского района функционируют 19  спортивных плоскостных</w:t>
      </w:r>
      <w:r w:rsidR="005C7C28">
        <w:rPr>
          <w:rFonts w:ascii="Times New Roman" w:hAnsi="Times New Roman" w:cs="Times New Roman"/>
          <w:sz w:val="24"/>
          <w:szCs w:val="24"/>
        </w:rPr>
        <w:t xml:space="preserve"> сооружений. </w:t>
      </w:r>
    </w:p>
    <w:p w:rsidR="00274ED0" w:rsidRDefault="00274ED0" w:rsidP="00DA6D88">
      <w:pPr>
        <w:spacing w:after="0" w:line="240" w:lineRule="auto"/>
        <w:ind w:firstLine="720"/>
        <w:jc w:val="both"/>
        <w:rPr>
          <w:rFonts w:ascii="Times New Roman" w:hAnsi="Times New Roman" w:cs="Times New Roman"/>
          <w:sz w:val="24"/>
          <w:szCs w:val="24"/>
        </w:rPr>
      </w:pPr>
      <w:r w:rsidRPr="00E916BA">
        <w:rPr>
          <w:rFonts w:ascii="Times New Roman" w:hAnsi="Times New Roman" w:cs="Times New Roman"/>
          <w:sz w:val="24"/>
          <w:szCs w:val="24"/>
        </w:rPr>
        <w:lastRenderedPageBreak/>
        <w:t>Доля населения, систематически занимающегося физической культурой и спортом, постоянно растет, ее уровень в 201</w:t>
      </w:r>
      <w:r w:rsidR="00962F75">
        <w:rPr>
          <w:rFonts w:ascii="Times New Roman" w:hAnsi="Times New Roman" w:cs="Times New Roman"/>
          <w:sz w:val="24"/>
          <w:szCs w:val="24"/>
        </w:rPr>
        <w:t>6</w:t>
      </w:r>
      <w:r w:rsidRPr="00E916BA">
        <w:rPr>
          <w:rFonts w:ascii="Times New Roman" w:hAnsi="Times New Roman" w:cs="Times New Roman"/>
          <w:sz w:val="24"/>
          <w:szCs w:val="24"/>
        </w:rPr>
        <w:t xml:space="preserve"> году составил </w:t>
      </w:r>
      <w:r w:rsidR="00962F75">
        <w:rPr>
          <w:rFonts w:ascii="Times New Roman" w:hAnsi="Times New Roman" w:cs="Times New Roman"/>
          <w:sz w:val="24"/>
          <w:szCs w:val="24"/>
        </w:rPr>
        <w:t>31,8</w:t>
      </w:r>
      <w:r w:rsidR="00723537">
        <w:rPr>
          <w:rFonts w:ascii="Times New Roman" w:hAnsi="Times New Roman" w:cs="Times New Roman"/>
          <w:sz w:val="24"/>
          <w:szCs w:val="24"/>
        </w:rPr>
        <w:t xml:space="preserve"> </w:t>
      </w:r>
      <w:r w:rsidRPr="00E916BA">
        <w:rPr>
          <w:rFonts w:ascii="Times New Roman" w:hAnsi="Times New Roman" w:cs="Times New Roman"/>
          <w:sz w:val="24"/>
          <w:szCs w:val="24"/>
        </w:rPr>
        <w:t>%.</w:t>
      </w:r>
    </w:p>
    <w:p w:rsidR="0055203F" w:rsidRDefault="0055203F" w:rsidP="00DA6D88">
      <w:pPr>
        <w:pStyle w:val="21"/>
        <w:spacing w:before="0" w:line="240" w:lineRule="auto"/>
        <w:ind w:left="709"/>
        <w:rPr>
          <w:rStyle w:val="22"/>
          <w:rFonts w:ascii="Times New Roman" w:hAnsi="Times New Roman" w:cs="Times New Roman"/>
          <w:b/>
          <w:color w:val="auto"/>
          <w:sz w:val="24"/>
          <w:szCs w:val="24"/>
          <w:lang w:eastAsia="en-US"/>
        </w:rPr>
      </w:pPr>
      <w:bookmarkStart w:id="93" w:name="_Toc468445638"/>
      <w:bookmarkStart w:id="94" w:name="_Toc468445865"/>
      <w:bookmarkStart w:id="95" w:name="_Toc468445962"/>
      <w:bookmarkStart w:id="96" w:name="_Toc485201908"/>
      <w:bookmarkStart w:id="97" w:name="_Toc468445635"/>
      <w:bookmarkStart w:id="98" w:name="_Toc468445862"/>
      <w:bookmarkStart w:id="99" w:name="_Toc468445959"/>
    </w:p>
    <w:p w:rsidR="00274ED0" w:rsidRDefault="00274ED0" w:rsidP="00DA6D88">
      <w:pPr>
        <w:pStyle w:val="21"/>
        <w:spacing w:before="0" w:line="240" w:lineRule="auto"/>
        <w:ind w:left="709"/>
        <w:jc w:val="center"/>
        <w:rPr>
          <w:rStyle w:val="22"/>
          <w:rFonts w:ascii="Times New Roman" w:hAnsi="Times New Roman" w:cs="Times New Roman"/>
          <w:b/>
          <w:color w:val="auto"/>
          <w:sz w:val="24"/>
          <w:szCs w:val="24"/>
          <w:lang w:eastAsia="en-US"/>
        </w:rPr>
      </w:pPr>
      <w:r w:rsidRPr="00F42961">
        <w:rPr>
          <w:rStyle w:val="22"/>
          <w:rFonts w:ascii="Times New Roman" w:hAnsi="Times New Roman" w:cs="Times New Roman"/>
          <w:b/>
          <w:color w:val="auto"/>
          <w:sz w:val="24"/>
          <w:szCs w:val="24"/>
          <w:lang w:eastAsia="en-US"/>
        </w:rPr>
        <w:t>Молодежная политик</w:t>
      </w:r>
      <w:bookmarkEnd w:id="93"/>
      <w:bookmarkEnd w:id="94"/>
      <w:bookmarkEnd w:id="95"/>
      <w:r w:rsidRPr="00F42961">
        <w:rPr>
          <w:rStyle w:val="22"/>
          <w:rFonts w:ascii="Times New Roman" w:hAnsi="Times New Roman" w:cs="Times New Roman"/>
          <w:b/>
          <w:color w:val="auto"/>
          <w:sz w:val="24"/>
          <w:szCs w:val="24"/>
          <w:lang w:eastAsia="en-US"/>
        </w:rPr>
        <w:t>а</w:t>
      </w:r>
      <w:bookmarkEnd w:id="96"/>
    </w:p>
    <w:p w:rsidR="00E63B12" w:rsidRPr="00E63B12" w:rsidRDefault="00E63B12" w:rsidP="00DA6D88">
      <w:pPr>
        <w:spacing w:after="0" w:line="240" w:lineRule="auto"/>
        <w:rPr>
          <w:lang w:eastAsia="en-US"/>
        </w:rPr>
      </w:pPr>
    </w:p>
    <w:p w:rsidR="00274ED0" w:rsidRPr="00E916BA" w:rsidRDefault="00274ED0" w:rsidP="00DA6D88">
      <w:pPr>
        <w:spacing w:after="0"/>
        <w:ind w:firstLine="720"/>
        <w:jc w:val="both"/>
        <w:rPr>
          <w:rFonts w:ascii="Times New Roman" w:hAnsi="Times New Roman" w:cs="Times New Roman"/>
          <w:sz w:val="24"/>
          <w:szCs w:val="24"/>
        </w:rPr>
      </w:pPr>
      <w:r w:rsidRPr="00E916BA">
        <w:rPr>
          <w:rFonts w:ascii="Times New Roman" w:hAnsi="Times New Roman" w:cs="Times New Roman"/>
          <w:sz w:val="24"/>
          <w:szCs w:val="24"/>
        </w:rPr>
        <w:t xml:space="preserve">Молодежная политика ориентирована преимущественно на население в возрасте от 14 до 30 лет, в том числе на молодых людей, оказавшихся в трудной жизненной ситуации, а также на молодые семьи. </w:t>
      </w:r>
    </w:p>
    <w:p w:rsidR="00274ED0" w:rsidRPr="00E916BA" w:rsidRDefault="00274ED0" w:rsidP="00DA6D88">
      <w:pPr>
        <w:spacing w:after="0"/>
        <w:ind w:firstLine="720"/>
        <w:jc w:val="both"/>
        <w:rPr>
          <w:rFonts w:ascii="Times New Roman" w:hAnsi="Times New Roman" w:cs="Times New Roman"/>
          <w:sz w:val="24"/>
          <w:szCs w:val="24"/>
        </w:rPr>
      </w:pPr>
      <w:r w:rsidRPr="00E916BA">
        <w:rPr>
          <w:rFonts w:ascii="Times New Roman" w:hAnsi="Times New Roman" w:cs="Times New Roman"/>
          <w:sz w:val="24"/>
          <w:szCs w:val="24"/>
        </w:rPr>
        <w:t xml:space="preserve">Основные направления молодежной политики: </w:t>
      </w:r>
    </w:p>
    <w:p w:rsidR="00274ED0" w:rsidRPr="00E916BA" w:rsidRDefault="00274ED0" w:rsidP="00DA6D88">
      <w:pPr>
        <w:spacing w:after="0"/>
        <w:ind w:firstLine="720"/>
        <w:jc w:val="both"/>
        <w:rPr>
          <w:rFonts w:ascii="Times New Roman" w:hAnsi="Times New Roman" w:cs="Times New Roman"/>
          <w:sz w:val="24"/>
          <w:szCs w:val="24"/>
        </w:rPr>
      </w:pPr>
      <w:r w:rsidRPr="00E916BA">
        <w:rPr>
          <w:rFonts w:ascii="Times New Roman" w:hAnsi="Times New Roman" w:cs="Times New Roman"/>
          <w:sz w:val="24"/>
          <w:szCs w:val="24"/>
        </w:rPr>
        <w:t>- разработка эффективных моделей и форм вовлечения молодежи в трудовую и экономическую деятельность;</w:t>
      </w:r>
    </w:p>
    <w:p w:rsidR="00274ED0" w:rsidRPr="00E916BA" w:rsidRDefault="00274ED0" w:rsidP="00DA6D88">
      <w:pPr>
        <w:spacing w:after="0"/>
        <w:ind w:firstLine="720"/>
        <w:jc w:val="both"/>
        <w:rPr>
          <w:rFonts w:ascii="Times New Roman" w:hAnsi="Times New Roman" w:cs="Times New Roman"/>
          <w:sz w:val="24"/>
          <w:szCs w:val="24"/>
        </w:rPr>
      </w:pPr>
      <w:r w:rsidRPr="00E916BA">
        <w:rPr>
          <w:rFonts w:ascii="Times New Roman" w:hAnsi="Times New Roman" w:cs="Times New Roman"/>
          <w:sz w:val="24"/>
          <w:szCs w:val="24"/>
        </w:rPr>
        <w:t xml:space="preserve">- повышение эффективности патриотического воспитания молодежи; </w:t>
      </w:r>
    </w:p>
    <w:p w:rsidR="00274ED0" w:rsidRPr="00E916BA" w:rsidRDefault="00274ED0" w:rsidP="00DA6D88">
      <w:pPr>
        <w:spacing w:after="0"/>
        <w:ind w:firstLine="720"/>
        <w:jc w:val="both"/>
        <w:rPr>
          <w:rFonts w:ascii="Times New Roman" w:hAnsi="Times New Roman" w:cs="Times New Roman"/>
          <w:sz w:val="24"/>
          <w:szCs w:val="24"/>
        </w:rPr>
      </w:pPr>
      <w:r w:rsidRPr="00E916BA">
        <w:rPr>
          <w:rFonts w:ascii="Times New Roman" w:hAnsi="Times New Roman" w:cs="Times New Roman"/>
          <w:sz w:val="24"/>
          <w:szCs w:val="24"/>
        </w:rPr>
        <w:t>- совершенствование системы поддержки инициативной и талантливой молодежи посредством стимулирования участия в различных конкурсных мероприятиях, спортивных соревнованиях;</w:t>
      </w:r>
    </w:p>
    <w:p w:rsidR="00274ED0" w:rsidRPr="00E916BA" w:rsidRDefault="00274ED0" w:rsidP="00DA6D88">
      <w:pPr>
        <w:spacing w:after="0"/>
        <w:ind w:firstLine="720"/>
        <w:jc w:val="both"/>
        <w:rPr>
          <w:rFonts w:ascii="Times New Roman" w:hAnsi="Times New Roman" w:cs="Times New Roman"/>
          <w:sz w:val="24"/>
          <w:szCs w:val="24"/>
        </w:rPr>
      </w:pPr>
      <w:r w:rsidRPr="00E916BA">
        <w:rPr>
          <w:rFonts w:ascii="Times New Roman" w:hAnsi="Times New Roman" w:cs="Times New Roman"/>
          <w:sz w:val="24"/>
          <w:szCs w:val="24"/>
        </w:rPr>
        <w:t>- обеспечение эффективной социализации молодежи, находящейся в трудной жизненной ситуации.</w:t>
      </w:r>
    </w:p>
    <w:p w:rsidR="00274ED0" w:rsidRPr="00E916BA" w:rsidRDefault="00274ED0" w:rsidP="00DA6D88">
      <w:pPr>
        <w:spacing w:after="0"/>
        <w:ind w:firstLine="720"/>
        <w:jc w:val="both"/>
        <w:rPr>
          <w:rFonts w:ascii="Times New Roman" w:hAnsi="Times New Roman" w:cs="Times New Roman"/>
          <w:sz w:val="24"/>
          <w:szCs w:val="24"/>
        </w:rPr>
      </w:pPr>
      <w:r w:rsidRPr="00E916BA">
        <w:rPr>
          <w:rFonts w:ascii="Times New Roman" w:hAnsi="Times New Roman" w:cs="Times New Roman"/>
          <w:sz w:val="24"/>
          <w:szCs w:val="24"/>
        </w:rPr>
        <w:t>- оказания информационно-консалтинговой помощи молодежи, разработка специальных проектов, уравнивающих возможности молодежи, проживающей в сельских и удаленных районах;</w:t>
      </w:r>
    </w:p>
    <w:p w:rsidR="00274ED0" w:rsidRPr="00E916BA" w:rsidRDefault="00274ED0" w:rsidP="00120610">
      <w:pPr>
        <w:spacing w:after="0"/>
        <w:ind w:firstLine="720"/>
        <w:jc w:val="both"/>
        <w:rPr>
          <w:rFonts w:ascii="Times New Roman" w:hAnsi="Times New Roman" w:cs="Times New Roman"/>
          <w:sz w:val="24"/>
          <w:szCs w:val="24"/>
        </w:rPr>
      </w:pPr>
      <w:r w:rsidRPr="00E916BA">
        <w:rPr>
          <w:rFonts w:ascii="Times New Roman" w:hAnsi="Times New Roman" w:cs="Times New Roman"/>
          <w:sz w:val="24"/>
          <w:szCs w:val="24"/>
        </w:rPr>
        <w:t>- обеспечения доступности для молодежи информации о создаваемых для нее условиях и предоставляемых возможностях;</w:t>
      </w:r>
    </w:p>
    <w:p w:rsidR="00274ED0" w:rsidRPr="00E916BA" w:rsidRDefault="00274ED0" w:rsidP="00120610">
      <w:pPr>
        <w:spacing w:after="0"/>
        <w:ind w:firstLine="720"/>
        <w:jc w:val="both"/>
        <w:rPr>
          <w:rFonts w:ascii="Times New Roman" w:hAnsi="Times New Roman" w:cs="Times New Roman"/>
          <w:sz w:val="24"/>
          <w:szCs w:val="24"/>
        </w:rPr>
      </w:pPr>
      <w:r w:rsidRPr="00E916BA">
        <w:rPr>
          <w:rFonts w:ascii="Times New Roman" w:hAnsi="Times New Roman" w:cs="Times New Roman"/>
          <w:sz w:val="24"/>
          <w:szCs w:val="24"/>
        </w:rPr>
        <w:t>В Щекинском районе зарегистрировано пять молодежных общественных организаций, четыре клуба и 26 творческих объединений. Созданы Благотворительный фонд патриотического воспитания молодежи «Дружина Александра Невского», Молодежное патриотическое движение «Дружина».</w:t>
      </w:r>
    </w:p>
    <w:p w:rsidR="00274ED0" w:rsidRPr="00E916BA" w:rsidRDefault="00274ED0" w:rsidP="00120610">
      <w:pPr>
        <w:spacing w:after="0"/>
        <w:ind w:firstLine="720"/>
        <w:jc w:val="both"/>
        <w:rPr>
          <w:rFonts w:ascii="Times New Roman" w:hAnsi="Times New Roman" w:cs="Times New Roman"/>
          <w:sz w:val="24"/>
          <w:szCs w:val="24"/>
        </w:rPr>
      </w:pPr>
      <w:r w:rsidRPr="00E916BA">
        <w:rPr>
          <w:rFonts w:ascii="Times New Roman" w:hAnsi="Times New Roman" w:cs="Times New Roman"/>
          <w:sz w:val="24"/>
          <w:szCs w:val="24"/>
        </w:rPr>
        <w:t>В Щекинском районе действуют:</w:t>
      </w:r>
    </w:p>
    <w:p w:rsidR="00274ED0" w:rsidRPr="00E916BA" w:rsidRDefault="00274ED0" w:rsidP="00120610">
      <w:pPr>
        <w:spacing w:after="0"/>
        <w:ind w:firstLine="720"/>
        <w:jc w:val="both"/>
        <w:rPr>
          <w:rFonts w:ascii="Times New Roman" w:hAnsi="Times New Roman" w:cs="Times New Roman"/>
          <w:sz w:val="24"/>
          <w:szCs w:val="24"/>
        </w:rPr>
      </w:pPr>
      <w:r w:rsidRPr="00E916BA">
        <w:rPr>
          <w:rFonts w:ascii="Times New Roman" w:hAnsi="Times New Roman" w:cs="Times New Roman"/>
          <w:sz w:val="24"/>
          <w:szCs w:val="24"/>
        </w:rPr>
        <w:t>- молодежная общественная организация содействия полиции «Ястреб», члены которой помогают полиции патрулировать улицы на предмет нахождения на них в неурочное время несовершеннолетних, распития алкогольных напитков.</w:t>
      </w:r>
    </w:p>
    <w:p w:rsidR="00274ED0" w:rsidRPr="00E916BA" w:rsidRDefault="00274ED0" w:rsidP="00120610">
      <w:pPr>
        <w:spacing w:after="0"/>
        <w:ind w:firstLine="720"/>
        <w:jc w:val="both"/>
        <w:rPr>
          <w:rFonts w:ascii="Times New Roman" w:hAnsi="Times New Roman" w:cs="Times New Roman"/>
          <w:sz w:val="24"/>
          <w:szCs w:val="24"/>
        </w:rPr>
      </w:pPr>
      <w:r w:rsidRPr="00E916BA">
        <w:rPr>
          <w:rFonts w:ascii="Times New Roman" w:hAnsi="Times New Roman" w:cs="Times New Roman"/>
          <w:sz w:val="24"/>
          <w:szCs w:val="24"/>
        </w:rPr>
        <w:t xml:space="preserve">- местное отделение ВОО ОО «Боевое братство», которое занимается боевыми видами искусства и ездят на разного уровня соревнования. </w:t>
      </w:r>
    </w:p>
    <w:p w:rsidR="00274ED0" w:rsidRDefault="00274ED0" w:rsidP="00120610">
      <w:pPr>
        <w:spacing w:after="0"/>
        <w:ind w:firstLine="720"/>
        <w:jc w:val="both"/>
        <w:rPr>
          <w:rFonts w:ascii="Times New Roman" w:hAnsi="Times New Roman" w:cs="Times New Roman"/>
          <w:sz w:val="24"/>
          <w:szCs w:val="24"/>
        </w:rPr>
      </w:pPr>
      <w:r w:rsidRPr="00E916BA">
        <w:rPr>
          <w:rFonts w:ascii="Times New Roman" w:hAnsi="Times New Roman" w:cs="Times New Roman"/>
          <w:sz w:val="24"/>
          <w:szCs w:val="24"/>
        </w:rPr>
        <w:t xml:space="preserve">- два поисковых отряда — «Наследие» и «Аква поиск», которые занимаются увековечением памяти погибших при защите Отечества. </w:t>
      </w:r>
    </w:p>
    <w:p w:rsidR="00E63B12" w:rsidRPr="00E916BA" w:rsidRDefault="00E63B12" w:rsidP="00120610">
      <w:pPr>
        <w:spacing w:after="0"/>
        <w:ind w:firstLine="720"/>
        <w:jc w:val="both"/>
        <w:rPr>
          <w:rFonts w:ascii="Times New Roman" w:hAnsi="Times New Roman" w:cs="Times New Roman"/>
          <w:sz w:val="24"/>
          <w:szCs w:val="24"/>
        </w:rPr>
      </w:pPr>
    </w:p>
    <w:p w:rsidR="00274ED0" w:rsidRDefault="00274ED0" w:rsidP="00E63B12">
      <w:pPr>
        <w:pStyle w:val="21"/>
        <w:spacing w:before="0"/>
        <w:ind w:left="709"/>
        <w:jc w:val="center"/>
        <w:rPr>
          <w:rStyle w:val="22"/>
          <w:rFonts w:ascii="Times New Roman" w:hAnsi="Times New Roman" w:cs="Times New Roman"/>
          <w:b/>
          <w:color w:val="auto"/>
          <w:sz w:val="24"/>
          <w:szCs w:val="24"/>
          <w:lang w:eastAsia="en-US"/>
        </w:rPr>
      </w:pPr>
      <w:bookmarkStart w:id="100" w:name="_Toc468445636"/>
      <w:bookmarkStart w:id="101" w:name="_Toc468445863"/>
      <w:bookmarkStart w:id="102" w:name="_Toc468445960"/>
      <w:bookmarkStart w:id="103" w:name="_Toc485201909"/>
      <w:bookmarkEnd w:id="97"/>
      <w:bookmarkEnd w:id="98"/>
      <w:bookmarkEnd w:id="99"/>
      <w:r w:rsidRPr="00F42961">
        <w:rPr>
          <w:rStyle w:val="22"/>
          <w:rFonts w:ascii="Times New Roman" w:hAnsi="Times New Roman" w:cs="Times New Roman"/>
          <w:b/>
          <w:color w:val="auto"/>
          <w:sz w:val="24"/>
          <w:szCs w:val="24"/>
          <w:lang w:eastAsia="en-US"/>
        </w:rPr>
        <w:t>Развитие потребительского рынка</w:t>
      </w:r>
      <w:bookmarkEnd w:id="100"/>
      <w:bookmarkEnd w:id="101"/>
      <w:bookmarkEnd w:id="102"/>
      <w:bookmarkEnd w:id="103"/>
    </w:p>
    <w:p w:rsidR="00E63B12" w:rsidRPr="00E63B12" w:rsidRDefault="00E63B12" w:rsidP="00E63B12">
      <w:pPr>
        <w:rPr>
          <w:lang w:eastAsia="en-US"/>
        </w:rPr>
      </w:pPr>
    </w:p>
    <w:p w:rsidR="00274ED0" w:rsidRPr="00E916BA" w:rsidRDefault="00274ED0" w:rsidP="00704AA7">
      <w:pPr>
        <w:spacing w:after="0"/>
        <w:ind w:firstLine="709"/>
        <w:jc w:val="both"/>
        <w:rPr>
          <w:rFonts w:ascii="Times New Roman" w:hAnsi="Times New Roman" w:cs="Times New Roman"/>
          <w:sz w:val="24"/>
          <w:szCs w:val="24"/>
        </w:rPr>
      </w:pPr>
      <w:r w:rsidRPr="00E916BA">
        <w:rPr>
          <w:rFonts w:ascii="Times New Roman" w:hAnsi="Times New Roman" w:cs="Times New Roman"/>
          <w:sz w:val="24"/>
          <w:szCs w:val="24"/>
        </w:rPr>
        <w:t>Потребительский рынок является одной из важнейших сфер жизнеобеспечения населения района. В Щекинском районе сконцентрировано 4,6% от оборота розничной торговли Тульской области. Это третий показатель после г.</w:t>
      </w:r>
      <w:r w:rsidR="00B25DDE">
        <w:rPr>
          <w:rFonts w:ascii="Times New Roman" w:hAnsi="Times New Roman" w:cs="Times New Roman"/>
          <w:sz w:val="24"/>
          <w:szCs w:val="24"/>
        </w:rPr>
        <w:t xml:space="preserve"> </w:t>
      </w:r>
      <w:r w:rsidRPr="00E916BA">
        <w:rPr>
          <w:rFonts w:ascii="Times New Roman" w:hAnsi="Times New Roman" w:cs="Times New Roman"/>
          <w:sz w:val="24"/>
          <w:szCs w:val="24"/>
        </w:rPr>
        <w:t>Тулы и г.</w:t>
      </w:r>
      <w:r w:rsidR="00B25DDE">
        <w:rPr>
          <w:rFonts w:ascii="Times New Roman" w:hAnsi="Times New Roman" w:cs="Times New Roman"/>
          <w:sz w:val="24"/>
          <w:szCs w:val="24"/>
        </w:rPr>
        <w:t xml:space="preserve"> </w:t>
      </w:r>
      <w:r w:rsidRPr="00E916BA">
        <w:rPr>
          <w:rFonts w:ascii="Times New Roman" w:hAnsi="Times New Roman" w:cs="Times New Roman"/>
          <w:sz w:val="24"/>
          <w:szCs w:val="24"/>
        </w:rPr>
        <w:t>Новомосковска.</w:t>
      </w:r>
    </w:p>
    <w:p w:rsidR="00274ED0" w:rsidRPr="00E916BA" w:rsidRDefault="00274ED0" w:rsidP="00704AA7">
      <w:pPr>
        <w:spacing w:after="0"/>
        <w:ind w:firstLine="709"/>
        <w:jc w:val="both"/>
        <w:rPr>
          <w:rFonts w:ascii="Times New Roman" w:hAnsi="Times New Roman" w:cs="Times New Roman"/>
          <w:sz w:val="24"/>
          <w:szCs w:val="24"/>
        </w:rPr>
      </w:pPr>
      <w:r w:rsidRPr="00E916BA">
        <w:rPr>
          <w:rFonts w:ascii="Times New Roman" w:hAnsi="Times New Roman" w:cs="Times New Roman"/>
          <w:sz w:val="24"/>
          <w:szCs w:val="24"/>
        </w:rPr>
        <w:t>Развитие потребительского рынка товаров и услуг показывает положительную динамику - за период 2011-2016 гг. объем розничного товарооборота увеличился на 49,6% в фактических ценах. В 2016 г. он составил 11816,62 млн.руб. (</w:t>
      </w:r>
      <w:r w:rsidR="008C07B8">
        <w:fldChar w:fldCharType="begin"/>
      </w:r>
      <w:r w:rsidR="008C07B8">
        <w:instrText xml:space="preserve"> REF _Ref470350421 \h  \* MERGEFORMAT </w:instrText>
      </w:r>
      <w:r w:rsidR="008C07B8">
        <w:fldChar w:fldCharType="separate"/>
      </w:r>
      <w:r w:rsidR="00D5208C" w:rsidRPr="00D5208C">
        <w:rPr>
          <w:rFonts w:ascii="Times New Roman" w:hAnsi="Times New Roman" w:cs="Times New Roman"/>
          <w:sz w:val="24"/>
          <w:szCs w:val="24"/>
        </w:rPr>
        <w:t xml:space="preserve">Таблица </w:t>
      </w:r>
      <w:r w:rsidR="00D5208C" w:rsidRPr="00D5208C">
        <w:rPr>
          <w:rFonts w:ascii="Times New Roman" w:hAnsi="Times New Roman" w:cs="Times New Roman"/>
          <w:noProof/>
          <w:sz w:val="24"/>
          <w:szCs w:val="24"/>
        </w:rPr>
        <w:t>31</w:t>
      </w:r>
      <w:r w:rsidR="008C07B8">
        <w:fldChar w:fldCharType="end"/>
      </w:r>
      <w:r w:rsidRPr="00E916BA">
        <w:rPr>
          <w:rFonts w:ascii="Times New Roman" w:hAnsi="Times New Roman" w:cs="Times New Roman"/>
          <w:sz w:val="24"/>
          <w:szCs w:val="24"/>
        </w:rPr>
        <w:t>).</w:t>
      </w:r>
    </w:p>
    <w:p w:rsidR="00274ED0" w:rsidRDefault="00274ED0" w:rsidP="00704AA7">
      <w:pPr>
        <w:spacing w:after="0"/>
        <w:ind w:firstLine="709"/>
        <w:jc w:val="both"/>
        <w:rPr>
          <w:rFonts w:ascii="Times New Roman" w:hAnsi="Times New Roman" w:cs="Times New Roman"/>
          <w:sz w:val="24"/>
          <w:szCs w:val="24"/>
        </w:rPr>
      </w:pPr>
      <w:r w:rsidRPr="00E916BA">
        <w:rPr>
          <w:rFonts w:ascii="Times New Roman" w:hAnsi="Times New Roman" w:cs="Times New Roman"/>
          <w:sz w:val="24"/>
          <w:szCs w:val="24"/>
        </w:rPr>
        <w:t>Рост товарооборота был обусловлен не только ростом цен, но и ростом спроса на товары и услуги.</w:t>
      </w:r>
    </w:p>
    <w:p w:rsidR="00DA6D88" w:rsidRPr="00E916BA" w:rsidRDefault="00DA6D88" w:rsidP="00704AA7">
      <w:pPr>
        <w:spacing w:after="0"/>
        <w:ind w:firstLine="709"/>
        <w:jc w:val="both"/>
        <w:rPr>
          <w:rFonts w:ascii="Times New Roman" w:hAnsi="Times New Roman" w:cs="Times New Roman"/>
          <w:sz w:val="24"/>
          <w:szCs w:val="24"/>
        </w:rPr>
      </w:pPr>
    </w:p>
    <w:p w:rsidR="00E63B12" w:rsidRPr="00E63B12" w:rsidRDefault="00274ED0" w:rsidP="00E63B12">
      <w:pPr>
        <w:pStyle w:val="aff0"/>
        <w:spacing w:before="0" w:after="0"/>
        <w:jc w:val="right"/>
        <w:rPr>
          <w:b w:val="0"/>
          <w:sz w:val="24"/>
          <w:szCs w:val="24"/>
          <w:u w:val="single"/>
        </w:rPr>
      </w:pPr>
      <w:bookmarkStart w:id="104" w:name="_Ref470350421"/>
      <w:r w:rsidRPr="00E63B12">
        <w:rPr>
          <w:sz w:val="24"/>
          <w:szCs w:val="24"/>
          <w:u w:val="single"/>
        </w:rPr>
        <w:lastRenderedPageBreak/>
        <w:t xml:space="preserve">Таблица </w:t>
      </w:r>
      <w:r w:rsidR="00696787" w:rsidRPr="00E63B12">
        <w:rPr>
          <w:sz w:val="24"/>
          <w:szCs w:val="24"/>
          <w:u w:val="single"/>
        </w:rPr>
        <w:fldChar w:fldCharType="begin"/>
      </w:r>
      <w:r w:rsidRPr="00E63B12">
        <w:rPr>
          <w:sz w:val="24"/>
          <w:szCs w:val="24"/>
          <w:u w:val="single"/>
        </w:rPr>
        <w:instrText xml:space="preserve"> SEQ Таблица \* ARABIC </w:instrText>
      </w:r>
      <w:r w:rsidR="00696787" w:rsidRPr="00E63B12">
        <w:rPr>
          <w:sz w:val="24"/>
          <w:szCs w:val="24"/>
          <w:u w:val="single"/>
        </w:rPr>
        <w:fldChar w:fldCharType="separate"/>
      </w:r>
      <w:r w:rsidR="00D5208C">
        <w:rPr>
          <w:noProof/>
          <w:sz w:val="24"/>
          <w:szCs w:val="24"/>
          <w:u w:val="single"/>
        </w:rPr>
        <w:t>31</w:t>
      </w:r>
      <w:r w:rsidR="00696787" w:rsidRPr="00E63B12">
        <w:rPr>
          <w:sz w:val="24"/>
          <w:szCs w:val="24"/>
          <w:u w:val="single"/>
        </w:rPr>
        <w:fldChar w:fldCharType="end"/>
      </w:r>
      <w:bookmarkEnd w:id="104"/>
      <w:r w:rsidRPr="00E63B12">
        <w:rPr>
          <w:b w:val="0"/>
          <w:sz w:val="24"/>
          <w:szCs w:val="24"/>
          <w:u w:val="single"/>
        </w:rPr>
        <w:t xml:space="preserve">. </w:t>
      </w:r>
    </w:p>
    <w:p w:rsidR="00274ED0" w:rsidRDefault="00274ED0" w:rsidP="00E63B12">
      <w:pPr>
        <w:pStyle w:val="aff0"/>
        <w:spacing w:before="0" w:after="0"/>
        <w:jc w:val="center"/>
        <w:rPr>
          <w:sz w:val="24"/>
          <w:szCs w:val="24"/>
        </w:rPr>
      </w:pPr>
      <w:r w:rsidRPr="00E63B12">
        <w:rPr>
          <w:sz w:val="24"/>
          <w:szCs w:val="24"/>
        </w:rPr>
        <w:t>Оборот розничной торговли</w:t>
      </w:r>
    </w:p>
    <w:tbl>
      <w:tblPr>
        <w:tblW w:w="9340" w:type="dxa"/>
        <w:tblInd w:w="93" w:type="dxa"/>
        <w:tblLook w:val="04A0" w:firstRow="1" w:lastRow="0" w:firstColumn="1" w:lastColumn="0" w:noHBand="0" w:noVBand="1"/>
      </w:tblPr>
      <w:tblGrid>
        <w:gridCol w:w="1593"/>
        <w:gridCol w:w="1765"/>
        <w:gridCol w:w="953"/>
        <w:gridCol w:w="953"/>
        <w:gridCol w:w="953"/>
        <w:gridCol w:w="1041"/>
        <w:gridCol w:w="1041"/>
        <w:gridCol w:w="1041"/>
      </w:tblGrid>
      <w:tr w:rsidR="00E63B12" w:rsidRPr="00E63B12" w:rsidTr="00E63B12">
        <w:trPr>
          <w:trHeight w:val="1155"/>
        </w:trPr>
        <w:tc>
          <w:tcPr>
            <w:tcW w:w="1660" w:type="dxa"/>
            <w:tcBorders>
              <w:top w:val="single" w:sz="8" w:space="0" w:color="auto"/>
              <w:left w:val="single" w:sz="8" w:space="0" w:color="auto"/>
              <w:bottom w:val="single" w:sz="8" w:space="0" w:color="auto"/>
              <w:right w:val="single" w:sz="8" w:space="0" w:color="auto"/>
            </w:tcBorders>
            <w:shd w:val="clear" w:color="000000" w:fill="66FFCC"/>
            <w:vAlign w:val="center"/>
            <w:hideMark/>
          </w:tcPr>
          <w:p w:rsidR="00E63B12" w:rsidRPr="00E63B12" w:rsidRDefault="00E63B12" w:rsidP="0048457E">
            <w:pPr>
              <w:spacing w:after="0" w:line="240" w:lineRule="auto"/>
              <w:jc w:val="center"/>
              <w:rPr>
                <w:rFonts w:ascii="Times New Roman" w:eastAsia="Times New Roman" w:hAnsi="Times New Roman" w:cs="Times New Roman"/>
                <w:b/>
                <w:bCs/>
                <w:color w:val="000000"/>
              </w:rPr>
            </w:pPr>
            <w:r w:rsidRPr="00E63B12">
              <w:rPr>
                <w:rFonts w:ascii="Times New Roman" w:eastAsia="Times New Roman" w:hAnsi="Times New Roman" w:cs="Times New Roman"/>
                <w:b/>
                <w:bCs/>
                <w:color w:val="000000"/>
              </w:rPr>
              <w:t>Показател</w:t>
            </w:r>
            <w:r w:rsidR="0048457E">
              <w:rPr>
                <w:rFonts w:ascii="Times New Roman" w:eastAsia="Times New Roman" w:hAnsi="Times New Roman" w:cs="Times New Roman"/>
                <w:b/>
                <w:bCs/>
                <w:color w:val="000000"/>
              </w:rPr>
              <w:t>ь</w:t>
            </w:r>
          </w:p>
        </w:tc>
        <w:tc>
          <w:tcPr>
            <w:tcW w:w="1920" w:type="dxa"/>
            <w:tcBorders>
              <w:top w:val="single" w:sz="8" w:space="0" w:color="auto"/>
              <w:left w:val="nil"/>
              <w:bottom w:val="single" w:sz="8" w:space="0" w:color="auto"/>
              <w:right w:val="single" w:sz="8" w:space="0" w:color="auto"/>
            </w:tcBorders>
            <w:shd w:val="clear" w:color="000000" w:fill="66FFCC"/>
            <w:vAlign w:val="center"/>
            <w:hideMark/>
          </w:tcPr>
          <w:p w:rsidR="00E63B12" w:rsidRPr="00E63B12" w:rsidRDefault="00E63B12" w:rsidP="00E63B12">
            <w:pPr>
              <w:spacing w:after="0" w:line="240" w:lineRule="auto"/>
              <w:jc w:val="center"/>
              <w:rPr>
                <w:rFonts w:ascii="Times New Roman" w:eastAsia="Times New Roman" w:hAnsi="Times New Roman" w:cs="Times New Roman"/>
                <w:b/>
                <w:bCs/>
                <w:color w:val="000000"/>
              </w:rPr>
            </w:pPr>
            <w:r w:rsidRPr="00E63B12">
              <w:rPr>
                <w:rFonts w:ascii="Times New Roman" w:eastAsia="Times New Roman" w:hAnsi="Times New Roman" w:cs="Times New Roman"/>
                <w:b/>
                <w:bCs/>
                <w:color w:val="000000"/>
              </w:rPr>
              <w:t>Единица измерения</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E63B12" w:rsidRPr="00E63B12" w:rsidRDefault="00E63B12" w:rsidP="00E63B12">
            <w:pPr>
              <w:spacing w:after="0" w:line="240" w:lineRule="auto"/>
              <w:jc w:val="center"/>
              <w:rPr>
                <w:rFonts w:ascii="Times New Roman" w:eastAsia="Times New Roman" w:hAnsi="Times New Roman" w:cs="Times New Roman"/>
                <w:b/>
                <w:bCs/>
                <w:color w:val="000000"/>
              </w:rPr>
            </w:pPr>
            <w:r w:rsidRPr="00E63B12">
              <w:rPr>
                <w:rFonts w:ascii="Times New Roman" w:eastAsia="Times New Roman" w:hAnsi="Times New Roman" w:cs="Times New Roman"/>
                <w:b/>
                <w:bCs/>
                <w:color w:val="000000"/>
              </w:rPr>
              <w:t>2011</w:t>
            </w:r>
            <w:r w:rsidR="00DA6D88">
              <w:rPr>
                <w:rFonts w:ascii="Times New Roman" w:eastAsia="Times New Roman" w:hAnsi="Times New Roman" w:cs="Times New Roman"/>
                <w:b/>
                <w:bCs/>
                <w:color w:val="000000"/>
              </w:rPr>
              <w:t>г.</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E63B12" w:rsidRPr="00E63B12" w:rsidRDefault="00E63B12" w:rsidP="00E63B12">
            <w:pPr>
              <w:spacing w:after="0" w:line="240" w:lineRule="auto"/>
              <w:jc w:val="center"/>
              <w:rPr>
                <w:rFonts w:ascii="Times New Roman" w:eastAsia="Times New Roman" w:hAnsi="Times New Roman" w:cs="Times New Roman"/>
                <w:b/>
                <w:bCs/>
                <w:color w:val="000000"/>
              </w:rPr>
            </w:pPr>
            <w:r w:rsidRPr="00E63B12">
              <w:rPr>
                <w:rFonts w:ascii="Times New Roman" w:eastAsia="Times New Roman" w:hAnsi="Times New Roman" w:cs="Times New Roman"/>
                <w:b/>
                <w:bCs/>
                <w:color w:val="000000"/>
              </w:rPr>
              <w:t>2012</w:t>
            </w:r>
            <w:r w:rsidR="00DA6D88">
              <w:rPr>
                <w:rFonts w:ascii="Times New Roman" w:eastAsia="Times New Roman" w:hAnsi="Times New Roman" w:cs="Times New Roman"/>
                <w:b/>
                <w:bCs/>
                <w:color w:val="000000"/>
              </w:rPr>
              <w:t>г.</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E63B12" w:rsidRPr="00E63B12" w:rsidRDefault="00E63B12" w:rsidP="00E63B12">
            <w:pPr>
              <w:spacing w:after="0" w:line="240" w:lineRule="auto"/>
              <w:jc w:val="center"/>
              <w:rPr>
                <w:rFonts w:ascii="Times New Roman" w:eastAsia="Times New Roman" w:hAnsi="Times New Roman" w:cs="Times New Roman"/>
                <w:b/>
                <w:bCs/>
                <w:color w:val="000000"/>
              </w:rPr>
            </w:pPr>
            <w:r w:rsidRPr="00E63B12">
              <w:rPr>
                <w:rFonts w:ascii="Times New Roman" w:eastAsia="Times New Roman" w:hAnsi="Times New Roman" w:cs="Times New Roman"/>
                <w:b/>
                <w:bCs/>
                <w:color w:val="000000"/>
              </w:rPr>
              <w:t>2013</w:t>
            </w:r>
            <w:r w:rsidR="00DA6D88">
              <w:rPr>
                <w:rFonts w:ascii="Times New Roman" w:eastAsia="Times New Roman" w:hAnsi="Times New Roman" w:cs="Times New Roman"/>
                <w:b/>
                <w:bCs/>
                <w:color w:val="000000"/>
              </w:rPr>
              <w:t>г.</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E63B12" w:rsidRPr="00E63B12" w:rsidRDefault="00E63B12" w:rsidP="00E63B12">
            <w:pPr>
              <w:spacing w:after="0" w:line="240" w:lineRule="auto"/>
              <w:jc w:val="center"/>
              <w:rPr>
                <w:rFonts w:ascii="Times New Roman" w:eastAsia="Times New Roman" w:hAnsi="Times New Roman" w:cs="Times New Roman"/>
                <w:b/>
                <w:bCs/>
                <w:color w:val="000000"/>
              </w:rPr>
            </w:pPr>
            <w:r w:rsidRPr="00E63B12">
              <w:rPr>
                <w:rFonts w:ascii="Times New Roman" w:eastAsia="Times New Roman" w:hAnsi="Times New Roman" w:cs="Times New Roman"/>
                <w:b/>
                <w:bCs/>
                <w:color w:val="000000"/>
              </w:rPr>
              <w:t>2014</w:t>
            </w:r>
            <w:r w:rsidR="00DA6D88">
              <w:rPr>
                <w:rFonts w:ascii="Times New Roman" w:eastAsia="Times New Roman" w:hAnsi="Times New Roman" w:cs="Times New Roman"/>
                <w:b/>
                <w:bCs/>
                <w:color w:val="000000"/>
              </w:rPr>
              <w:t>г.</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E63B12" w:rsidRPr="00E63B12" w:rsidRDefault="00E63B12" w:rsidP="00E63B12">
            <w:pPr>
              <w:spacing w:after="0" w:line="240" w:lineRule="auto"/>
              <w:jc w:val="center"/>
              <w:rPr>
                <w:rFonts w:ascii="Times New Roman" w:eastAsia="Times New Roman" w:hAnsi="Times New Roman" w:cs="Times New Roman"/>
                <w:b/>
                <w:bCs/>
                <w:color w:val="000000"/>
              </w:rPr>
            </w:pPr>
            <w:r w:rsidRPr="00E63B12">
              <w:rPr>
                <w:rFonts w:ascii="Times New Roman" w:eastAsia="Times New Roman" w:hAnsi="Times New Roman" w:cs="Times New Roman"/>
                <w:b/>
                <w:bCs/>
                <w:color w:val="000000"/>
              </w:rPr>
              <w:t>2015</w:t>
            </w:r>
            <w:r w:rsidR="00DA6D88">
              <w:rPr>
                <w:rFonts w:ascii="Times New Roman" w:eastAsia="Times New Roman" w:hAnsi="Times New Roman" w:cs="Times New Roman"/>
                <w:b/>
                <w:bCs/>
                <w:color w:val="000000"/>
              </w:rPr>
              <w:t>г.</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E63B12" w:rsidRPr="00E63B12" w:rsidRDefault="00E63B12" w:rsidP="00E63B12">
            <w:pPr>
              <w:spacing w:after="0" w:line="240" w:lineRule="auto"/>
              <w:jc w:val="center"/>
              <w:rPr>
                <w:rFonts w:ascii="Times New Roman" w:eastAsia="Times New Roman" w:hAnsi="Times New Roman" w:cs="Times New Roman"/>
                <w:b/>
                <w:bCs/>
                <w:color w:val="000000"/>
              </w:rPr>
            </w:pPr>
            <w:r w:rsidRPr="00E63B12">
              <w:rPr>
                <w:rFonts w:ascii="Times New Roman" w:eastAsia="Times New Roman" w:hAnsi="Times New Roman" w:cs="Times New Roman"/>
                <w:b/>
                <w:bCs/>
                <w:color w:val="000000"/>
              </w:rPr>
              <w:t>2016</w:t>
            </w:r>
            <w:r w:rsidR="00DA6D88">
              <w:rPr>
                <w:rFonts w:ascii="Times New Roman" w:eastAsia="Times New Roman" w:hAnsi="Times New Roman" w:cs="Times New Roman"/>
                <w:b/>
                <w:bCs/>
                <w:color w:val="000000"/>
              </w:rPr>
              <w:t>г.</w:t>
            </w:r>
          </w:p>
        </w:tc>
      </w:tr>
      <w:tr w:rsidR="00E63B12" w:rsidRPr="00E63B12" w:rsidTr="00E63B12">
        <w:trPr>
          <w:trHeight w:val="315"/>
        </w:trPr>
        <w:tc>
          <w:tcPr>
            <w:tcW w:w="1660" w:type="dxa"/>
            <w:vMerge w:val="restart"/>
            <w:tcBorders>
              <w:top w:val="nil"/>
              <w:left w:val="single" w:sz="8" w:space="0" w:color="auto"/>
              <w:bottom w:val="single" w:sz="8" w:space="0" w:color="000000"/>
              <w:right w:val="single" w:sz="8" w:space="0" w:color="auto"/>
            </w:tcBorders>
            <w:shd w:val="clear" w:color="auto" w:fill="auto"/>
            <w:vAlign w:val="center"/>
            <w:hideMark/>
          </w:tcPr>
          <w:p w:rsidR="00E63B12" w:rsidRPr="00E63B12" w:rsidRDefault="00E63B12" w:rsidP="00E63B12">
            <w:pPr>
              <w:spacing w:after="0" w:line="240" w:lineRule="auto"/>
              <w:rPr>
                <w:rFonts w:ascii="Times New Roman" w:eastAsia="Times New Roman" w:hAnsi="Times New Roman" w:cs="Times New Roman"/>
                <w:color w:val="000000"/>
              </w:rPr>
            </w:pPr>
            <w:r w:rsidRPr="00E63B12">
              <w:rPr>
                <w:rFonts w:ascii="Times New Roman" w:eastAsia="Times New Roman" w:hAnsi="Times New Roman" w:cs="Times New Roman"/>
                <w:color w:val="000000"/>
              </w:rPr>
              <w:t xml:space="preserve">Оборот розничной торговли </w:t>
            </w:r>
          </w:p>
        </w:tc>
        <w:tc>
          <w:tcPr>
            <w:tcW w:w="1920" w:type="dxa"/>
            <w:tcBorders>
              <w:top w:val="nil"/>
              <w:left w:val="nil"/>
              <w:bottom w:val="single" w:sz="8" w:space="0" w:color="auto"/>
              <w:right w:val="single" w:sz="8" w:space="0" w:color="auto"/>
            </w:tcBorders>
            <w:shd w:val="clear" w:color="auto" w:fill="auto"/>
            <w:vAlign w:val="center"/>
            <w:hideMark/>
          </w:tcPr>
          <w:p w:rsidR="00E63B12" w:rsidRPr="00E63B12" w:rsidRDefault="00E63B12" w:rsidP="00E63B12">
            <w:pPr>
              <w:spacing w:after="0" w:line="240" w:lineRule="auto"/>
              <w:jc w:val="center"/>
              <w:rPr>
                <w:rFonts w:ascii="Times New Roman" w:eastAsia="Times New Roman" w:hAnsi="Times New Roman" w:cs="Times New Roman"/>
                <w:color w:val="000000"/>
              </w:rPr>
            </w:pPr>
            <w:r w:rsidRPr="00E63B12">
              <w:rPr>
                <w:rFonts w:ascii="Times New Roman" w:eastAsia="Times New Roman" w:hAnsi="Times New Roman" w:cs="Times New Roman"/>
                <w:color w:val="000000"/>
              </w:rPr>
              <w:t>млн. руб.</w:t>
            </w:r>
          </w:p>
        </w:tc>
        <w:tc>
          <w:tcPr>
            <w:tcW w:w="960" w:type="dxa"/>
            <w:tcBorders>
              <w:top w:val="nil"/>
              <w:left w:val="nil"/>
              <w:bottom w:val="single" w:sz="8" w:space="0" w:color="auto"/>
              <w:right w:val="single" w:sz="8" w:space="0" w:color="auto"/>
            </w:tcBorders>
            <w:shd w:val="clear" w:color="auto" w:fill="auto"/>
            <w:vAlign w:val="center"/>
            <w:hideMark/>
          </w:tcPr>
          <w:p w:rsidR="00E63B12" w:rsidRPr="00E63B12" w:rsidRDefault="00E63B12" w:rsidP="00E63B12">
            <w:pPr>
              <w:spacing w:after="0" w:line="240" w:lineRule="auto"/>
              <w:jc w:val="center"/>
              <w:rPr>
                <w:rFonts w:ascii="Times New Roman" w:eastAsia="Times New Roman" w:hAnsi="Times New Roman" w:cs="Times New Roman"/>
                <w:color w:val="000000"/>
              </w:rPr>
            </w:pPr>
            <w:r w:rsidRPr="00E63B12">
              <w:rPr>
                <w:rFonts w:ascii="Times New Roman" w:eastAsia="Times New Roman" w:hAnsi="Times New Roman" w:cs="Times New Roman"/>
                <w:color w:val="000000"/>
              </w:rPr>
              <w:t>7899,50</w:t>
            </w:r>
          </w:p>
        </w:tc>
        <w:tc>
          <w:tcPr>
            <w:tcW w:w="960" w:type="dxa"/>
            <w:tcBorders>
              <w:top w:val="nil"/>
              <w:left w:val="nil"/>
              <w:bottom w:val="single" w:sz="8" w:space="0" w:color="auto"/>
              <w:right w:val="single" w:sz="8" w:space="0" w:color="auto"/>
            </w:tcBorders>
            <w:shd w:val="clear" w:color="auto" w:fill="auto"/>
            <w:vAlign w:val="center"/>
            <w:hideMark/>
          </w:tcPr>
          <w:p w:rsidR="00E63B12" w:rsidRPr="00E63B12" w:rsidRDefault="00E63B12" w:rsidP="00E63B12">
            <w:pPr>
              <w:spacing w:after="0" w:line="240" w:lineRule="auto"/>
              <w:jc w:val="center"/>
              <w:rPr>
                <w:rFonts w:ascii="Times New Roman" w:eastAsia="Times New Roman" w:hAnsi="Times New Roman" w:cs="Times New Roman"/>
                <w:color w:val="000000"/>
              </w:rPr>
            </w:pPr>
            <w:r w:rsidRPr="00E63B12">
              <w:rPr>
                <w:rFonts w:ascii="Times New Roman" w:eastAsia="Times New Roman" w:hAnsi="Times New Roman" w:cs="Times New Roman"/>
                <w:color w:val="000000"/>
              </w:rPr>
              <w:t>8855,80</w:t>
            </w:r>
          </w:p>
        </w:tc>
        <w:tc>
          <w:tcPr>
            <w:tcW w:w="960" w:type="dxa"/>
            <w:tcBorders>
              <w:top w:val="nil"/>
              <w:left w:val="nil"/>
              <w:bottom w:val="single" w:sz="8" w:space="0" w:color="auto"/>
              <w:right w:val="single" w:sz="8" w:space="0" w:color="auto"/>
            </w:tcBorders>
            <w:shd w:val="clear" w:color="auto" w:fill="auto"/>
            <w:vAlign w:val="center"/>
            <w:hideMark/>
          </w:tcPr>
          <w:p w:rsidR="00E63B12" w:rsidRPr="00E63B12" w:rsidRDefault="00E63B12" w:rsidP="00E63B12">
            <w:pPr>
              <w:spacing w:after="0" w:line="240" w:lineRule="auto"/>
              <w:jc w:val="center"/>
              <w:rPr>
                <w:rFonts w:ascii="Times New Roman" w:eastAsia="Times New Roman" w:hAnsi="Times New Roman" w:cs="Times New Roman"/>
                <w:color w:val="000000"/>
              </w:rPr>
            </w:pPr>
            <w:r w:rsidRPr="00E63B12">
              <w:rPr>
                <w:rFonts w:ascii="Times New Roman" w:eastAsia="Times New Roman" w:hAnsi="Times New Roman" w:cs="Times New Roman"/>
                <w:color w:val="000000"/>
              </w:rPr>
              <w:t>9779,40</w:t>
            </w:r>
          </w:p>
        </w:tc>
        <w:tc>
          <w:tcPr>
            <w:tcW w:w="960" w:type="dxa"/>
            <w:tcBorders>
              <w:top w:val="nil"/>
              <w:left w:val="nil"/>
              <w:bottom w:val="single" w:sz="8" w:space="0" w:color="auto"/>
              <w:right w:val="single" w:sz="8" w:space="0" w:color="auto"/>
            </w:tcBorders>
            <w:shd w:val="clear" w:color="auto" w:fill="auto"/>
            <w:noWrap/>
            <w:vAlign w:val="center"/>
            <w:hideMark/>
          </w:tcPr>
          <w:p w:rsidR="00E63B12" w:rsidRPr="00E63B12" w:rsidRDefault="00E63B12" w:rsidP="00E63B12">
            <w:pPr>
              <w:spacing w:after="0" w:line="240" w:lineRule="auto"/>
              <w:jc w:val="center"/>
              <w:rPr>
                <w:rFonts w:ascii="Times New Roman" w:eastAsia="Times New Roman" w:hAnsi="Times New Roman" w:cs="Times New Roman"/>
                <w:color w:val="000000"/>
              </w:rPr>
            </w:pPr>
            <w:r w:rsidRPr="00E63B12">
              <w:rPr>
                <w:rFonts w:ascii="Times New Roman" w:eastAsia="Times New Roman" w:hAnsi="Times New Roman" w:cs="Times New Roman"/>
                <w:color w:val="000000"/>
              </w:rPr>
              <w:t>10739,00</w:t>
            </w:r>
          </w:p>
        </w:tc>
        <w:tc>
          <w:tcPr>
            <w:tcW w:w="960" w:type="dxa"/>
            <w:tcBorders>
              <w:top w:val="nil"/>
              <w:left w:val="nil"/>
              <w:bottom w:val="single" w:sz="8" w:space="0" w:color="auto"/>
              <w:right w:val="single" w:sz="8" w:space="0" w:color="auto"/>
            </w:tcBorders>
            <w:shd w:val="clear" w:color="auto" w:fill="auto"/>
            <w:noWrap/>
            <w:vAlign w:val="center"/>
            <w:hideMark/>
          </w:tcPr>
          <w:p w:rsidR="00E63B12" w:rsidRPr="00E63B12" w:rsidRDefault="00E63B12" w:rsidP="00E63B12">
            <w:pPr>
              <w:spacing w:after="0" w:line="240" w:lineRule="auto"/>
              <w:jc w:val="center"/>
              <w:rPr>
                <w:rFonts w:ascii="Times New Roman" w:eastAsia="Times New Roman" w:hAnsi="Times New Roman" w:cs="Times New Roman"/>
                <w:color w:val="000000"/>
              </w:rPr>
            </w:pPr>
            <w:r w:rsidRPr="00E63B12">
              <w:rPr>
                <w:rFonts w:ascii="Times New Roman" w:eastAsia="Times New Roman" w:hAnsi="Times New Roman" w:cs="Times New Roman"/>
                <w:color w:val="000000"/>
              </w:rPr>
              <w:t>11735,89</w:t>
            </w:r>
          </w:p>
        </w:tc>
        <w:tc>
          <w:tcPr>
            <w:tcW w:w="960" w:type="dxa"/>
            <w:tcBorders>
              <w:top w:val="nil"/>
              <w:left w:val="nil"/>
              <w:bottom w:val="single" w:sz="8" w:space="0" w:color="auto"/>
              <w:right w:val="single" w:sz="8" w:space="0" w:color="auto"/>
            </w:tcBorders>
            <w:shd w:val="clear" w:color="auto" w:fill="auto"/>
            <w:vAlign w:val="center"/>
            <w:hideMark/>
          </w:tcPr>
          <w:p w:rsidR="00E63B12" w:rsidRPr="00E63B12" w:rsidRDefault="00E63B12" w:rsidP="00E63B12">
            <w:pPr>
              <w:spacing w:after="0" w:line="240" w:lineRule="auto"/>
              <w:jc w:val="center"/>
              <w:rPr>
                <w:rFonts w:ascii="Times New Roman" w:eastAsia="Times New Roman" w:hAnsi="Times New Roman" w:cs="Times New Roman"/>
                <w:color w:val="000000"/>
              </w:rPr>
            </w:pPr>
            <w:r w:rsidRPr="00E63B12">
              <w:rPr>
                <w:rFonts w:ascii="Times New Roman" w:eastAsia="Times New Roman" w:hAnsi="Times New Roman" w:cs="Times New Roman"/>
                <w:color w:val="000000"/>
              </w:rPr>
              <w:t>11816,62</w:t>
            </w:r>
          </w:p>
        </w:tc>
      </w:tr>
      <w:tr w:rsidR="00E63B12" w:rsidRPr="00E63B12" w:rsidTr="00E63B12">
        <w:trPr>
          <w:trHeight w:val="615"/>
        </w:trPr>
        <w:tc>
          <w:tcPr>
            <w:tcW w:w="1660" w:type="dxa"/>
            <w:vMerge/>
            <w:tcBorders>
              <w:top w:val="nil"/>
              <w:left w:val="single" w:sz="8" w:space="0" w:color="auto"/>
              <w:bottom w:val="single" w:sz="8" w:space="0" w:color="000000"/>
              <w:right w:val="single" w:sz="8" w:space="0" w:color="auto"/>
            </w:tcBorders>
            <w:vAlign w:val="center"/>
            <w:hideMark/>
          </w:tcPr>
          <w:p w:rsidR="00E63B12" w:rsidRPr="00E63B12" w:rsidRDefault="00E63B12" w:rsidP="00E63B12">
            <w:pPr>
              <w:spacing w:after="0" w:line="240" w:lineRule="auto"/>
              <w:rPr>
                <w:rFonts w:ascii="Times New Roman" w:eastAsia="Times New Roman" w:hAnsi="Times New Roman" w:cs="Times New Roman"/>
                <w:color w:val="000000"/>
              </w:rPr>
            </w:pPr>
          </w:p>
        </w:tc>
        <w:tc>
          <w:tcPr>
            <w:tcW w:w="1920" w:type="dxa"/>
            <w:tcBorders>
              <w:top w:val="nil"/>
              <w:left w:val="nil"/>
              <w:bottom w:val="single" w:sz="8" w:space="0" w:color="auto"/>
              <w:right w:val="single" w:sz="8" w:space="0" w:color="auto"/>
            </w:tcBorders>
            <w:shd w:val="clear" w:color="auto" w:fill="auto"/>
            <w:vAlign w:val="center"/>
            <w:hideMark/>
          </w:tcPr>
          <w:p w:rsidR="00E63B12" w:rsidRPr="00E63B12" w:rsidRDefault="00E63B12" w:rsidP="00E63B12">
            <w:pPr>
              <w:spacing w:after="0" w:line="240" w:lineRule="auto"/>
              <w:jc w:val="center"/>
              <w:rPr>
                <w:rFonts w:ascii="Times New Roman" w:eastAsia="Times New Roman" w:hAnsi="Times New Roman" w:cs="Times New Roman"/>
                <w:color w:val="000000"/>
              </w:rPr>
            </w:pPr>
            <w:r w:rsidRPr="00E63B12">
              <w:rPr>
                <w:rFonts w:ascii="Times New Roman" w:eastAsia="Times New Roman" w:hAnsi="Times New Roman" w:cs="Times New Roman"/>
                <w:color w:val="000000"/>
              </w:rPr>
              <w:t>% к пред. году в сопост. ценах</w:t>
            </w:r>
          </w:p>
        </w:tc>
        <w:tc>
          <w:tcPr>
            <w:tcW w:w="960" w:type="dxa"/>
            <w:tcBorders>
              <w:top w:val="nil"/>
              <w:left w:val="nil"/>
              <w:bottom w:val="single" w:sz="8" w:space="0" w:color="auto"/>
              <w:right w:val="single" w:sz="8" w:space="0" w:color="auto"/>
            </w:tcBorders>
            <w:shd w:val="clear" w:color="auto" w:fill="auto"/>
            <w:vAlign w:val="center"/>
            <w:hideMark/>
          </w:tcPr>
          <w:p w:rsidR="00E63B12" w:rsidRPr="00E63B12" w:rsidRDefault="00E63B12" w:rsidP="00E63B12">
            <w:pPr>
              <w:spacing w:after="0" w:line="240" w:lineRule="auto"/>
              <w:jc w:val="center"/>
              <w:rPr>
                <w:rFonts w:ascii="Times New Roman" w:eastAsia="Times New Roman" w:hAnsi="Times New Roman" w:cs="Times New Roman"/>
                <w:color w:val="000000"/>
              </w:rPr>
            </w:pPr>
            <w:r w:rsidRPr="00E63B12">
              <w:rPr>
                <w:rFonts w:ascii="Times New Roman" w:eastAsia="Times New Roman" w:hAnsi="Times New Roman" w:cs="Times New Roman"/>
                <w:color w:val="000000"/>
              </w:rPr>
              <w:t>105,10</w:t>
            </w:r>
          </w:p>
        </w:tc>
        <w:tc>
          <w:tcPr>
            <w:tcW w:w="960" w:type="dxa"/>
            <w:tcBorders>
              <w:top w:val="nil"/>
              <w:left w:val="nil"/>
              <w:bottom w:val="single" w:sz="8" w:space="0" w:color="auto"/>
              <w:right w:val="single" w:sz="8" w:space="0" w:color="auto"/>
            </w:tcBorders>
            <w:shd w:val="clear" w:color="auto" w:fill="auto"/>
            <w:vAlign w:val="center"/>
            <w:hideMark/>
          </w:tcPr>
          <w:p w:rsidR="00E63B12" w:rsidRPr="00E63B12" w:rsidRDefault="00E63B12" w:rsidP="00E63B12">
            <w:pPr>
              <w:spacing w:after="0" w:line="240" w:lineRule="auto"/>
              <w:jc w:val="center"/>
              <w:rPr>
                <w:rFonts w:ascii="Times New Roman" w:eastAsia="Times New Roman" w:hAnsi="Times New Roman" w:cs="Times New Roman"/>
                <w:color w:val="000000"/>
              </w:rPr>
            </w:pPr>
            <w:r w:rsidRPr="00E63B12">
              <w:rPr>
                <w:rFonts w:ascii="Times New Roman" w:eastAsia="Times New Roman" w:hAnsi="Times New Roman" w:cs="Times New Roman"/>
                <w:color w:val="000000"/>
              </w:rPr>
              <w:t>106,40</w:t>
            </w:r>
          </w:p>
        </w:tc>
        <w:tc>
          <w:tcPr>
            <w:tcW w:w="960" w:type="dxa"/>
            <w:tcBorders>
              <w:top w:val="nil"/>
              <w:left w:val="nil"/>
              <w:bottom w:val="single" w:sz="8" w:space="0" w:color="auto"/>
              <w:right w:val="single" w:sz="8" w:space="0" w:color="auto"/>
            </w:tcBorders>
            <w:shd w:val="clear" w:color="auto" w:fill="auto"/>
            <w:vAlign w:val="center"/>
            <w:hideMark/>
          </w:tcPr>
          <w:p w:rsidR="00E63B12" w:rsidRPr="00E63B12" w:rsidRDefault="00E63B12" w:rsidP="00E63B12">
            <w:pPr>
              <w:spacing w:after="0" w:line="240" w:lineRule="auto"/>
              <w:jc w:val="center"/>
              <w:rPr>
                <w:rFonts w:ascii="Times New Roman" w:eastAsia="Times New Roman" w:hAnsi="Times New Roman" w:cs="Times New Roman"/>
                <w:color w:val="000000"/>
              </w:rPr>
            </w:pPr>
            <w:r w:rsidRPr="00E63B12">
              <w:rPr>
                <w:rFonts w:ascii="Times New Roman" w:eastAsia="Times New Roman" w:hAnsi="Times New Roman" w:cs="Times New Roman"/>
                <w:color w:val="000000"/>
              </w:rPr>
              <w:t>103,70</w:t>
            </w:r>
          </w:p>
        </w:tc>
        <w:tc>
          <w:tcPr>
            <w:tcW w:w="960" w:type="dxa"/>
            <w:tcBorders>
              <w:top w:val="nil"/>
              <w:left w:val="nil"/>
              <w:bottom w:val="single" w:sz="8" w:space="0" w:color="auto"/>
              <w:right w:val="single" w:sz="8" w:space="0" w:color="auto"/>
            </w:tcBorders>
            <w:shd w:val="clear" w:color="auto" w:fill="auto"/>
            <w:noWrap/>
            <w:vAlign w:val="center"/>
            <w:hideMark/>
          </w:tcPr>
          <w:p w:rsidR="00E63B12" w:rsidRPr="00E63B12" w:rsidRDefault="00E63B12" w:rsidP="00E63B12">
            <w:pPr>
              <w:spacing w:after="0" w:line="240" w:lineRule="auto"/>
              <w:jc w:val="center"/>
              <w:rPr>
                <w:rFonts w:ascii="Times New Roman" w:eastAsia="Times New Roman" w:hAnsi="Times New Roman" w:cs="Times New Roman"/>
                <w:color w:val="000000"/>
              </w:rPr>
            </w:pPr>
            <w:r w:rsidRPr="00E63B12">
              <w:rPr>
                <w:rFonts w:ascii="Times New Roman" w:eastAsia="Times New Roman" w:hAnsi="Times New Roman" w:cs="Times New Roman"/>
                <w:color w:val="000000"/>
              </w:rPr>
              <w:t>101,40</w:t>
            </w:r>
          </w:p>
        </w:tc>
        <w:tc>
          <w:tcPr>
            <w:tcW w:w="960" w:type="dxa"/>
            <w:tcBorders>
              <w:top w:val="nil"/>
              <w:left w:val="nil"/>
              <w:bottom w:val="single" w:sz="8" w:space="0" w:color="auto"/>
              <w:right w:val="single" w:sz="8" w:space="0" w:color="auto"/>
            </w:tcBorders>
            <w:shd w:val="clear" w:color="auto" w:fill="auto"/>
            <w:noWrap/>
            <w:vAlign w:val="center"/>
            <w:hideMark/>
          </w:tcPr>
          <w:p w:rsidR="00E63B12" w:rsidRPr="00E63B12" w:rsidRDefault="00E63B12" w:rsidP="00E63B12">
            <w:pPr>
              <w:spacing w:after="0" w:line="240" w:lineRule="auto"/>
              <w:jc w:val="center"/>
              <w:rPr>
                <w:rFonts w:ascii="Times New Roman" w:eastAsia="Times New Roman" w:hAnsi="Times New Roman" w:cs="Times New Roman"/>
                <w:color w:val="000000"/>
              </w:rPr>
            </w:pPr>
            <w:r w:rsidRPr="00E63B12">
              <w:rPr>
                <w:rFonts w:ascii="Times New Roman" w:eastAsia="Times New Roman" w:hAnsi="Times New Roman" w:cs="Times New Roman"/>
                <w:color w:val="000000"/>
              </w:rPr>
              <w:t>93,80</w:t>
            </w:r>
          </w:p>
        </w:tc>
        <w:tc>
          <w:tcPr>
            <w:tcW w:w="960" w:type="dxa"/>
            <w:tcBorders>
              <w:top w:val="nil"/>
              <w:left w:val="nil"/>
              <w:bottom w:val="single" w:sz="8" w:space="0" w:color="auto"/>
              <w:right w:val="single" w:sz="8" w:space="0" w:color="auto"/>
            </w:tcBorders>
            <w:shd w:val="clear" w:color="auto" w:fill="auto"/>
            <w:vAlign w:val="center"/>
            <w:hideMark/>
          </w:tcPr>
          <w:p w:rsidR="00E63B12" w:rsidRPr="00E63B12" w:rsidRDefault="00E63B12" w:rsidP="00E63B12">
            <w:pPr>
              <w:spacing w:after="0" w:line="240" w:lineRule="auto"/>
              <w:jc w:val="center"/>
              <w:rPr>
                <w:rFonts w:ascii="Times New Roman" w:eastAsia="Times New Roman" w:hAnsi="Times New Roman" w:cs="Times New Roman"/>
                <w:color w:val="000000"/>
              </w:rPr>
            </w:pPr>
            <w:r w:rsidRPr="00E63B12">
              <w:rPr>
                <w:rFonts w:ascii="Times New Roman" w:eastAsia="Times New Roman" w:hAnsi="Times New Roman" w:cs="Times New Roman"/>
                <w:color w:val="000000"/>
              </w:rPr>
              <w:t>93,60</w:t>
            </w:r>
          </w:p>
        </w:tc>
      </w:tr>
    </w:tbl>
    <w:p w:rsidR="00E63B12" w:rsidRDefault="00E63B12" w:rsidP="00E63B12"/>
    <w:p w:rsidR="00274ED0" w:rsidRPr="00E916BA" w:rsidRDefault="00274ED0" w:rsidP="00120610">
      <w:pPr>
        <w:spacing w:after="0"/>
        <w:ind w:firstLine="709"/>
        <w:jc w:val="both"/>
        <w:rPr>
          <w:rFonts w:ascii="Times New Roman" w:hAnsi="Times New Roman" w:cs="Times New Roman"/>
          <w:sz w:val="24"/>
          <w:szCs w:val="24"/>
        </w:rPr>
      </w:pPr>
      <w:r w:rsidRPr="00E916BA">
        <w:rPr>
          <w:rFonts w:ascii="Times New Roman" w:hAnsi="Times New Roman" w:cs="Times New Roman"/>
          <w:sz w:val="24"/>
          <w:szCs w:val="24"/>
        </w:rPr>
        <w:t xml:space="preserve">Потребительский рынок Щекинского района представлен </w:t>
      </w:r>
      <w:r w:rsidRPr="00E505EC">
        <w:rPr>
          <w:rFonts w:ascii="Times New Roman" w:hAnsi="Times New Roman" w:cs="Times New Roman"/>
          <w:sz w:val="24"/>
          <w:szCs w:val="24"/>
        </w:rPr>
        <w:t>76</w:t>
      </w:r>
      <w:r w:rsidR="00E505EC" w:rsidRPr="00E505EC">
        <w:rPr>
          <w:rFonts w:ascii="Times New Roman" w:hAnsi="Times New Roman" w:cs="Times New Roman"/>
          <w:sz w:val="24"/>
          <w:szCs w:val="24"/>
        </w:rPr>
        <w:t>5</w:t>
      </w:r>
      <w:r w:rsidRPr="00E916BA">
        <w:rPr>
          <w:rFonts w:ascii="Times New Roman" w:hAnsi="Times New Roman" w:cs="Times New Roman"/>
          <w:sz w:val="24"/>
          <w:szCs w:val="24"/>
        </w:rPr>
        <w:t xml:space="preserve"> объектом из них:</w:t>
      </w:r>
    </w:p>
    <w:p w:rsidR="00274ED0" w:rsidRPr="00E916BA" w:rsidRDefault="00274ED0" w:rsidP="00120610">
      <w:pPr>
        <w:spacing w:after="0"/>
        <w:ind w:firstLine="709"/>
        <w:jc w:val="both"/>
        <w:rPr>
          <w:rFonts w:ascii="Times New Roman" w:hAnsi="Times New Roman" w:cs="Times New Roman"/>
          <w:sz w:val="24"/>
          <w:szCs w:val="24"/>
        </w:rPr>
      </w:pPr>
      <w:r w:rsidRPr="00E916BA">
        <w:rPr>
          <w:rFonts w:ascii="Times New Roman" w:hAnsi="Times New Roman" w:cs="Times New Roman"/>
          <w:sz w:val="24"/>
          <w:szCs w:val="24"/>
        </w:rPr>
        <w:t>предприятиями розничной торговли по торговле:</w:t>
      </w:r>
    </w:p>
    <w:p w:rsidR="00274ED0" w:rsidRPr="00E916BA" w:rsidRDefault="00E63B12" w:rsidP="00120610">
      <w:pPr>
        <w:spacing w:after="0"/>
        <w:ind w:left="707"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74ED0" w:rsidRPr="00E916BA">
        <w:rPr>
          <w:rFonts w:ascii="Times New Roman" w:hAnsi="Times New Roman" w:cs="Times New Roman"/>
          <w:sz w:val="24"/>
          <w:szCs w:val="24"/>
        </w:rPr>
        <w:t xml:space="preserve">продовольственными товарами – 125; </w:t>
      </w:r>
    </w:p>
    <w:p w:rsidR="00274ED0" w:rsidRPr="00E916BA" w:rsidRDefault="00E63B12" w:rsidP="00120610">
      <w:pPr>
        <w:spacing w:after="0"/>
        <w:ind w:left="707"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74ED0" w:rsidRPr="00E916BA">
        <w:rPr>
          <w:rFonts w:ascii="Times New Roman" w:hAnsi="Times New Roman" w:cs="Times New Roman"/>
          <w:sz w:val="24"/>
          <w:szCs w:val="24"/>
        </w:rPr>
        <w:t>непродовольственными товарами – 227;</w:t>
      </w:r>
    </w:p>
    <w:p w:rsidR="00274ED0" w:rsidRPr="00E916BA" w:rsidRDefault="00E63B12" w:rsidP="00120610">
      <w:pPr>
        <w:spacing w:after="0"/>
        <w:ind w:left="707"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74ED0" w:rsidRPr="00E916BA">
        <w:rPr>
          <w:rFonts w:ascii="Times New Roman" w:hAnsi="Times New Roman" w:cs="Times New Roman"/>
          <w:sz w:val="24"/>
          <w:szCs w:val="24"/>
        </w:rPr>
        <w:t>смешанным ассортиментом – 71;</w:t>
      </w:r>
    </w:p>
    <w:p w:rsidR="00274ED0" w:rsidRPr="00E916BA" w:rsidRDefault="00274ED0" w:rsidP="00120610">
      <w:pPr>
        <w:spacing w:after="0"/>
        <w:ind w:firstLine="709"/>
        <w:jc w:val="both"/>
        <w:rPr>
          <w:rFonts w:ascii="Times New Roman" w:hAnsi="Times New Roman" w:cs="Times New Roman"/>
          <w:sz w:val="24"/>
          <w:szCs w:val="24"/>
        </w:rPr>
      </w:pPr>
      <w:r w:rsidRPr="00E916BA">
        <w:rPr>
          <w:rFonts w:ascii="Times New Roman" w:hAnsi="Times New Roman" w:cs="Times New Roman"/>
          <w:sz w:val="24"/>
          <w:szCs w:val="24"/>
        </w:rPr>
        <w:t>предприятиями мелкорозничной торговли (палатки, киоски, павильоны) – 131;</w:t>
      </w:r>
    </w:p>
    <w:p w:rsidR="00274ED0" w:rsidRPr="00E916BA" w:rsidRDefault="00274ED0" w:rsidP="00120610">
      <w:pPr>
        <w:spacing w:after="0"/>
        <w:ind w:firstLine="709"/>
        <w:jc w:val="both"/>
        <w:rPr>
          <w:rFonts w:ascii="Times New Roman" w:hAnsi="Times New Roman" w:cs="Times New Roman"/>
          <w:sz w:val="24"/>
          <w:szCs w:val="24"/>
        </w:rPr>
      </w:pPr>
      <w:r w:rsidRPr="00E916BA">
        <w:rPr>
          <w:rFonts w:ascii="Times New Roman" w:hAnsi="Times New Roman" w:cs="Times New Roman"/>
          <w:sz w:val="24"/>
          <w:szCs w:val="24"/>
        </w:rPr>
        <w:t>предприятиями общественного питания – 115;</w:t>
      </w:r>
    </w:p>
    <w:p w:rsidR="00274ED0" w:rsidRPr="00E916BA" w:rsidRDefault="00274ED0" w:rsidP="00120610">
      <w:pPr>
        <w:spacing w:after="0"/>
        <w:ind w:firstLine="709"/>
        <w:jc w:val="both"/>
        <w:rPr>
          <w:rFonts w:ascii="Times New Roman" w:hAnsi="Times New Roman" w:cs="Times New Roman"/>
          <w:sz w:val="24"/>
          <w:szCs w:val="24"/>
        </w:rPr>
      </w:pPr>
      <w:r w:rsidRPr="00E916BA">
        <w:rPr>
          <w:rFonts w:ascii="Times New Roman" w:hAnsi="Times New Roman" w:cs="Times New Roman"/>
          <w:sz w:val="24"/>
          <w:szCs w:val="24"/>
        </w:rPr>
        <w:t>пред</w:t>
      </w:r>
      <w:r w:rsidR="009A5B3D">
        <w:rPr>
          <w:rFonts w:ascii="Times New Roman" w:hAnsi="Times New Roman" w:cs="Times New Roman"/>
          <w:sz w:val="24"/>
          <w:szCs w:val="24"/>
        </w:rPr>
        <w:t>приятиями оптовой торговли – 4;</w:t>
      </w:r>
    </w:p>
    <w:p w:rsidR="00274ED0" w:rsidRPr="00E916BA" w:rsidRDefault="006765A4" w:rsidP="00120610">
      <w:pPr>
        <w:spacing w:after="0"/>
        <w:ind w:firstLine="709"/>
        <w:jc w:val="both"/>
        <w:rPr>
          <w:rFonts w:ascii="Times New Roman" w:hAnsi="Times New Roman" w:cs="Times New Roman"/>
          <w:sz w:val="24"/>
          <w:szCs w:val="24"/>
        </w:rPr>
      </w:pPr>
      <w:r>
        <w:rPr>
          <w:rFonts w:ascii="Times New Roman" w:hAnsi="Times New Roman" w:cs="Times New Roman"/>
          <w:sz w:val="24"/>
          <w:szCs w:val="24"/>
        </w:rPr>
        <w:t>п</w:t>
      </w:r>
      <w:r w:rsidR="00274ED0" w:rsidRPr="00E916BA">
        <w:rPr>
          <w:rFonts w:ascii="Times New Roman" w:hAnsi="Times New Roman" w:cs="Times New Roman"/>
          <w:sz w:val="24"/>
          <w:szCs w:val="24"/>
        </w:rPr>
        <w:t>редприятиями бытового обслуживания – 92</w:t>
      </w:r>
      <w:r w:rsidR="009A5B3D">
        <w:rPr>
          <w:rFonts w:ascii="Times New Roman" w:hAnsi="Times New Roman" w:cs="Times New Roman"/>
          <w:sz w:val="24"/>
          <w:szCs w:val="24"/>
        </w:rPr>
        <w:t>.</w:t>
      </w:r>
    </w:p>
    <w:p w:rsidR="00274ED0" w:rsidRPr="00E916BA" w:rsidRDefault="00274ED0" w:rsidP="00120610">
      <w:pPr>
        <w:spacing w:after="0"/>
        <w:ind w:firstLine="709"/>
        <w:jc w:val="both"/>
        <w:rPr>
          <w:rFonts w:ascii="Times New Roman" w:hAnsi="Times New Roman" w:cs="Times New Roman"/>
          <w:sz w:val="24"/>
          <w:szCs w:val="24"/>
        </w:rPr>
      </w:pPr>
      <w:r w:rsidRPr="00E916BA">
        <w:rPr>
          <w:rFonts w:ascii="Times New Roman" w:hAnsi="Times New Roman" w:cs="Times New Roman"/>
          <w:sz w:val="24"/>
          <w:szCs w:val="24"/>
        </w:rPr>
        <w:t xml:space="preserve">В районе работают 31 магазин сетевых компаний таких как «СПАР», «Пятерочка», «Магнит», «Дикси». </w:t>
      </w:r>
    </w:p>
    <w:p w:rsidR="00274ED0" w:rsidRPr="00E916BA" w:rsidRDefault="00274ED0" w:rsidP="00120610">
      <w:pPr>
        <w:spacing w:after="0"/>
        <w:ind w:firstLine="709"/>
        <w:jc w:val="both"/>
        <w:rPr>
          <w:rFonts w:ascii="Times New Roman" w:hAnsi="Times New Roman" w:cs="Times New Roman"/>
          <w:sz w:val="24"/>
          <w:szCs w:val="24"/>
        </w:rPr>
      </w:pPr>
      <w:r w:rsidRPr="00E916BA">
        <w:rPr>
          <w:rFonts w:ascii="Times New Roman" w:hAnsi="Times New Roman" w:cs="Times New Roman"/>
          <w:sz w:val="24"/>
          <w:szCs w:val="24"/>
        </w:rPr>
        <w:t>Фактическая обеспеченность населения площадью торговых объектов по продаже продовольственных товаров на 01.01.2017 составляет 195,1 кв.м на 1 тыс.человек населения, что соответствует 116,1% установленному нормативу.</w:t>
      </w:r>
    </w:p>
    <w:p w:rsidR="00274ED0" w:rsidRPr="00E916BA" w:rsidRDefault="00274ED0" w:rsidP="00120610">
      <w:pPr>
        <w:tabs>
          <w:tab w:val="left" w:pos="-142"/>
        </w:tabs>
        <w:spacing w:after="0"/>
        <w:ind w:firstLine="709"/>
        <w:jc w:val="both"/>
        <w:rPr>
          <w:rFonts w:ascii="Times New Roman" w:hAnsi="Times New Roman" w:cs="Times New Roman"/>
          <w:sz w:val="24"/>
          <w:szCs w:val="24"/>
        </w:rPr>
      </w:pPr>
      <w:r w:rsidRPr="00E916BA">
        <w:rPr>
          <w:rFonts w:ascii="Times New Roman" w:hAnsi="Times New Roman" w:cs="Times New Roman"/>
          <w:sz w:val="24"/>
          <w:szCs w:val="24"/>
        </w:rPr>
        <w:t>Фактическая обеспеченность населения площадью торговых объектов по продаже непродовольственных товаров на 01.01.2017 составляет 376,7 кв.м на 1 тыс.  человек населения, что соответствует 116,3 % установленному нормативу.</w:t>
      </w:r>
    </w:p>
    <w:p w:rsidR="00274ED0" w:rsidRDefault="00274ED0" w:rsidP="00E63B12">
      <w:pPr>
        <w:tabs>
          <w:tab w:val="left" w:pos="-142"/>
        </w:tabs>
        <w:spacing w:after="0" w:line="240" w:lineRule="auto"/>
        <w:ind w:firstLine="709"/>
        <w:jc w:val="both"/>
        <w:rPr>
          <w:rFonts w:ascii="Times New Roman" w:hAnsi="Times New Roman" w:cs="Times New Roman"/>
          <w:sz w:val="24"/>
          <w:szCs w:val="24"/>
        </w:rPr>
      </w:pPr>
      <w:r w:rsidRPr="00E916BA">
        <w:rPr>
          <w:rFonts w:ascii="Times New Roman" w:hAnsi="Times New Roman" w:cs="Times New Roman"/>
          <w:sz w:val="24"/>
          <w:szCs w:val="24"/>
        </w:rPr>
        <w:t xml:space="preserve">Суммарная фактическая обеспеченность населения площадью торговых объектов составляет 571,8 кв.м на  1 тыс. человек населения, что соответствует 116,2% установленному нормативу. В целях обеспечения доступности социально-значимых продуктов питания и непродовольственных товаров на территории Щекинского района функционируют один специализированный рынок, проводятся ярмарки «выходного дня» с привлечением сельскохозяйственных предприятий, предприятий пищевой и перерабатывающей промышленности. </w:t>
      </w:r>
    </w:p>
    <w:p w:rsidR="00E63B12" w:rsidRPr="00E916BA" w:rsidRDefault="00E63B12" w:rsidP="00E63B12">
      <w:pPr>
        <w:tabs>
          <w:tab w:val="left" w:pos="-142"/>
        </w:tabs>
        <w:spacing w:after="0" w:line="240" w:lineRule="auto"/>
        <w:ind w:firstLine="709"/>
        <w:jc w:val="both"/>
        <w:rPr>
          <w:rFonts w:ascii="Times New Roman" w:hAnsi="Times New Roman" w:cs="Times New Roman"/>
          <w:sz w:val="24"/>
          <w:szCs w:val="24"/>
        </w:rPr>
      </w:pPr>
    </w:p>
    <w:p w:rsidR="00274ED0" w:rsidRDefault="00274ED0" w:rsidP="00E63B12">
      <w:pPr>
        <w:pStyle w:val="21"/>
        <w:spacing w:before="0" w:line="240" w:lineRule="auto"/>
        <w:ind w:left="709"/>
        <w:jc w:val="center"/>
        <w:rPr>
          <w:rStyle w:val="22"/>
          <w:rFonts w:ascii="Times New Roman" w:hAnsi="Times New Roman" w:cs="Times New Roman"/>
          <w:b/>
          <w:color w:val="auto"/>
          <w:sz w:val="24"/>
          <w:szCs w:val="24"/>
          <w:lang w:eastAsia="en-US"/>
        </w:rPr>
      </w:pPr>
      <w:bookmarkStart w:id="105" w:name="_Toc468445637"/>
      <w:bookmarkStart w:id="106" w:name="_Toc468445864"/>
      <w:bookmarkStart w:id="107" w:name="_Toc468445961"/>
      <w:bookmarkStart w:id="108" w:name="_Toc485201910"/>
      <w:r w:rsidRPr="00E916BA">
        <w:rPr>
          <w:rStyle w:val="22"/>
          <w:rFonts w:ascii="Times New Roman" w:hAnsi="Times New Roman" w:cs="Times New Roman"/>
          <w:b/>
          <w:color w:val="auto"/>
          <w:sz w:val="24"/>
          <w:szCs w:val="24"/>
          <w:lang w:eastAsia="en-US"/>
        </w:rPr>
        <w:t>Общественная безопасност</w:t>
      </w:r>
      <w:bookmarkEnd w:id="105"/>
      <w:bookmarkEnd w:id="106"/>
      <w:bookmarkEnd w:id="107"/>
      <w:r w:rsidRPr="00E916BA">
        <w:rPr>
          <w:rStyle w:val="22"/>
          <w:rFonts w:ascii="Times New Roman" w:hAnsi="Times New Roman" w:cs="Times New Roman"/>
          <w:b/>
          <w:color w:val="auto"/>
          <w:sz w:val="24"/>
          <w:szCs w:val="24"/>
          <w:lang w:eastAsia="en-US"/>
        </w:rPr>
        <w:t>ь</w:t>
      </w:r>
      <w:bookmarkEnd w:id="108"/>
    </w:p>
    <w:p w:rsidR="00E63B12" w:rsidRPr="00E63B12" w:rsidRDefault="00E63B12" w:rsidP="00E63B12">
      <w:pPr>
        <w:rPr>
          <w:lang w:eastAsia="en-US"/>
        </w:rPr>
      </w:pPr>
    </w:p>
    <w:p w:rsidR="00D5208C" w:rsidRPr="00D5208C" w:rsidRDefault="00274ED0" w:rsidP="00D5208C">
      <w:pPr>
        <w:ind w:firstLine="720"/>
        <w:jc w:val="both"/>
        <w:rPr>
          <w:rFonts w:ascii="Times New Roman" w:hAnsi="Times New Roman" w:cs="Times New Roman"/>
          <w:sz w:val="24"/>
          <w:szCs w:val="24"/>
        </w:rPr>
      </w:pPr>
      <w:r w:rsidRPr="00E916BA">
        <w:rPr>
          <w:rFonts w:ascii="Times New Roman" w:hAnsi="Times New Roman" w:cs="Times New Roman"/>
          <w:sz w:val="24"/>
          <w:szCs w:val="24"/>
        </w:rPr>
        <w:t>Данные Управления внутренних дел Щёкинского района о состоянии преступности на территории Щекинского района за 2016 год (</w:t>
      </w:r>
      <w:r w:rsidR="008C07B8">
        <w:fldChar w:fldCharType="begin"/>
      </w:r>
      <w:r w:rsidR="008C07B8">
        <w:instrText xml:space="preserve"> REF _Ref470350441 \h  \* MERGEFORMAT </w:instrText>
      </w:r>
      <w:r w:rsidR="008C07B8">
        <w:fldChar w:fldCharType="separate"/>
      </w:r>
    </w:p>
    <w:p w:rsidR="00D5208C" w:rsidRPr="00D5208C" w:rsidRDefault="00D5208C" w:rsidP="00D5208C">
      <w:pPr>
        <w:ind w:firstLine="720"/>
        <w:jc w:val="both"/>
        <w:rPr>
          <w:rFonts w:ascii="Times New Roman" w:hAnsi="Times New Roman" w:cs="Times New Roman"/>
          <w:sz w:val="24"/>
          <w:szCs w:val="24"/>
        </w:rPr>
      </w:pPr>
    </w:p>
    <w:p w:rsidR="00274ED0" w:rsidRPr="00E916BA" w:rsidRDefault="00D5208C" w:rsidP="00E63B12">
      <w:pPr>
        <w:spacing w:after="0" w:line="240" w:lineRule="auto"/>
        <w:ind w:firstLine="720"/>
        <w:jc w:val="both"/>
        <w:rPr>
          <w:rFonts w:ascii="Times New Roman" w:hAnsi="Times New Roman" w:cs="Times New Roman"/>
          <w:sz w:val="24"/>
          <w:szCs w:val="24"/>
        </w:rPr>
      </w:pPr>
      <w:r w:rsidRPr="00D5208C">
        <w:rPr>
          <w:rFonts w:ascii="Times New Roman" w:hAnsi="Times New Roman" w:cs="Times New Roman"/>
          <w:noProof/>
          <w:sz w:val="24"/>
          <w:szCs w:val="24"/>
        </w:rPr>
        <w:t>Таблица</w:t>
      </w:r>
      <w:r w:rsidRPr="00E63B12">
        <w:rPr>
          <w:sz w:val="24"/>
          <w:szCs w:val="24"/>
          <w:u w:val="single"/>
        </w:rPr>
        <w:t xml:space="preserve"> </w:t>
      </w:r>
      <w:r>
        <w:rPr>
          <w:noProof/>
          <w:sz w:val="24"/>
          <w:szCs w:val="24"/>
          <w:u w:val="single"/>
        </w:rPr>
        <w:t>32</w:t>
      </w:r>
      <w:r w:rsidR="008C07B8">
        <w:fldChar w:fldCharType="end"/>
      </w:r>
      <w:r w:rsidR="00274ED0" w:rsidRPr="00E916BA">
        <w:rPr>
          <w:rFonts w:ascii="Times New Roman" w:hAnsi="Times New Roman" w:cs="Times New Roman"/>
          <w:sz w:val="24"/>
          <w:szCs w:val="24"/>
        </w:rPr>
        <w:t xml:space="preserve">) свидетельствуют об уменьшении количества зарегистрированных преступлений на 10% (с 781 случаев до 703 случаев). Снижение произошло по семи позициям - умышленное причинение тяжкого вреда здоровью (с 25 до 17 случаев, снижение  на 32%),   грабеж (с 35 до 19 случаев, снижение на 46%), неправомерное завладение транспортом (с 22 до 4 случаев, снижение на 82%), кража (с 300 до 220 </w:t>
      </w:r>
      <w:r w:rsidR="00274ED0" w:rsidRPr="00E916BA">
        <w:rPr>
          <w:rFonts w:ascii="Times New Roman" w:hAnsi="Times New Roman" w:cs="Times New Roman"/>
          <w:sz w:val="24"/>
          <w:szCs w:val="24"/>
        </w:rPr>
        <w:lastRenderedPageBreak/>
        <w:t>случаев, снижение на 27%), преступления экономической направленности (снижение со  113 до 46 случаев, на 60%).</w:t>
      </w:r>
      <w:r w:rsidR="00DB1DAD">
        <w:rPr>
          <w:rFonts w:ascii="Times New Roman" w:hAnsi="Times New Roman" w:cs="Times New Roman"/>
          <w:sz w:val="24"/>
          <w:szCs w:val="24"/>
        </w:rPr>
        <w:t xml:space="preserve"> </w:t>
      </w:r>
    </w:p>
    <w:p w:rsidR="00DA6D88" w:rsidRDefault="00DA6D88" w:rsidP="00E63B12">
      <w:pPr>
        <w:pStyle w:val="aff0"/>
        <w:spacing w:before="0" w:after="0"/>
        <w:jc w:val="right"/>
        <w:rPr>
          <w:sz w:val="24"/>
          <w:szCs w:val="24"/>
          <w:u w:val="single"/>
        </w:rPr>
      </w:pPr>
      <w:bookmarkStart w:id="109" w:name="_Ref470350441"/>
    </w:p>
    <w:p w:rsidR="00DA6D88" w:rsidRDefault="00DA6D88" w:rsidP="00E63B12">
      <w:pPr>
        <w:pStyle w:val="aff0"/>
        <w:spacing w:before="0" w:after="0"/>
        <w:jc w:val="right"/>
        <w:rPr>
          <w:sz w:val="24"/>
          <w:szCs w:val="24"/>
          <w:u w:val="single"/>
        </w:rPr>
      </w:pPr>
    </w:p>
    <w:p w:rsidR="00E63B12" w:rsidRPr="00E63B12" w:rsidRDefault="00274ED0" w:rsidP="00E63B12">
      <w:pPr>
        <w:pStyle w:val="aff0"/>
        <w:spacing w:before="0" w:after="0"/>
        <w:jc w:val="right"/>
        <w:rPr>
          <w:b w:val="0"/>
          <w:sz w:val="24"/>
          <w:szCs w:val="24"/>
          <w:u w:val="single"/>
        </w:rPr>
      </w:pPr>
      <w:r w:rsidRPr="00E63B12">
        <w:rPr>
          <w:sz w:val="24"/>
          <w:szCs w:val="24"/>
          <w:u w:val="single"/>
        </w:rPr>
        <w:t xml:space="preserve">Таблица </w:t>
      </w:r>
      <w:r w:rsidR="00696787" w:rsidRPr="00E63B12">
        <w:rPr>
          <w:sz w:val="24"/>
          <w:szCs w:val="24"/>
          <w:u w:val="single"/>
        </w:rPr>
        <w:fldChar w:fldCharType="begin"/>
      </w:r>
      <w:r w:rsidRPr="00E63B12">
        <w:rPr>
          <w:sz w:val="24"/>
          <w:szCs w:val="24"/>
          <w:u w:val="single"/>
        </w:rPr>
        <w:instrText xml:space="preserve"> SEQ Таблица \* ARABIC </w:instrText>
      </w:r>
      <w:r w:rsidR="00696787" w:rsidRPr="00E63B12">
        <w:rPr>
          <w:sz w:val="24"/>
          <w:szCs w:val="24"/>
          <w:u w:val="single"/>
        </w:rPr>
        <w:fldChar w:fldCharType="separate"/>
      </w:r>
      <w:r w:rsidR="00D5208C">
        <w:rPr>
          <w:noProof/>
          <w:sz w:val="24"/>
          <w:szCs w:val="24"/>
          <w:u w:val="single"/>
        </w:rPr>
        <w:t>32</w:t>
      </w:r>
      <w:r w:rsidR="00696787" w:rsidRPr="00E63B12">
        <w:rPr>
          <w:sz w:val="24"/>
          <w:szCs w:val="24"/>
          <w:u w:val="single"/>
        </w:rPr>
        <w:fldChar w:fldCharType="end"/>
      </w:r>
      <w:bookmarkEnd w:id="109"/>
      <w:r w:rsidRPr="00E63B12">
        <w:rPr>
          <w:b w:val="0"/>
          <w:sz w:val="24"/>
          <w:szCs w:val="24"/>
          <w:u w:val="single"/>
        </w:rPr>
        <w:t xml:space="preserve">. </w:t>
      </w:r>
    </w:p>
    <w:p w:rsidR="00274ED0" w:rsidRDefault="00274ED0" w:rsidP="00E63B12">
      <w:pPr>
        <w:pStyle w:val="aff0"/>
        <w:spacing w:before="0" w:after="0"/>
        <w:jc w:val="center"/>
        <w:rPr>
          <w:sz w:val="24"/>
          <w:szCs w:val="24"/>
        </w:rPr>
      </w:pPr>
      <w:r w:rsidRPr="00E63B12">
        <w:rPr>
          <w:sz w:val="24"/>
          <w:szCs w:val="24"/>
        </w:rPr>
        <w:t>Состояние преступности в Щёкинском районе</w:t>
      </w:r>
    </w:p>
    <w:tbl>
      <w:tblPr>
        <w:tblW w:w="8860" w:type="dxa"/>
        <w:tblInd w:w="93" w:type="dxa"/>
        <w:tblLook w:val="04A0" w:firstRow="1" w:lastRow="0" w:firstColumn="1" w:lastColumn="0" w:noHBand="0" w:noVBand="1"/>
      </w:tblPr>
      <w:tblGrid>
        <w:gridCol w:w="3100"/>
        <w:gridCol w:w="960"/>
        <w:gridCol w:w="960"/>
        <w:gridCol w:w="960"/>
        <w:gridCol w:w="960"/>
        <w:gridCol w:w="960"/>
        <w:gridCol w:w="960"/>
      </w:tblGrid>
      <w:tr w:rsidR="00DA6D88" w:rsidRPr="00DA6D88" w:rsidTr="00DA6D88">
        <w:trPr>
          <w:trHeight w:val="645"/>
        </w:trPr>
        <w:tc>
          <w:tcPr>
            <w:tcW w:w="3100" w:type="dxa"/>
            <w:tcBorders>
              <w:top w:val="single" w:sz="8" w:space="0" w:color="auto"/>
              <w:left w:val="single" w:sz="8" w:space="0" w:color="auto"/>
              <w:bottom w:val="single" w:sz="8" w:space="0" w:color="auto"/>
              <w:right w:val="single" w:sz="8" w:space="0" w:color="auto"/>
            </w:tcBorders>
            <w:shd w:val="clear" w:color="000000" w:fill="66FFCC"/>
            <w:vAlign w:val="center"/>
            <w:hideMark/>
          </w:tcPr>
          <w:p w:rsidR="00DA6D88" w:rsidRPr="00DA6D88" w:rsidRDefault="00DA6D88" w:rsidP="0048457E">
            <w:pPr>
              <w:spacing w:after="0" w:line="240" w:lineRule="auto"/>
              <w:jc w:val="center"/>
              <w:rPr>
                <w:rFonts w:ascii="Times New Roman" w:eastAsia="Times New Roman" w:hAnsi="Times New Roman" w:cs="Times New Roman"/>
                <w:b/>
                <w:color w:val="000000"/>
              </w:rPr>
            </w:pPr>
            <w:r w:rsidRPr="00DA6D88">
              <w:rPr>
                <w:rFonts w:ascii="Times New Roman" w:eastAsia="Times New Roman" w:hAnsi="Times New Roman" w:cs="Times New Roman"/>
                <w:b/>
                <w:color w:val="000000"/>
              </w:rPr>
              <w:t>Показател</w:t>
            </w:r>
            <w:r w:rsidR="0048457E">
              <w:rPr>
                <w:rFonts w:ascii="Times New Roman" w:eastAsia="Times New Roman" w:hAnsi="Times New Roman" w:cs="Times New Roman"/>
                <w:b/>
                <w:color w:val="000000"/>
              </w:rPr>
              <w:t>и</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DA6D88" w:rsidRPr="00DA6D88" w:rsidRDefault="00DA6D88" w:rsidP="00DA6D88">
            <w:pPr>
              <w:spacing w:after="0" w:line="240" w:lineRule="auto"/>
              <w:jc w:val="center"/>
              <w:rPr>
                <w:rFonts w:ascii="Times New Roman" w:eastAsia="Times New Roman" w:hAnsi="Times New Roman" w:cs="Times New Roman"/>
                <w:b/>
                <w:bCs/>
                <w:color w:val="000000"/>
                <w:sz w:val="24"/>
                <w:szCs w:val="24"/>
              </w:rPr>
            </w:pPr>
            <w:r w:rsidRPr="00DA6D88">
              <w:rPr>
                <w:rFonts w:ascii="Times New Roman" w:eastAsia="Times New Roman" w:hAnsi="Times New Roman" w:cs="Times New Roman"/>
                <w:b/>
                <w:bCs/>
                <w:color w:val="000000"/>
                <w:sz w:val="24"/>
                <w:szCs w:val="24"/>
              </w:rPr>
              <w:t>2011 г</w:t>
            </w:r>
            <w:r>
              <w:rPr>
                <w:rFonts w:ascii="Times New Roman" w:eastAsia="Times New Roman" w:hAnsi="Times New Roman" w:cs="Times New Roman"/>
                <w:b/>
                <w:bCs/>
                <w:color w:val="000000"/>
                <w:sz w:val="24"/>
                <w:szCs w:val="24"/>
              </w:rPr>
              <w:t>.</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DA6D88" w:rsidRPr="00DA6D88" w:rsidRDefault="00DA6D88" w:rsidP="00DA6D88">
            <w:pPr>
              <w:spacing w:after="0" w:line="240" w:lineRule="auto"/>
              <w:jc w:val="center"/>
              <w:rPr>
                <w:rFonts w:ascii="Times New Roman" w:eastAsia="Times New Roman" w:hAnsi="Times New Roman" w:cs="Times New Roman"/>
                <w:b/>
                <w:bCs/>
                <w:color w:val="000000"/>
                <w:sz w:val="24"/>
                <w:szCs w:val="24"/>
              </w:rPr>
            </w:pPr>
            <w:r w:rsidRPr="00DA6D88">
              <w:rPr>
                <w:rFonts w:ascii="Times New Roman" w:eastAsia="Times New Roman" w:hAnsi="Times New Roman" w:cs="Times New Roman"/>
                <w:b/>
                <w:bCs/>
                <w:color w:val="000000"/>
                <w:sz w:val="24"/>
                <w:szCs w:val="24"/>
              </w:rPr>
              <w:t>2012 г</w:t>
            </w:r>
            <w:r>
              <w:rPr>
                <w:rFonts w:ascii="Times New Roman" w:eastAsia="Times New Roman" w:hAnsi="Times New Roman" w:cs="Times New Roman"/>
                <w:b/>
                <w:bCs/>
                <w:color w:val="000000"/>
                <w:sz w:val="24"/>
                <w:szCs w:val="24"/>
              </w:rPr>
              <w:t>.</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DA6D88" w:rsidRPr="00DA6D88" w:rsidRDefault="00DA6D88" w:rsidP="00DA6D88">
            <w:pPr>
              <w:spacing w:after="0" w:line="240" w:lineRule="auto"/>
              <w:jc w:val="center"/>
              <w:rPr>
                <w:rFonts w:ascii="Times New Roman" w:eastAsia="Times New Roman" w:hAnsi="Times New Roman" w:cs="Times New Roman"/>
                <w:b/>
                <w:bCs/>
                <w:color w:val="000000"/>
                <w:sz w:val="24"/>
                <w:szCs w:val="24"/>
              </w:rPr>
            </w:pPr>
            <w:r w:rsidRPr="00DA6D88">
              <w:rPr>
                <w:rFonts w:ascii="Times New Roman" w:eastAsia="Times New Roman" w:hAnsi="Times New Roman" w:cs="Times New Roman"/>
                <w:b/>
                <w:bCs/>
                <w:color w:val="000000"/>
                <w:sz w:val="24"/>
                <w:szCs w:val="24"/>
              </w:rPr>
              <w:t>2013 г</w:t>
            </w:r>
            <w:r>
              <w:rPr>
                <w:rFonts w:ascii="Times New Roman" w:eastAsia="Times New Roman" w:hAnsi="Times New Roman" w:cs="Times New Roman"/>
                <w:b/>
                <w:bCs/>
                <w:color w:val="000000"/>
                <w:sz w:val="24"/>
                <w:szCs w:val="24"/>
              </w:rPr>
              <w:t>.</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DA6D88" w:rsidRPr="00DA6D88" w:rsidRDefault="00DA6D88" w:rsidP="00DA6D88">
            <w:pPr>
              <w:spacing w:after="0" w:line="240" w:lineRule="auto"/>
              <w:jc w:val="center"/>
              <w:rPr>
                <w:rFonts w:ascii="Times New Roman" w:eastAsia="Times New Roman" w:hAnsi="Times New Roman" w:cs="Times New Roman"/>
                <w:b/>
                <w:bCs/>
                <w:color w:val="000000"/>
                <w:sz w:val="24"/>
                <w:szCs w:val="24"/>
              </w:rPr>
            </w:pPr>
            <w:r w:rsidRPr="00DA6D88">
              <w:rPr>
                <w:rFonts w:ascii="Times New Roman" w:eastAsia="Times New Roman" w:hAnsi="Times New Roman" w:cs="Times New Roman"/>
                <w:b/>
                <w:bCs/>
                <w:color w:val="000000"/>
                <w:sz w:val="24"/>
                <w:szCs w:val="24"/>
              </w:rPr>
              <w:t>2014 г</w:t>
            </w:r>
            <w:r>
              <w:rPr>
                <w:rFonts w:ascii="Times New Roman" w:eastAsia="Times New Roman" w:hAnsi="Times New Roman" w:cs="Times New Roman"/>
                <w:b/>
                <w:bCs/>
                <w:color w:val="000000"/>
                <w:sz w:val="24"/>
                <w:szCs w:val="24"/>
              </w:rPr>
              <w:t>.</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DA6D88" w:rsidRPr="00DA6D88" w:rsidRDefault="00DA6D88" w:rsidP="00DA6D88">
            <w:pPr>
              <w:spacing w:after="0" w:line="240" w:lineRule="auto"/>
              <w:jc w:val="center"/>
              <w:rPr>
                <w:rFonts w:ascii="Times New Roman" w:eastAsia="Times New Roman" w:hAnsi="Times New Roman" w:cs="Times New Roman"/>
                <w:b/>
                <w:bCs/>
                <w:color w:val="000000"/>
                <w:sz w:val="24"/>
                <w:szCs w:val="24"/>
              </w:rPr>
            </w:pPr>
            <w:r w:rsidRPr="00DA6D88">
              <w:rPr>
                <w:rFonts w:ascii="Times New Roman" w:eastAsia="Times New Roman" w:hAnsi="Times New Roman" w:cs="Times New Roman"/>
                <w:b/>
                <w:bCs/>
                <w:color w:val="000000"/>
                <w:sz w:val="24"/>
                <w:szCs w:val="24"/>
              </w:rPr>
              <w:t>2015 г</w:t>
            </w:r>
            <w:r>
              <w:rPr>
                <w:rFonts w:ascii="Times New Roman" w:eastAsia="Times New Roman" w:hAnsi="Times New Roman" w:cs="Times New Roman"/>
                <w:b/>
                <w:bCs/>
                <w:color w:val="000000"/>
                <w:sz w:val="24"/>
                <w:szCs w:val="24"/>
              </w:rPr>
              <w:t>.</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DA6D88" w:rsidRPr="00DA6D88" w:rsidRDefault="00DA6D88" w:rsidP="00DA6D88">
            <w:pPr>
              <w:spacing w:after="0" w:line="240" w:lineRule="auto"/>
              <w:jc w:val="center"/>
              <w:rPr>
                <w:rFonts w:ascii="Times New Roman" w:eastAsia="Times New Roman" w:hAnsi="Times New Roman" w:cs="Times New Roman"/>
                <w:b/>
                <w:bCs/>
                <w:color w:val="000000"/>
                <w:sz w:val="24"/>
                <w:szCs w:val="24"/>
              </w:rPr>
            </w:pPr>
            <w:r w:rsidRPr="00DA6D88">
              <w:rPr>
                <w:rFonts w:ascii="Times New Roman" w:eastAsia="Times New Roman" w:hAnsi="Times New Roman" w:cs="Times New Roman"/>
                <w:b/>
                <w:bCs/>
                <w:color w:val="000000"/>
                <w:sz w:val="24"/>
                <w:szCs w:val="24"/>
              </w:rPr>
              <w:t>2016 г</w:t>
            </w:r>
            <w:r>
              <w:rPr>
                <w:rFonts w:ascii="Times New Roman" w:eastAsia="Times New Roman" w:hAnsi="Times New Roman" w:cs="Times New Roman"/>
                <w:b/>
                <w:bCs/>
                <w:color w:val="000000"/>
                <w:sz w:val="24"/>
                <w:szCs w:val="24"/>
              </w:rPr>
              <w:t>.</w:t>
            </w:r>
          </w:p>
        </w:tc>
      </w:tr>
      <w:tr w:rsidR="00DA6D88" w:rsidRPr="00DA6D88" w:rsidTr="00DA6D88">
        <w:trPr>
          <w:trHeight w:val="615"/>
        </w:trPr>
        <w:tc>
          <w:tcPr>
            <w:tcW w:w="3100" w:type="dxa"/>
            <w:tcBorders>
              <w:top w:val="nil"/>
              <w:left w:val="single" w:sz="8" w:space="0" w:color="auto"/>
              <w:bottom w:val="single" w:sz="8" w:space="0" w:color="auto"/>
              <w:right w:val="single" w:sz="8" w:space="0" w:color="auto"/>
            </w:tcBorders>
            <w:shd w:val="clear" w:color="000000" w:fill="FFFFCC"/>
            <w:vAlign w:val="center"/>
            <w:hideMark/>
          </w:tcPr>
          <w:p w:rsidR="00DA6D88" w:rsidRPr="00DA6D88" w:rsidRDefault="00DA6D88" w:rsidP="00DA6D88">
            <w:pPr>
              <w:spacing w:after="0" w:line="240" w:lineRule="auto"/>
              <w:rPr>
                <w:rFonts w:ascii="Times New Roman" w:eastAsia="Times New Roman" w:hAnsi="Times New Roman" w:cs="Times New Roman"/>
                <w:color w:val="000000"/>
              </w:rPr>
            </w:pPr>
            <w:r w:rsidRPr="00DA6D88">
              <w:rPr>
                <w:rFonts w:ascii="Times New Roman" w:eastAsia="Times New Roman" w:hAnsi="Times New Roman" w:cs="Times New Roman"/>
                <w:color w:val="000000"/>
              </w:rPr>
              <w:t>Зарегистрировано преступлений, единиц</w:t>
            </w:r>
          </w:p>
        </w:tc>
        <w:tc>
          <w:tcPr>
            <w:tcW w:w="960" w:type="dxa"/>
            <w:tcBorders>
              <w:top w:val="nil"/>
              <w:left w:val="nil"/>
              <w:bottom w:val="single" w:sz="8" w:space="0" w:color="auto"/>
              <w:right w:val="single" w:sz="8" w:space="0" w:color="auto"/>
            </w:tcBorders>
            <w:shd w:val="clear" w:color="000000" w:fill="FFFFCC"/>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sz w:val="24"/>
                <w:szCs w:val="24"/>
              </w:rPr>
            </w:pPr>
            <w:r w:rsidRPr="00DA6D88">
              <w:rPr>
                <w:rFonts w:ascii="Times New Roman" w:eastAsia="Times New Roman" w:hAnsi="Times New Roman" w:cs="Times New Roman"/>
                <w:color w:val="000000"/>
                <w:sz w:val="24"/>
                <w:szCs w:val="24"/>
              </w:rPr>
              <w:t>781</w:t>
            </w:r>
          </w:p>
        </w:tc>
        <w:tc>
          <w:tcPr>
            <w:tcW w:w="960" w:type="dxa"/>
            <w:tcBorders>
              <w:top w:val="nil"/>
              <w:left w:val="nil"/>
              <w:bottom w:val="single" w:sz="8" w:space="0" w:color="auto"/>
              <w:right w:val="single" w:sz="8" w:space="0" w:color="auto"/>
            </w:tcBorders>
            <w:shd w:val="clear" w:color="000000" w:fill="FFFFCC"/>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sz w:val="24"/>
                <w:szCs w:val="24"/>
              </w:rPr>
            </w:pPr>
            <w:r w:rsidRPr="00DA6D88">
              <w:rPr>
                <w:rFonts w:ascii="Times New Roman" w:eastAsia="Times New Roman" w:hAnsi="Times New Roman" w:cs="Times New Roman"/>
                <w:color w:val="000000"/>
                <w:sz w:val="24"/>
                <w:szCs w:val="24"/>
              </w:rPr>
              <w:t>860</w:t>
            </w:r>
          </w:p>
        </w:tc>
        <w:tc>
          <w:tcPr>
            <w:tcW w:w="960" w:type="dxa"/>
            <w:tcBorders>
              <w:top w:val="nil"/>
              <w:left w:val="nil"/>
              <w:bottom w:val="single" w:sz="8" w:space="0" w:color="auto"/>
              <w:right w:val="single" w:sz="8" w:space="0" w:color="auto"/>
            </w:tcBorders>
            <w:shd w:val="clear" w:color="000000" w:fill="FFFFCC"/>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sz w:val="24"/>
                <w:szCs w:val="24"/>
              </w:rPr>
            </w:pPr>
            <w:r w:rsidRPr="00DA6D88">
              <w:rPr>
                <w:rFonts w:ascii="Times New Roman" w:eastAsia="Times New Roman" w:hAnsi="Times New Roman" w:cs="Times New Roman"/>
                <w:color w:val="000000"/>
                <w:sz w:val="24"/>
                <w:szCs w:val="24"/>
              </w:rPr>
              <w:t>742</w:t>
            </w:r>
          </w:p>
        </w:tc>
        <w:tc>
          <w:tcPr>
            <w:tcW w:w="960" w:type="dxa"/>
            <w:tcBorders>
              <w:top w:val="nil"/>
              <w:left w:val="nil"/>
              <w:bottom w:val="single" w:sz="8" w:space="0" w:color="auto"/>
              <w:right w:val="single" w:sz="8" w:space="0" w:color="auto"/>
            </w:tcBorders>
            <w:shd w:val="clear" w:color="000000" w:fill="FFFFCC"/>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sz w:val="24"/>
                <w:szCs w:val="24"/>
              </w:rPr>
            </w:pPr>
            <w:r w:rsidRPr="00DA6D88">
              <w:rPr>
                <w:rFonts w:ascii="Times New Roman" w:eastAsia="Times New Roman" w:hAnsi="Times New Roman" w:cs="Times New Roman"/>
                <w:color w:val="000000"/>
                <w:sz w:val="24"/>
                <w:szCs w:val="24"/>
              </w:rPr>
              <w:t>662</w:t>
            </w:r>
          </w:p>
        </w:tc>
        <w:tc>
          <w:tcPr>
            <w:tcW w:w="960" w:type="dxa"/>
            <w:tcBorders>
              <w:top w:val="nil"/>
              <w:left w:val="nil"/>
              <w:bottom w:val="single" w:sz="8" w:space="0" w:color="auto"/>
              <w:right w:val="single" w:sz="8" w:space="0" w:color="auto"/>
            </w:tcBorders>
            <w:shd w:val="clear" w:color="000000" w:fill="FFFFCC"/>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sz w:val="24"/>
                <w:szCs w:val="24"/>
              </w:rPr>
            </w:pPr>
            <w:r w:rsidRPr="00DA6D88">
              <w:rPr>
                <w:rFonts w:ascii="Times New Roman" w:eastAsia="Times New Roman" w:hAnsi="Times New Roman" w:cs="Times New Roman"/>
                <w:color w:val="000000"/>
                <w:sz w:val="24"/>
                <w:szCs w:val="24"/>
              </w:rPr>
              <w:t>809</w:t>
            </w:r>
          </w:p>
        </w:tc>
        <w:tc>
          <w:tcPr>
            <w:tcW w:w="960" w:type="dxa"/>
            <w:tcBorders>
              <w:top w:val="nil"/>
              <w:left w:val="nil"/>
              <w:bottom w:val="single" w:sz="8" w:space="0" w:color="auto"/>
              <w:right w:val="single" w:sz="8" w:space="0" w:color="auto"/>
            </w:tcBorders>
            <w:shd w:val="clear" w:color="000000" w:fill="FFFFCC"/>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sz w:val="24"/>
                <w:szCs w:val="24"/>
              </w:rPr>
            </w:pPr>
            <w:r w:rsidRPr="00DA6D88">
              <w:rPr>
                <w:rFonts w:ascii="Times New Roman" w:eastAsia="Times New Roman" w:hAnsi="Times New Roman" w:cs="Times New Roman"/>
                <w:color w:val="000000"/>
                <w:sz w:val="24"/>
                <w:szCs w:val="24"/>
              </w:rPr>
              <w:t>703</w:t>
            </w:r>
          </w:p>
        </w:tc>
      </w:tr>
      <w:tr w:rsidR="00DA6D88" w:rsidRPr="00DA6D88" w:rsidTr="00DA6D88">
        <w:trPr>
          <w:trHeight w:val="330"/>
        </w:trPr>
        <w:tc>
          <w:tcPr>
            <w:tcW w:w="3100" w:type="dxa"/>
            <w:tcBorders>
              <w:top w:val="nil"/>
              <w:left w:val="single" w:sz="8" w:space="0" w:color="auto"/>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rPr>
                <w:rFonts w:ascii="Times New Roman" w:eastAsia="Times New Roman" w:hAnsi="Times New Roman" w:cs="Times New Roman"/>
                <w:color w:val="000000"/>
              </w:rPr>
            </w:pPr>
            <w:r w:rsidRPr="00DA6D88">
              <w:rPr>
                <w:rFonts w:ascii="Times New Roman" w:eastAsia="Times New Roman" w:hAnsi="Times New Roman" w:cs="Times New Roman"/>
                <w:color w:val="000000"/>
              </w:rPr>
              <w:t xml:space="preserve">из них: </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rPr>
            </w:pPr>
            <w:r w:rsidRPr="00DA6D88">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rPr>
            </w:pPr>
            <w:r w:rsidRPr="00DA6D88">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rPr>
            </w:pPr>
            <w:r w:rsidRPr="00DA6D88">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rPr>
            </w:pPr>
            <w:r w:rsidRPr="00DA6D88">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sz w:val="24"/>
                <w:szCs w:val="24"/>
              </w:rPr>
            </w:pPr>
            <w:r w:rsidRPr="00DA6D88">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sz w:val="24"/>
                <w:szCs w:val="24"/>
              </w:rPr>
            </w:pPr>
            <w:r w:rsidRPr="00DA6D88">
              <w:rPr>
                <w:rFonts w:ascii="Times New Roman" w:eastAsia="Times New Roman" w:hAnsi="Times New Roman" w:cs="Times New Roman"/>
                <w:color w:val="000000"/>
                <w:sz w:val="24"/>
                <w:szCs w:val="24"/>
              </w:rPr>
              <w:t> </w:t>
            </w:r>
          </w:p>
        </w:tc>
      </w:tr>
      <w:tr w:rsidR="00DA6D88" w:rsidRPr="00DA6D88" w:rsidTr="00DA6D88">
        <w:trPr>
          <w:trHeight w:val="615"/>
        </w:trPr>
        <w:tc>
          <w:tcPr>
            <w:tcW w:w="3100" w:type="dxa"/>
            <w:tcBorders>
              <w:top w:val="nil"/>
              <w:left w:val="single" w:sz="8" w:space="0" w:color="auto"/>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rPr>
                <w:rFonts w:ascii="Times New Roman" w:eastAsia="Times New Roman" w:hAnsi="Times New Roman" w:cs="Times New Roman"/>
                <w:color w:val="000000"/>
              </w:rPr>
            </w:pPr>
            <w:r w:rsidRPr="00DA6D88">
              <w:rPr>
                <w:rFonts w:ascii="Times New Roman" w:eastAsia="Times New Roman" w:hAnsi="Times New Roman" w:cs="Times New Roman"/>
                <w:color w:val="000000"/>
              </w:rPr>
              <w:t xml:space="preserve">умышленное убийство с покушением </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rPr>
            </w:pPr>
            <w:r w:rsidRPr="00DA6D88">
              <w:rPr>
                <w:rFonts w:ascii="Times New Roman" w:eastAsia="Times New Roman" w:hAnsi="Times New Roman" w:cs="Times New Roman"/>
                <w:color w:val="000000"/>
              </w:rPr>
              <w:t>10</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rPr>
            </w:pPr>
            <w:r w:rsidRPr="00DA6D88">
              <w:rPr>
                <w:rFonts w:ascii="Times New Roman" w:eastAsia="Times New Roman" w:hAnsi="Times New Roman" w:cs="Times New Roman"/>
                <w:color w:val="000000"/>
              </w:rPr>
              <w:t>12</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rPr>
            </w:pPr>
            <w:r w:rsidRPr="00DA6D88">
              <w:rPr>
                <w:rFonts w:ascii="Times New Roman" w:eastAsia="Times New Roman" w:hAnsi="Times New Roman" w:cs="Times New Roman"/>
                <w:color w:val="000000"/>
              </w:rPr>
              <w:t>11</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rPr>
            </w:pPr>
            <w:r w:rsidRPr="00DA6D88">
              <w:rPr>
                <w:rFonts w:ascii="Times New Roman" w:eastAsia="Times New Roman" w:hAnsi="Times New Roman" w:cs="Times New Roman"/>
                <w:color w:val="000000"/>
              </w:rPr>
              <w:t>11</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sz w:val="24"/>
                <w:szCs w:val="24"/>
              </w:rPr>
            </w:pPr>
            <w:r w:rsidRPr="00DA6D88">
              <w:rPr>
                <w:rFonts w:ascii="Times New Roman" w:eastAsia="Times New Roman" w:hAnsi="Times New Roman" w:cs="Times New Roman"/>
                <w:color w:val="000000"/>
                <w:sz w:val="24"/>
                <w:szCs w:val="24"/>
              </w:rPr>
              <w:t>8</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sz w:val="24"/>
                <w:szCs w:val="24"/>
              </w:rPr>
            </w:pPr>
            <w:r w:rsidRPr="00DA6D88">
              <w:rPr>
                <w:rFonts w:ascii="Times New Roman" w:eastAsia="Times New Roman" w:hAnsi="Times New Roman" w:cs="Times New Roman"/>
                <w:color w:val="000000"/>
                <w:sz w:val="24"/>
                <w:szCs w:val="24"/>
              </w:rPr>
              <w:t>11</w:t>
            </w:r>
          </w:p>
        </w:tc>
      </w:tr>
      <w:tr w:rsidR="00DA6D88" w:rsidRPr="00DA6D88" w:rsidTr="00DA6D88">
        <w:trPr>
          <w:trHeight w:val="615"/>
        </w:trPr>
        <w:tc>
          <w:tcPr>
            <w:tcW w:w="3100" w:type="dxa"/>
            <w:tcBorders>
              <w:top w:val="nil"/>
              <w:left w:val="single" w:sz="8" w:space="0" w:color="auto"/>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rPr>
                <w:rFonts w:ascii="Times New Roman" w:eastAsia="Times New Roman" w:hAnsi="Times New Roman" w:cs="Times New Roman"/>
                <w:color w:val="000000"/>
              </w:rPr>
            </w:pPr>
            <w:r w:rsidRPr="00DA6D88">
              <w:rPr>
                <w:rFonts w:ascii="Times New Roman" w:eastAsia="Times New Roman" w:hAnsi="Times New Roman" w:cs="Times New Roman"/>
                <w:color w:val="000000"/>
              </w:rPr>
              <w:t>умышленное причинение тяжкого вреда здоровью</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rPr>
            </w:pPr>
            <w:r w:rsidRPr="00DA6D88">
              <w:rPr>
                <w:rFonts w:ascii="Times New Roman" w:eastAsia="Times New Roman" w:hAnsi="Times New Roman" w:cs="Times New Roman"/>
                <w:color w:val="000000"/>
              </w:rPr>
              <w:t>25</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rPr>
            </w:pPr>
            <w:r w:rsidRPr="00DA6D88">
              <w:rPr>
                <w:rFonts w:ascii="Times New Roman" w:eastAsia="Times New Roman" w:hAnsi="Times New Roman" w:cs="Times New Roman"/>
                <w:color w:val="000000"/>
              </w:rPr>
              <w:t>33</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rPr>
            </w:pPr>
            <w:r w:rsidRPr="00DA6D88">
              <w:rPr>
                <w:rFonts w:ascii="Times New Roman" w:eastAsia="Times New Roman" w:hAnsi="Times New Roman" w:cs="Times New Roman"/>
                <w:color w:val="000000"/>
              </w:rPr>
              <w:t>17</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rPr>
            </w:pPr>
            <w:r w:rsidRPr="00DA6D88">
              <w:rPr>
                <w:rFonts w:ascii="Times New Roman" w:eastAsia="Times New Roman" w:hAnsi="Times New Roman" w:cs="Times New Roman"/>
                <w:color w:val="000000"/>
              </w:rPr>
              <w:t>27</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sz w:val="24"/>
                <w:szCs w:val="24"/>
              </w:rPr>
            </w:pPr>
            <w:r w:rsidRPr="00DA6D88">
              <w:rPr>
                <w:rFonts w:ascii="Times New Roman" w:eastAsia="Times New Roman" w:hAnsi="Times New Roman" w:cs="Times New Roman"/>
                <w:color w:val="000000"/>
                <w:sz w:val="24"/>
                <w:szCs w:val="24"/>
              </w:rPr>
              <w:t>19</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sz w:val="24"/>
                <w:szCs w:val="24"/>
              </w:rPr>
            </w:pPr>
            <w:r w:rsidRPr="00DA6D88">
              <w:rPr>
                <w:rFonts w:ascii="Times New Roman" w:eastAsia="Times New Roman" w:hAnsi="Times New Roman" w:cs="Times New Roman"/>
                <w:color w:val="000000"/>
                <w:sz w:val="24"/>
                <w:szCs w:val="24"/>
              </w:rPr>
              <w:t>17</w:t>
            </w:r>
          </w:p>
        </w:tc>
      </w:tr>
      <w:tr w:rsidR="00DA6D88" w:rsidRPr="00DA6D88" w:rsidTr="00DA6D88">
        <w:trPr>
          <w:trHeight w:val="330"/>
        </w:trPr>
        <w:tc>
          <w:tcPr>
            <w:tcW w:w="3100" w:type="dxa"/>
            <w:tcBorders>
              <w:top w:val="nil"/>
              <w:left w:val="single" w:sz="8" w:space="0" w:color="auto"/>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rPr>
                <w:rFonts w:ascii="Times New Roman" w:eastAsia="Times New Roman" w:hAnsi="Times New Roman" w:cs="Times New Roman"/>
                <w:color w:val="000000"/>
              </w:rPr>
            </w:pPr>
            <w:r w:rsidRPr="00DA6D88">
              <w:rPr>
                <w:rFonts w:ascii="Times New Roman" w:eastAsia="Times New Roman" w:hAnsi="Times New Roman" w:cs="Times New Roman"/>
                <w:color w:val="000000"/>
              </w:rPr>
              <w:t xml:space="preserve">изнасилование с покушением </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rPr>
            </w:pPr>
            <w:r w:rsidRPr="00DA6D88">
              <w:rPr>
                <w:rFonts w:ascii="Times New Roman" w:eastAsia="Times New Roman" w:hAnsi="Times New Roman" w:cs="Times New Roman"/>
                <w:color w:val="000000"/>
              </w:rPr>
              <w:t>2</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rPr>
            </w:pPr>
            <w:r w:rsidRPr="00DA6D88">
              <w:rPr>
                <w:rFonts w:ascii="Times New Roman" w:eastAsia="Times New Roman" w:hAnsi="Times New Roman" w:cs="Times New Roman"/>
                <w:color w:val="000000"/>
              </w:rPr>
              <w:t>1</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rPr>
            </w:pPr>
            <w:r w:rsidRPr="00DA6D88">
              <w:rPr>
                <w:rFonts w:ascii="Times New Roman" w:eastAsia="Times New Roman" w:hAnsi="Times New Roman" w:cs="Times New Roman"/>
                <w:color w:val="000000"/>
              </w:rPr>
              <w:t>2</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rPr>
            </w:pPr>
            <w:r w:rsidRPr="00DA6D88">
              <w:rPr>
                <w:rFonts w:ascii="Times New Roman" w:eastAsia="Times New Roman" w:hAnsi="Times New Roman" w:cs="Times New Roman"/>
                <w:color w:val="000000"/>
              </w:rPr>
              <w:t>2</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sz w:val="24"/>
                <w:szCs w:val="24"/>
              </w:rPr>
            </w:pPr>
            <w:r w:rsidRPr="00DA6D88">
              <w:rPr>
                <w:rFonts w:ascii="Times New Roman" w:eastAsia="Times New Roman" w:hAnsi="Times New Roman" w:cs="Times New Roman"/>
                <w:color w:val="000000"/>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sz w:val="24"/>
                <w:szCs w:val="24"/>
              </w:rPr>
            </w:pPr>
            <w:r w:rsidRPr="00DA6D88">
              <w:rPr>
                <w:rFonts w:ascii="Times New Roman" w:eastAsia="Times New Roman" w:hAnsi="Times New Roman" w:cs="Times New Roman"/>
                <w:color w:val="000000"/>
                <w:sz w:val="24"/>
                <w:szCs w:val="24"/>
              </w:rPr>
              <w:t>1</w:t>
            </w:r>
          </w:p>
        </w:tc>
      </w:tr>
      <w:tr w:rsidR="00DA6D88" w:rsidRPr="00DA6D88" w:rsidTr="00DA6D88">
        <w:trPr>
          <w:trHeight w:val="330"/>
        </w:trPr>
        <w:tc>
          <w:tcPr>
            <w:tcW w:w="3100" w:type="dxa"/>
            <w:tcBorders>
              <w:top w:val="nil"/>
              <w:left w:val="single" w:sz="8" w:space="0" w:color="auto"/>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rPr>
                <w:rFonts w:ascii="Times New Roman" w:eastAsia="Times New Roman" w:hAnsi="Times New Roman" w:cs="Times New Roman"/>
                <w:color w:val="000000"/>
              </w:rPr>
            </w:pPr>
            <w:r w:rsidRPr="00DA6D88">
              <w:rPr>
                <w:rFonts w:ascii="Times New Roman" w:eastAsia="Times New Roman" w:hAnsi="Times New Roman" w:cs="Times New Roman"/>
                <w:color w:val="000000"/>
              </w:rPr>
              <w:t>разбой</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rPr>
            </w:pPr>
            <w:r w:rsidRPr="00DA6D88">
              <w:rPr>
                <w:rFonts w:ascii="Times New Roman" w:eastAsia="Times New Roman" w:hAnsi="Times New Roman" w:cs="Times New Roman"/>
                <w:color w:val="000000"/>
              </w:rPr>
              <w:t>1</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rPr>
            </w:pPr>
            <w:r w:rsidRPr="00DA6D88">
              <w:rPr>
                <w:rFonts w:ascii="Times New Roman" w:eastAsia="Times New Roman" w:hAnsi="Times New Roman" w:cs="Times New Roman"/>
                <w:color w:val="000000"/>
              </w:rPr>
              <w:t>10</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rPr>
            </w:pPr>
            <w:r w:rsidRPr="00DA6D88">
              <w:rPr>
                <w:rFonts w:ascii="Times New Roman" w:eastAsia="Times New Roman" w:hAnsi="Times New Roman" w:cs="Times New Roman"/>
                <w:color w:val="000000"/>
              </w:rPr>
              <w:t>8</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rPr>
            </w:pPr>
            <w:r w:rsidRPr="00DA6D88">
              <w:rPr>
                <w:rFonts w:ascii="Times New Roman" w:eastAsia="Times New Roman" w:hAnsi="Times New Roman" w:cs="Times New Roman"/>
                <w:color w:val="000000"/>
              </w:rPr>
              <w:t>3</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sz w:val="24"/>
                <w:szCs w:val="24"/>
              </w:rPr>
            </w:pPr>
            <w:r w:rsidRPr="00DA6D88">
              <w:rPr>
                <w:rFonts w:ascii="Times New Roman" w:eastAsia="Times New Roman" w:hAnsi="Times New Roman" w:cs="Times New Roman"/>
                <w:color w:val="000000"/>
                <w:sz w:val="24"/>
                <w:szCs w:val="24"/>
              </w:rPr>
              <w:t>8</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sz w:val="24"/>
                <w:szCs w:val="24"/>
              </w:rPr>
            </w:pPr>
            <w:r w:rsidRPr="00DA6D88">
              <w:rPr>
                <w:rFonts w:ascii="Times New Roman" w:eastAsia="Times New Roman" w:hAnsi="Times New Roman" w:cs="Times New Roman"/>
                <w:color w:val="000000"/>
                <w:sz w:val="24"/>
                <w:szCs w:val="24"/>
              </w:rPr>
              <w:t>7</w:t>
            </w:r>
          </w:p>
        </w:tc>
      </w:tr>
      <w:tr w:rsidR="00DA6D88" w:rsidRPr="00DA6D88" w:rsidTr="00DA6D88">
        <w:trPr>
          <w:trHeight w:val="330"/>
        </w:trPr>
        <w:tc>
          <w:tcPr>
            <w:tcW w:w="3100" w:type="dxa"/>
            <w:tcBorders>
              <w:top w:val="nil"/>
              <w:left w:val="single" w:sz="8" w:space="0" w:color="auto"/>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rPr>
                <w:rFonts w:ascii="Times New Roman" w:eastAsia="Times New Roman" w:hAnsi="Times New Roman" w:cs="Times New Roman"/>
                <w:color w:val="000000"/>
              </w:rPr>
            </w:pPr>
            <w:r w:rsidRPr="00DA6D88">
              <w:rPr>
                <w:rFonts w:ascii="Times New Roman" w:eastAsia="Times New Roman" w:hAnsi="Times New Roman" w:cs="Times New Roman"/>
                <w:color w:val="000000"/>
              </w:rPr>
              <w:t>грабеж</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rPr>
            </w:pPr>
            <w:r w:rsidRPr="00DA6D88">
              <w:rPr>
                <w:rFonts w:ascii="Times New Roman" w:eastAsia="Times New Roman" w:hAnsi="Times New Roman" w:cs="Times New Roman"/>
                <w:color w:val="000000"/>
              </w:rPr>
              <w:t>35</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rPr>
            </w:pPr>
            <w:r w:rsidRPr="00DA6D88">
              <w:rPr>
                <w:rFonts w:ascii="Times New Roman" w:eastAsia="Times New Roman" w:hAnsi="Times New Roman" w:cs="Times New Roman"/>
                <w:color w:val="000000"/>
              </w:rPr>
              <w:t>28</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rPr>
            </w:pPr>
            <w:r w:rsidRPr="00DA6D88">
              <w:rPr>
                <w:rFonts w:ascii="Times New Roman" w:eastAsia="Times New Roman" w:hAnsi="Times New Roman" w:cs="Times New Roman"/>
                <w:color w:val="000000"/>
              </w:rPr>
              <w:t>31</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rPr>
            </w:pPr>
            <w:r w:rsidRPr="00DA6D88">
              <w:rPr>
                <w:rFonts w:ascii="Times New Roman" w:eastAsia="Times New Roman" w:hAnsi="Times New Roman" w:cs="Times New Roman"/>
                <w:color w:val="000000"/>
              </w:rPr>
              <w:t>18</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sz w:val="24"/>
                <w:szCs w:val="24"/>
              </w:rPr>
            </w:pPr>
            <w:r w:rsidRPr="00DA6D88">
              <w:rPr>
                <w:rFonts w:ascii="Times New Roman" w:eastAsia="Times New Roman" w:hAnsi="Times New Roman" w:cs="Times New Roman"/>
                <w:color w:val="000000"/>
                <w:sz w:val="24"/>
                <w:szCs w:val="24"/>
              </w:rPr>
              <w:t>9</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sz w:val="24"/>
                <w:szCs w:val="24"/>
              </w:rPr>
            </w:pPr>
            <w:r w:rsidRPr="00DA6D88">
              <w:rPr>
                <w:rFonts w:ascii="Times New Roman" w:eastAsia="Times New Roman" w:hAnsi="Times New Roman" w:cs="Times New Roman"/>
                <w:color w:val="000000"/>
                <w:sz w:val="24"/>
                <w:szCs w:val="24"/>
              </w:rPr>
              <w:t>19</w:t>
            </w:r>
          </w:p>
        </w:tc>
      </w:tr>
      <w:tr w:rsidR="00DA6D88" w:rsidRPr="00DA6D88" w:rsidTr="00DA6D88">
        <w:trPr>
          <w:trHeight w:val="330"/>
        </w:trPr>
        <w:tc>
          <w:tcPr>
            <w:tcW w:w="3100" w:type="dxa"/>
            <w:tcBorders>
              <w:top w:val="nil"/>
              <w:left w:val="single" w:sz="8" w:space="0" w:color="auto"/>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rPr>
                <w:rFonts w:ascii="Times New Roman" w:eastAsia="Times New Roman" w:hAnsi="Times New Roman" w:cs="Times New Roman"/>
                <w:color w:val="000000"/>
              </w:rPr>
            </w:pPr>
            <w:r w:rsidRPr="00DA6D88">
              <w:rPr>
                <w:rFonts w:ascii="Times New Roman" w:eastAsia="Times New Roman" w:hAnsi="Times New Roman" w:cs="Times New Roman"/>
                <w:color w:val="000000"/>
              </w:rPr>
              <w:t>кража</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rPr>
            </w:pPr>
            <w:r w:rsidRPr="00DA6D88">
              <w:rPr>
                <w:rFonts w:ascii="Times New Roman" w:eastAsia="Times New Roman" w:hAnsi="Times New Roman" w:cs="Times New Roman"/>
                <w:color w:val="000000"/>
              </w:rPr>
              <w:t>300</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rPr>
            </w:pPr>
            <w:r w:rsidRPr="00DA6D88">
              <w:rPr>
                <w:rFonts w:ascii="Times New Roman" w:eastAsia="Times New Roman" w:hAnsi="Times New Roman" w:cs="Times New Roman"/>
                <w:color w:val="000000"/>
              </w:rPr>
              <w:t>323</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rPr>
            </w:pPr>
            <w:r w:rsidRPr="00DA6D88">
              <w:rPr>
                <w:rFonts w:ascii="Times New Roman" w:eastAsia="Times New Roman" w:hAnsi="Times New Roman" w:cs="Times New Roman"/>
                <w:color w:val="000000"/>
              </w:rPr>
              <w:t>201</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rPr>
            </w:pPr>
            <w:r w:rsidRPr="00DA6D88">
              <w:rPr>
                <w:rFonts w:ascii="Times New Roman" w:eastAsia="Times New Roman" w:hAnsi="Times New Roman" w:cs="Times New Roman"/>
                <w:color w:val="000000"/>
              </w:rPr>
              <w:t>216</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sz w:val="24"/>
                <w:szCs w:val="24"/>
              </w:rPr>
            </w:pPr>
            <w:r w:rsidRPr="00DA6D88">
              <w:rPr>
                <w:rFonts w:ascii="Times New Roman" w:eastAsia="Times New Roman" w:hAnsi="Times New Roman" w:cs="Times New Roman"/>
                <w:color w:val="000000"/>
                <w:sz w:val="24"/>
                <w:szCs w:val="24"/>
              </w:rPr>
              <w:t>311</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sz w:val="24"/>
                <w:szCs w:val="24"/>
              </w:rPr>
            </w:pPr>
            <w:r w:rsidRPr="00DA6D88">
              <w:rPr>
                <w:rFonts w:ascii="Times New Roman" w:eastAsia="Times New Roman" w:hAnsi="Times New Roman" w:cs="Times New Roman"/>
                <w:color w:val="000000"/>
                <w:sz w:val="24"/>
                <w:szCs w:val="24"/>
              </w:rPr>
              <w:t>220</w:t>
            </w:r>
          </w:p>
        </w:tc>
      </w:tr>
      <w:tr w:rsidR="00DA6D88" w:rsidRPr="00DA6D88" w:rsidTr="00DA6D88">
        <w:trPr>
          <w:trHeight w:val="330"/>
        </w:trPr>
        <w:tc>
          <w:tcPr>
            <w:tcW w:w="3100" w:type="dxa"/>
            <w:tcBorders>
              <w:top w:val="nil"/>
              <w:left w:val="single" w:sz="8" w:space="0" w:color="auto"/>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rPr>
                <w:rFonts w:ascii="Times New Roman" w:eastAsia="Times New Roman" w:hAnsi="Times New Roman" w:cs="Times New Roman"/>
                <w:color w:val="000000"/>
              </w:rPr>
            </w:pPr>
            <w:r w:rsidRPr="00DA6D88">
              <w:rPr>
                <w:rFonts w:ascii="Times New Roman" w:eastAsia="Times New Roman" w:hAnsi="Times New Roman" w:cs="Times New Roman"/>
                <w:color w:val="000000"/>
              </w:rPr>
              <w:t>мошенничество</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rPr>
            </w:pPr>
            <w:r w:rsidRPr="00DA6D88">
              <w:rPr>
                <w:rFonts w:ascii="Times New Roman" w:eastAsia="Times New Roman" w:hAnsi="Times New Roman" w:cs="Times New Roman"/>
                <w:color w:val="000000"/>
              </w:rPr>
              <w:t>55</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rPr>
            </w:pPr>
            <w:r w:rsidRPr="00DA6D88">
              <w:rPr>
                <w:rFonts w:ascii="Times New Roman" w:eastAsia="Times New Roman" w:hAnsi="Times New Roman" w:cs="Times New Roman"/>
                <w:color w:val="000000"/>
              </w:rPr>
              <w:t>52</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rPr>
            </w:pPr>
            <w:r w:rsidRPr="00DA6D88">
              <w:rPr>
                <w:rFonts w:ascii="Times New Roman" w:eastAsia="Times New Roman" w:hAnsi="Times New Roman" w:cs="Times New Roman"/>
                <w:color w:val="000000"/>
              </w:rPr>
              <w:t>37</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rPr>
            </w:pPr>
            <w:r w:rsidRPr="00DA6D88">
              <w:rPr>
                <w:rFonts w:ascii="Times New Roman" w:eastAsia="Times New Roman" w:hAnsi="Times New Roman" w:cs="Times New Roman"/>
                <w:color w:val="000000"/>
              </w:rPr>
              <w:t>67</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sz w:val="24"/>
                <w:szCs w:val="24"/>
              </w:rPr>
            </w:pPr>
            <w:r w:rsidRPr="00DA6D88">
              <w:rPr>
                <w:rFonts w:ascii="Times New Roman" w:eastAsia="Times New Roman" w:hAnsi="Times New Roman" w:cs="Times New Roman"/>
                <w:color w:val="000000"/>
                <w:sz w:val="24"/>
                <w:szCs w:val="24"/>
              </w:rPr>
              <w:t>34</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sz w:val="24"/>
                <w:szCs w:val="24"/>
              </w:rPr>
            </w:pPr>
            <w:r w:rsidRPr="00DA6D88">
              <w:rPr>
                <w:rFonts w:ascii="Times New Roman" w:eastAsia="Times New Roman" w:hAnsi="Times New Roman" w:cs="Times New Roman"/>
                <w:color w:val="000000"/>
                <w:sz w:val="24"/>
                <w:szCs w:val="24"/>
              </w:rPr>
              <w:t>83</w:t>
            </w:r>
          </w:p>
        </w:tc>
      </w:tr>
      <w:tr w:rsidR="00DA6D88" w:rsidRPr="00DA6D88" w:rsidTr="00DA6D88">
        <w:trPr>
          <w:trHeight w:val="615"/>
        </w:trPr>
        <w:tc>
          <w:tcPr>
            <w:tcW w:w="3100" w:type="dxa"/>
            <w:tcBorders>
              <w:top w:val="nil"/>
              <w:left w:val="single" w:sz="8" w:space="0" w:color="auto"/>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rPr>
                <w:rFonts w:ascii="Times New Roman" w:eastAsia="Times New Roman" w:hAnsi="Times New Roman" w:cs="Times New Roman"/>
                <w:color w:val="000000"/>
              </w:rPr>
            </w:pPr>
            <w:r w:rsidRPr="00DA6D88">
              <w:rPr>
                <w:rFonts w:ascii="Times New Roman" w:eastAsia="Times New Roman" w:hAnsi="Times New Roman" w:cs="Times New Roman"/>
                <w:color w:val="000000"/>
              </w:rPr>
              <w:t xml:space="preserve">неправомерное завладение транспортом </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rPr>
            </w:pPr>
            <w:r w:rsidRPr="00DA6D88">
              <w:rPr>
                <w:rFonts w:ascii="Times New Roman" w:eastAsia="Times New Roman" w:hAnsi="Times New Roman" w:cs="Times New Roman"/>
                <w:color w:val="000000"/>
              </w:rPr>
              <w:t>22</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rPr>
            </w:pPr>
            <w:r w:rsidRPr="00DA6D88">
              <w:rPr>
                <w:rFonts w:ascii="Times New Roman" w:eastAsia="Times New Roman" w:hAnsi="Times New Roman" w:cs="Times New Roman"/>
                <w:color w:val="000000"/>
              </w:rPr>
              <w:t>16</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rPr>
            </w:pPr>
            <w:r w:rsidRPr="00DA6D88">
              <w:rPr>
                <w:rFonts w:ascii="Times New Roman" w:eastAsia="Times New Roman" w:hAnsi="Times New Roman" w:cs="Times New Roman"/>
                <w:color w:val="000000"/>
              </w:rPr>
              <w:t>20</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rPr>
            </w:pPr>
            <w:r w:rsidRPr="00DA6D88">
              <w:rPr>
                <w:rFonts w:ascii="Times New Roman" w:eastAsia="Times New Roman" w:hAnsi="Times New Roman" w:cs="Times New Roman"/>
                <w:color w:val="000000"/>
              </w:rPr>
              <w:t>11</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sz w:val="24"/>
                <w:szCs w:val="24"/>
              </w:rPr>
            </w:pPr>
            <w:r w:rsidRPr="00DA6D88">
              <w:rPr>
                <w:rFonts w:ascii="Times New Roman" w:eastAsia="Times New Roman" w:hAnsi="Times New Roman" w:cs="Times New Roman"/>
                <w:color w:val="000000"/>
                <w:sz w:val="24"/>
                <w:szCs w:val="24"/>
              </w:rPr>
              <w:t>20</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sz w:val="24"/>
                <w:szCs w:val="24"/>
              </w:rPr>
            </w:pPr>
            <w:r w:rsidRPr="00DA6D88">
              <w:rPr>
                <w:rFonts w:ascii="Times New Roman" w:eastAsia="Times New Roman" w:hAnsi="Times New Roman" w:cs="Times New Roman"/>
                <w:color w:val="000000"/>
                <w:sz w:val="24"/>
                <w:szCs w:val="24"/>
              </w:rPr>
              <w:t>4</w:t>
            </w:r>
          </w:p>
        </w:tc>
      </w:tr>
      <w:tr w:rsidR="00DA6D88" w:rsidRPr="00DA6D88" w:rsidTr="00DA6D88">
        <w:trPr>
          <w:trHeight w:val="615"/>
        </w:trPr>
        <w:tc>
          <w:tcPr>
            <w:tcW w:w="3100" w:type="dxa"/>
            <w:tcBorders>
              <w:top w:val="nil"/>
              <w:left w:val="single" w:sz="8" w:space="0" w:color="auto"/>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rPr>
                <w:rFonts w:ascii="Times New Roman" w:eastAsia="Times New Roman" w:hAnsi="Times New Roman" w:cs="Times New Roman"/>
                <w:color w:val="000000"/>
              </w:rPr>
            </w:pPr>
            <w:r w:rsidRPr="00DA6D88">
              <w:rPr>
                <w:rFonts w:ascii="Times New Roman" w:eastAsia="Times New Roman" w:hAnsi="Times New Roman" w:cs="Times New Roman"/>
                <w:color w:val="000000"/>
              </w:rPr>
              <w:t>преступления экономической направленности</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rPr>
            </w:pPr>
            <w:r w:rsidRPr="00DA6D88">
              <w:rPr>
                <w:rFonts w:ascii="Times New Roman" w:eastAsia="Times New Roman" w:hAnsi="Times New Roman" w:cs="Times New Roman"/>
                <w:color w:val="000000"/>
              </w:rPr>
              <w:t>113</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rPr>
            </w:pPr>
            <w:r w:rsidRPr="00DA6D88">
              <w:rPr>
                <w:rFonts w:ascii="Times New Roman" w:eastAsia="Times New Roman" w:hAnsi="Times New Roman" w:cs="Times New Roman"/>
                <w:color w:val="000000"/>
              </w:rPr>
              <w:t>98</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rPr>
            </w:pPr>
            <w:r w:rsidRPr="00DA6D88">
              <w:rPr>
                <w:rFonts w:ascii="Times New Roman" w:eastAsia="Times New Roman" w:hAnsi="Times New Roman" w:cs="Times New Roman"/>
                <w:color w:val="000000"/>
              </w:rPr>
              <w:t>90</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rPr>
            </w:pPr>
            <w:r w:rsidRPr="00DA6D88">
              <w:rPr>
                <w:rFonts w:ascii="Times New Roman" w:eastAsia="Times New Roman" w:hAnsi="Times New Roman" w:cs="Times New Roman"/>
                <w:color w:val="000000"/>
              </w:rPr>
              <w:t>48</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sz w:val="24"/>
                <w:szCs w:val="24"/>
              </w:rPr>
            </w:pPr>
            <w:r w:rsidRPr="00DA6D88">
              <w:rPr>
                <w:rFonts w:ascii="Times New Roman" w:eastAsia="Times New Roman" w:hAnsi="Times New Roman" w:cs="Times New Roman"/>
                <w:color w:val="000000"/>
                <w:sz w:val="24"/>
                <w:szCs w:val="24"/>
              </w:rPr>
              <w:t>53</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sz w:val="24"/>
                <w:szCs w:val="24"/>
              </w:rPr>
            </w:pPr>
            <w:r w:rsidRPr="00DA6D88">
              <w:rPr>
                <w:rFonts w:ascii="Times New Roman" w:eastAsia="Times New Roman" w:hAnsi="Times New Roman" w:cs="Times New Roman"/>
                <w:color w:val="000000"/>
                <w:sz w:val="24"/>
                <w:szCs w:val="24"/>
              </w:rPr>
              <w:t>46</w:t>
            </w:r>
          </w:p>
        </w:tc>
      </w:tr>
      <w:tr w:rsidR="00DA6D88" w:rsidRPr="00DA6D88" w:rsidTr="00DA6D88">
        <w:trPr>
          <w:trHeight w:val="615"/>
        </w:trPr>
        <w:tc>
          <w:tcPr>
            <w:tcW w:w="3100" w:type="dxa"/>
            <w:tcBorders>
              <w:top w:val="nil"/>
              <w:left w:val="single" w:sz="8" w:space="0" w:color="auto"/>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rPr>
                <w:rFonts w:ascii="Times New Roman" w:eastAsia="Times New Roman" w:hAnsi="Times New Roman" w:cs="Times New Roman"/>
                <w:color w:val="000000"/>
              </w:rPr>
            </w:pPr>
            <w:r w:rsidRPr="00DA6D88">
              <w:rPr>
                <w:rFonts w:ascii="Times New Roman" w:eastAsia="Times New Roman" w:hAnsi="Times New Roman" w:cs="Times New Roman"/>
                <w:color w:val="000000"/>
              </w:rPr>
              <w:t>нарушение ПДД повлекшее смерть по неосторожности</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rPr>
            </w:pPr>
            <w:r w:rsidRPr="00DA6D88">
              <w:rPr>
                <w:rFonts w:ascii="Times New Roman" w:eastAsia="Times New Roman" w:hAnsi="Times New Roman" w:cs="Times New Roman"/>
                <w:color w:val="000000"/>
              </w:rPr>
              <w:t>9</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rPr>
            </w:pPr>
            <w:r w:rsidRPr="00DA6D88">
              <w:rPr>
                <w:rFonts w:ascii="Times New Roman" w:eastAsia="Times New Roman" w:hAnsi="Times New Roman" w:cs="Times New Roman"/>
                <w:color w:val="000000"/>
              </w:rPr>
              <w:t>13</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rPr>
            </w:pPr>
            <w:r w:rsidRPr="00DA6D88">
              <w:rPr>
                <w:rFonts w:ascii="Times New Roman" w:eastAsia="Times New Roman" w:hAnsi="Times New Roman" w:cs="Times New Roman"/>
                <w:color w:val="000000"/>
              </w:rPr>
              <w:t>12</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rPr>
            </w:pPr>
            <w:r w:rsidRPr="00DA6D88">
              <w:rPr>
                <w:rFonts w:ascii="Times New Roman" w:eastAsia="Times New Roman" w:hAnsi="Times New Roman" w:cs="Times New Roman"/>
                <w:color w:val="000000"/>
              </w:rPr>
              <w:t>13</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sz w:val="24"/>
                <w:szCs w:val="24"/>
              </w:rPr>
            </w:pPr>
            <w:r w:rsidRPr="00DA6D88">
              <w:rPr>
                <w:rFonts w:ascii="Times New Roman" w:eastAsia="Times New Roman" w:hAnsi="Times New Roman" w:cs="Times New Roman"/>
                <w:color w:val="000000"/>
                <w:sz w:val="24"/>
                <w:szCs w:val="24"/>
              </w:rPr>
              <w:t>3</w:t>
            </w:r>
          </w:p>
        </w:tc>
        <w:tc>
          <w:tcPr>
            <w:tcW w:w="960" w:type="dxa"/>
            <w:tcBorders>
              <w:top w:val="nil"/>
              <w:left w:val="nil"/>
              <w:bottom w:val="single" w:sz="8" w:space="0" w:color="auto"/>
              <w:right w:val="single" w:sz="8" w:space="0" w:color="auto"/>
            </w:tcBorders>
            <w:shd w:val="clear" w:color="auto" w:fill="auto"/>
            <w:vAlign w:val="center"/>
            <w:hideMark/>
          </w:tcPr>
          <w:p w:rsidR="00DA6D88" w:rsidRPr="00DA6D88" w:rsidRDefault="00DA6D88" w:rsidP="00DA6D88">
            <w:pPr>
              <w:spacing w:after="0" w:line="240" w:lineRule="auto"/>
              <w:jc w:val="center"/>
              <w:rPr>
                <w:rFonts w:ascii="Times New Roman" w:eastAsia="Times New Roman" w:hAnsi="Times New Roman" w:cs="Times New Roman"/>
                <w:color w:val="000000"/>
                <w:sz w:val="24"/>
                <w:szCs w:val="24"/>
              </w:rPr>
            </w:pPr>
            <w:r w:rsidRPr="00DA6D88">
              <w:rPr>
                <w:rFonts w:ascii="Times New Roman" w:eastAsia="Times New Roman" w:hAnsi="Times New Roman" w:cs="Times New Roman"/>
                <w:color w:val="000000"/>
                <w:sz w:val="24"/>
                <w:szCs w:val="24"/>
              </w:rPr>
              <w:t>6</w:t>
            </w:r>
          </w:p>
        </w:tc>
      </w:tr>
    </w:tbl>
    <w:p w:rsidR="00274ED0" w:rsidRPr="00E916BA" w:rsidRDefault="00274ED0" w:rsidP="00120610">
      <w:pPr>
        <w:tabs>
          <w:tab w:val="left" w:pos="-142"/>
        </w:tabs>
        <w:spacing w:after="0"/>
        <w:ind w:firstLine="709"/>
        <w:jc w:val="both"/>
        <w:rPr>
          <w:rFonts w:ascii="Times New Roman" w:hAnsi="Times New Roman" w:cs="Times New Roman"/>
          <w:sz w:val="24"/>
          <w:szCs w:val="24"/>
        </w:rPr>
      </w:pPr>
      <w:r w:rsidRPr="00E916BA">
        <w:rPr>
          <w:rFonts w:ascii="Times New Roman" w:hAnsi="Times New Roman" w:cs="Times New Roman"/>
          <w:sz w:val="24"/>
          <w:szCs w:val="24"/>
        </w:rPr>
        <w:t>За 2016 год зарегистрировано 175 тяжких и особо тяжких преступления, что на 84 случая (32,4%) меньше, чем в 2015 году. Их доля в общем числе зарегистрированных преступлений составила 24,9 %.</w:t>
      </w:r>
    </w:p>
    <w:p w:rsidR="00274ED0" w:rsidRPr="00E916BA" w:rsidRDefault="00274ED0" w:rsidP="00120610">
      <w:pPr>
        <w:spacing w:after="0"/>
        <w:ind w:firstLine="709"/>
        <w:jc w:val="both"/>
        <w:rPr>
          <w:rFonts w:ascii="Times New Roman" w:hAnsi="Times New Roman" w:cs="Times New Roman"/>
          <w:sz w:val="24"/>
          <w:szCs w:val="24"/>
        </w:rPr>
      </w:pPr>
      <w:r w:rsidRPr="00E916BA">
        <w:rPr>
          <w:rFonts w:ascii="Times New Roman" w:hAnsi="Times New Roman" w:cs="Times New Roman"/>
          <w:sz w:val="24"/>
          <w:szCs w:val="24"/>
        </w:rPr>
        <w:t>Количество преступлений экономической направленности в 2016 году уменьшилось на  13.2% против 2015 года.</w:t>
      </w:r>
    </w:p>
    <w:p w:rsidR="00274ED0" w:rsidRPr="00E916BA" w:rsidRDefault="00274ED0" w:rsidP="00120610">
      <w:pPr>
        <w:spacing w:after="0"/>
        <w:ind w:firstLine="709"/>
        <w:jc w:val="both"/>
        <w:rPr>
          <w:rFonts w:ascii="Times New Roman" w:hAnsi="Times New Roman" w:cs="Times New Roman"/>
          <w:sz w:val="24"/>
          <w:szCs w:val="24"/>
        </w:rPr>
      </w:pPr>
      <w:r w:rsidRPr="00E916BA">
        <w:rPr>
          <w:rFonts w:ascii="Times New Roman" w:hAnsi="Times New Roman" w:cs="Times New Roman"/>
          <w:sz w:val="24"/>
          <w:szCs w:val="24"/>
        </w:rPr>
        <w:t xml:space="preserve">Прослеживается уменьшение числа преступлений, совершенных группой лиц на 4.0%, совершенных лицами, ранее совершавшими преступления на 10.6%. За 2016 год увеличилось количество преступлений, с участием несовершеннолетних лиц на 57.1.% по сравнению с 2015 годом. </w:t>
      </w:r>
    </w:p>
    <w:p w:rsidR="00274ED0" w:rsidRPr="00E916BA" w:rsidRDefault="00274ED0" w:rsidP="00120610">
      <w:pPr>
        <w:spacing w:after="0"/>
        <w:ind w:firstLine="709"/>
        <w:jc w:val="both"/>
        <w:rPr>
          <w:rFonts w:ascii="Times New Roman" w:hAnsi="Times New Roman" w:cs="Times New Roman"/>
          <w:sz w:val="24"/>
          <w:szCs w:val="24"/>
        </w:rPr>
      </w:pPr>
      <w:r w:rsidRPr="00E916BA">
        <w:rPr>
          <w:rFonts w:ascii="Times New Roman" w:hAnsi="Times New Roman" w:cs="Times New Roman"/>
          <w:sz w:val="24"/>
          <w:szCs w:val="24"/>
        </w:rPr>
        <w:t>За рассматриваемый период зарегистрировано 36 случа</w:t>
      </w:r>
      <w:r w:rsidR="009B7536">
        <w:rPr>
          <w:rFonts w:ascii="Times New Roman" w:hAnsi="Times New Roman" w:cs="Times New Roman"/>
          <w:sz w:val="24"/>
          <w:szCs w:val="24"/>
        </w:rPr>
        <w:t>ев</w:t>
      </w:r>
      <w:r w:rsidRPr="00E916BA">
        <w:rPr>
          <w:rFonts w:ascii="Times New Roman" w:hAnsi="Times New Roman" w:cs="Times New Roman"/>
          <w:sz w:val="24"/>
          <w:szCs w:val="24"/>
        </w:rPr>
        <w:t xml:space="preserve"> побоев и телесных повреждений, что на  71.4%  больше, чем в прошлом году.</w:t>
      </w:r>
    </w:p>
    <w:p w:rsidR="00274ED0" w:rsidRPr="00E916BA" w:rsidRDefault="00274ED0" w:rsidP="00573EE1">
      <w:pPr>
        <w:ind w:firstLine="709"/>
        <w:jc w:val="both"/>
        <w:rPr>
          <w:rFonts w:ascii="Times New Roman" w:hAnsi="Times New Roman" w:cs="Times New Roman"/>
          <w:sz w:val="24"/>
          <w:szCs w:val="24"/>
        </w:rPr>
      </w:pPr>
      <w:r w:rsidRPr="00E916BA">
        <w:rPr>
          <w:rFonts w:ascii="Times New Roman" w:hAnsi="Times New Roman" w:cs="Times New Roman"/>
          <w:sz w:val="24"/>
          <w:szCs w:val="24"/>
        </w:rPr>
        <w:t>Число выявленных преступлений, связанных  с незаконным оборотом наркотиков, в 2016 году по сравнению с 2015 годом снизилось на 23.7%.  (</w:t>
      </w:r>
      <w:r w:rsidR="00573EE1">
        <w:rPr>
          <w:rFonts w:ascii="Times New Roman" w:hAnsi="Times New Roman" w:cs="Times New Roman"/>
          <w:sz w:val="24"/>
          <w:szCs w:val="24"/>
        </w:rPr>
        <w:t>Таблица 33).</w:t>
      </w:r>
      <w:r w:rsidRPr="00E916BA">
        <w:rPr>
          <w:rFonts w:ascii="Times New Roman" w:hAnsi="Times New Roman" w:cs="Times New Roman"/>
          <w:sz w:val="24"/>
          <w:szCs w:val="24"/>
        </w:rPr>
        <w:t xml:space="preserve"> </w:t>
      </w:r>
    </w:p>
    <w:p w:rsidR="00E63B12" w:rsidRPr="00E63B12" w:rsidRDefault="00274ED0" w:rsidP="00E63B12">
      <w:pPr>
        <w:pStyle w:val="aff0"/>
        <w:spacing w:before="0" w:after="0"/>
        <w:jc w:val="right"/>
        <w:rPr>
          <w:b w:val="0"/>
          <w:sz w:val="24"/>
          <w:szCs w:val="24"/>
          <w:u w:val="single"/>
        </w:rPr>
      </w:pPr>
      <w:bookmarkStart w:id="110" w:name="_Ref470350460"/>
      <w:r w:rsidRPr="00E63B12">
        <w:rPr>
          <w:sz w:val="24"/>
          <w:szCs w:val="24"/>
          <w:u w:val="single"/>
        </w:rPr>
        <w:t xml:space="preserve">Таблица </w:t>
      </w:r>
      <w:r w:rsidR="00696787" w:rsidRPr="00E63B12">
        <w:rPr>
          <w:sz w:val="24"/>
          <w:szCs w:val="24"/>
          <w:u w:val="single"/>
        </w:rPr>
        <w:fldChar w:fldCharType="begin"/>
      </w:r>
      <w:r w:rsidRPr="00E63B12">
        <w:rPr>
          <w:sz w:val="24"/>
          <w:szCs w:val="24"/>
          <w:u w:val="single"/>
        </w:rPr>
        <w:instrText xml:space="preserve"> SEQ Таблица \* ARABIC </w:instrText>
      </w:r>
      <w:r w:rsidR="00696787" w:rsidRPr="00E63B12">
        <w:rPr>
          <w:sz w:val="24"/>
          <w:szCs w:val="24"/>
          <w:u w:val="single"/>
        </w:rPr>
        <w:fldChar w:fldCharType="separate"/>
      </w:r>
      <w:r w:rsidR="00D5208C">
        <w:rPr>
          <w:noProof/>
          <w:sz w:val="24"/>
          <w:szCs w:val="24"/>
          <w:u w:val="single"/>
        </w:rPr>
        <w:t>33</w:t>
      </w:r>
      <w:r w:rsidR="00696787" w:rsidRPr="00E63B12">
        <w:rPr>
          <w:sz w:val="24"/>
          <w:szCs w:val="24"/>
          <w:u w:val="single"/>
        </w:rPr>
        <w:fldChar w:fldCharType="end"/>
      </w:r>
      <w:bookmarkEnd w:id="110"/>
      <w:r w:rsidRPr="00E63B12">
        <w:rPr>
          <w:b w:val="0"/>
          <w:sz w:val="24"/>
          <w:szCs w:val="24"/>
          <w:u w:val="single"/>
        </w:rPr>
        <w:t xml:space="preserve">. </w:t>
      </w:r>
    </w:p>
    <w:p w:rsidR="00274ED0" w:rsidRDefault="00274ED0" w:rsidP="00E63B12">
      <w:pPr>
        <w:pStyle w:val="aff0"/>
        <w:spacing w:before="0" w:after="0"/>
        <w:jc w:val="center"/>
        <w:rPr>
          <w:sz w:val="24"/>
          <w:szCs w:val="24"/>
        </w:rPr>
      </w:pPr>
      <w:r w:rsidRPr="00E63B12">
        <w:rPr>
          <w:sz w:val="24"/>
          <w:szCs w:val="24"/>
        </w:rPr>
        <w:t>Преступления, связанные с оборотом наркотиков в Щёкинском районе</w:t>
      </w:r>
    </w:p>
    <w:tbl>
      <w:tblPr>
        <w:tblW w:w="9371" w:type="dxa"/>
        <w:tblInd w:w="93" w:type="dxa"/>
        <w:tblLook w:val="04A0" w:firstRow="1" w:lastRow="0" w:firstColumn="1" w:lastColumn="0" w:noHBand="0" w:noVBand="1"/>
      </w:tblPr>
      <w:tblGrid>
        <w:gridCol w:w="5118"/>
        <w:gridCol w:w="1843"/>
        <w:gridCol w:w="2410"/>
      </w:tblGrid>
      <w:tr w:rsidR="00E63B12" w:rsidRPr="00E63B12" w:rsidTr="00E63B12">
        <w:trPr>
          <w:trHeight w:val="455"/>
        </w:trPr>
        <w:tc>
          <w:tcPr>
            <w:tcW w:w="5118" w:type="dxa"/>
            <w:tcBorders>
              <w:top w:val="single" w:sz="8" w:space="0" w:color="auto"/>
              <w:left w:val="single" w:sz="8" w:space="0" w:color="auto"/>
              <w:bottom w:val="single" w:sz="8" w:space="0" w:color="auto"/>
              <w:right w:val="single" w:sz="8" w:space="0" w:color="auto"/>
            </w:tcBorders>
            <w:shd w:val="clear" w:color="000000" w:fill="66FFCC"/>
            <w:vAlign w:val="center"/>
            <w:hideMark/>
          </w:tcPr>
          <w:p w:rsidR="00E63B12" w:rsidRPr="00E63B12" w:rsidRDefault="0048457E" w:rsidP="00E63B12">
            <w:pPr>
              <w:spacing w:after="0" w:line="240" w:lineRule="auto"/>
              <w:jc w:val="center"/>
              <w:rPr>
                <w:rFonts w:ascii="Times New Roman" w:eastAsia="Times New Roman" w:hAnsi="Times New Roman" w:cs="Times New Roman"/>
                <w:i/>
                <w:iCs/>
                <w:color w:val="000000"/>
              </w:rPr>
            </w:pPr>
            <w:r w:rsidRPr="00DA6D88">
              <w:rPr>
                <w:rFonts w:ascii="Times New Roman" w:eastAsia="Times New Roman" w:hAnsi="Times New Roman" w:cs="Times New Roman"/>
                <w:b/>
                <w:color w:val="000000"/>
              </w:rPr>
              <w:t>Показатели</w:t>
            </w:r>
            <w:r w:rsidR="00E63B12" w:rsidRPr="00E63B12">
              <w:rPr>
                <w:rFonts w:ascii="Times New Roman" w:eastAsia="Times New Roman" w:hAnsi="Times New Roman" w:cs="Times New Roman"/>
                <w:i/>
                <w:iCs/>
                <w:color w:val="000000"/>
              </w:rPr>
              <w:t> </w:t>
            </w:r>
          </w:p>
        </w:tc>
        <w:tc>
          <w:tcPr>
            <w:tcW w:w="1843" w:type="dxa"/>
            <w:tcBorders>
              <w:top w:val="single" w:sz="8" w:space="0" w:color="auto"/>
              <w:left w:val="nil"/>
              <w:bottom w:val="single" w:sz="8" w:space="0" w:color="auto"/>
              <w:right w:val="single" w:sz="8" w:space="0" w:color="auto"/>
            </w:tcBorders>
            <w:shd w:val="clear" w:color="000000" w:fill="66FFCC"/>
            <w:vAlign w:val="center"/>
            <w:hideMark/>
          </w:tcPr>
          <w:p w:rsidR="00E63B12" w:rsidRPr="0048457E" w:rsidRDefault="00E63B12" w:rsidP="00E63B12">
            <w:pPr>
              <w:spacing w:after="0" w:line="240" w:lineRule="auto"/>
              <w:jc w:val="center"/>
              <w:rPr>
                <w:rFonts w:ascii="Times New Roman" w:eastAsia="Times New Roman" w:hAnsi="Times New Roman" w:cs="Times New Roman"/>
                <w:b/>
                <w:color w:val="000000"/>
              </w:rPr>
            </w:pPr>
            <w:r w:rsidRPr="0048457E">
              <w:rPr>
                <w:rFonts w:ascii="Times New Roman" w:eastAsia="Times New Roman" w:hAnsi="Times New Roman" w:cs="Times New Roman"/>
                <w:b/>
                <w:color w:val="000000"/>
              </w:rPr>
              <w:t>2016 г.</w:t>
            </w:r>
          </w:p>
        </w:tc>
        <w:tc>
          <w:tcPr>
            <w:tcW w:w="2410" w:type="dxa"/>
            <w:tcBorders>
              <w:top w:val="single" w:sz="8" w:space="0" w:color="auto"/>
              <w:left w:val="nil"/>
              <w:bottom w:val="single" w:sz="8" w:space="0" w:color="auto"/>
              <w:right w:val="single" w:sz="8" w:space="0" w:color="auto"/>
            </w:tcBorders>
            <w:shd w:val="clear" w:color="000000" w:fill="66FFCC"/>
            <w:vAlign w:val="center"/>
            <w:hideMark/>
          </w:tcPr>
          <w:p w:rsidR="00E63B12" w:rsidRPr="0048457E" w:rsidRDefault="00E63B12" w:rsidP="00E63B12">
            <w:pPr>
              <w:spacing w:after="0" w:line="240" w:lineRule="auto"/>
              <w:jc w:val="center"/>
              <w:rPr>
                <w:rFonts w:ascii="Times New Roman" w:eastAsia="Times New Roman" w:hAnsi="Times New Roman" w:cs="Times New Roman"/>
                <w:b/>
                <w:color w:val="000000"/>
              </w:rPr>
            </w:pPr>
            <w:r w:rsidRPr="0048457E">
              <w:rPr>
                <w:rFonts w:ascii="Times New Roman" w:eastAsia="Times New Roman" w:hAnsi="Times New Roman" w:cs="Times New Roman"/>
                <w:b/>
                <w:color w:val="000000"/>
              </w:rPr>
              <w:t>2016 г. в % к 2015 г.</w:t>
            </w:r>
          </w:p>
        </w:tc>
      </w:tr>
      <w:tr w:rsidR="00E63B12" w:rsidRPr="00E63B12" w:rsidTr="00E63B12">
        <w:trPr>
          <w:trHeight w:val="330"/>
        </w:trPr>
        <w:tc>
          <w:tcPr>
            <w:tcW w:w="5118" w:type="dxa"/>
            <w:tcBorders>
              <w:top w:val="nil"/>
              <w:left w:val="single" w:sz="8" w:space="0" w:color="auto"/>
              <w:bottom w:val="single" w:sz="8" w:space="0" w:color="auto"/>
              <w:right w:val="single" w:sz="8" w:space="0" w:color="auto"/>
            </w:tcBorders>
            <w:shd w:val="clear" w:color="auto" w:fill="auto"/>
            <w:vAlign w:val="center"/>
            <w:hideMark/>
          </w:tcPr>
          <w:p w:rsidR="00E63B12" w:rsidRPr="00E63B12" w:rsidRDefault="00E63B12" w:rsidP="00E63B12">
            <w:pPr>
              <w:spacing w:after="0" w:line="240" w:lineRule="auto"/>
              <w:rPr>
                <w:rFonts w:ascii="Times New Roman" w:eastAsia="Times New Roman" w:hAnsi="Times New Roman" w:cs="Times New Roman"/>
                <w:color w:val="000000"/>
              </w:rPr>
            </w:pPr>
            <w:r w:rsidRPr="00E63B12">
              <w:rPr>
                <w:rFonts w:ascii="Times New Roman" w:eastAsia="Times New Roman" w:hAnsi="Times New Roman" w:cs="Times New Roman"/>
                <w:color w:val="000000"/>
              </w:rPr>
              <w:t>Зарегистрировано преступлений, единиц</w:t>
            </w:r>
          </w:p>
        </w:tc>
        <w:tc>
          <w:tcPr>
            <w:tcW w:w="1843" w:type="dxa"/>
            <w:tcBorders>
              <w:top w:val="nil"/>
              <w:left w:val="nil"/>
              <w:bottom w:val="single" w:sz="8" w:space="0" w:color="auto"/>
              <w:right w:val="single" w:sz="8" w:space="0" w:color="auto"/>
            </w:tcBorders>
            <w:shd w:val="clear" w:color="auto" w:fill="auto"/>
            <w:vAlign w:val="center"/>
            <w:hideMark/>
          </w:tcPr>
          <w:p w:rsidR="00E63B12" w:rsidRPr="00E63B12" w:rsidRDefault="00E63B12" w:rsidP="00E63B12">
            <w:pPr>
              <w:spacing w:after="0" w:line="240" w:lineRule="auto"/>
              <w:jc w:val="center"/>
              <w:rPr>
                <w:rFonts w:ascii="Times New Roman" w:eastAsia="Times New Roman" w:hAnsi="Times New Roman" w:cs="Times New Roman"/>
                <w:color w:val="000000"/>
                <w:sz w:val="24"/>
                <w:szCs w:val="24"/>
              </w:rPr>
            </w:pPr>
            <w:r w:rsidRPr="00E63B12">
              <w:rPr>
                <w:rFonts w:ascii="Times New Roman" w:eastAsia="Times New Roman" w:hAnsi="Times New Roman" w:cs="Times New Roman"/>
                <w:color w:val="000000"/>
                <w:sz w:val="24"/>
                <w:szCs w:val="24"/>
              </w:rPr>
              <w:t>90,0</w:t>
            </w:r>
          </w:p>
        </w:tc>
        <w:tc>
          <w:tcPr>
            <w:tcW w:w="2410" w:type="dxa"/>
            <w:tcBorders>
              <w:top w:val="nil"/>
              <w:left w:val="nil"/>
              <w:bottom w:val="single" w:sz="8" w:space="0" w:color="auto"/>
              <w:right w:val="single" w:sz="8" w:space="0" w:color="auto"/>
            </w:tcBorders>
            <w:shd w:val="clear" w:color="auto" w:fill="auto"/>
            <w:vAlign w:val="center"/>
            <w:hideMark/>
          </w:tcPr>
          <w:p w:rsidR="00E63B12" w:rsidRPr="00E63B12" w:rsidRDefault="00E63B12" w:rsidP="00E63B12">
            <w:pPr>
              <w:spacing w:after="0" w:line="240" w:lineRule="auto"/>
              <w:jc w:val="center"/>
              <w:rPr>
                <w:rFonts w:ascii="Times New Roman" w:eastAsia="Times New Roman" w:hAnsi="Times New Roman" w:cs="Times New Roman"/>
                <w:color w:val="000000"/>
                <w:sz w:val="24"/>
                <w:szCs w:val="24"/>
              </w:rPr>
            </w:pPr>
            <w:r w:rsidRPr="00E63B12">
              <w:rPr>
                <w:rFonts w:ascii="Times New Roman" w:eastAsia="Times New Roman" w:hAnsi="Times New Roman" w:cs="Times New Roman"/>
                <w:color w:val="000000"/>
                <w:sz w:val="24"/>
                <w:szCs w:val="24"/>
              </w:rPr>
              <w:t>76,3</w:t>
            </w:r>
          </w:p>
        </w:tc>
      </w:tr>
      <w:tr w:rsidR="00E63B12" w:rsidRPr="00E63B12" w:rsidTr="00E63B12">
        <w:trPr>
          <w:trHeight w:val="315"/>
        </w:trPr>
        <w:tc>
          <w:tcPr>
            <w:tcW w:w="5118" w:type="dxa"/>
            <w:tcBorders>
              <w:top w:val="nil"/>
              <w:left w:val="single" w:sz="8" w:space="0" w:color="auto"/>
              <w:bottom w:val="single" w:sz="8" w:space="0" w:color="auto"/>
              <w:right w:val="single" w:sz="8" w:space="0" w:color="auto"/>
            </w:tcBorders>
            <w:shd w:val="clear" w:color="auto" w:fill="auto"/>
            <w:vAlign w:val="center"/>
            <w:hideMark/>
          </w:tcPr>
          <w:p w:rsidR="00E63B12" w:rsidRPr="00E63B12" w:rsidRDefault="00E63B12" w:rsidP="00E63B12">
            <w:pPr>
              <w:spacing w:after="0" w:line="240" w:lineRule="auto"/>
              <w:rPr>
                <w:rFonts w:ascii="Times New Roman" w:eastAsia="Times New Roman" w:hAnsi="Times New Roman" w:cs="Times New Roman"/>
                <w:color w:val="000000"/>
              </w:rPr>
            </w:pPr>
            <w:r w:rsidRPr="00E63B12">
              <w:rPr>
                <w:rFonts w:ascii="Times New Roman" w:eastAsia="Times New Roman" w:hAnsi="Times New Roman" w:cs="Times New Roman"/>
                <w:color w:val="000000"/>
              </w:rPr>
              <w:t xml:space="preserve">из них: </w:t>
            </w:r>
          </w:p>
        </w:tc>
        <w:tc>
          <w:tcPr>
            <w:tcW w:w="1843" w:type="dxa"/>
            <w:tcBorders>
              <w:top w:val="nil"/>
              <w:left w:val="nil"/>
              <w:bottom w:val="single" w:sz="8" w:space="0" w:color="auto"/>
              <w:right w:val="single" w:sz="8" w:space="0" w:color="auto"/>
            </w:tcBorders>
            <w:shd w:val="clear" w:color="auto" w:fill="auto"/>
            <w:vAlign w:val="center"/>
            <w:hideMark/>
          </w:tcPr>
          <w:p w:rsidR="00E63B12" w:rsidRPr="00E63B12" w:rsidRDefault="00E63B12" w:rsidP="00E63B12">
            <w:pPr>
              <w:spacing w:after="0" w:line="240" w:lineRule="auto"/>
              <w:jc w:val="center"/>
              <w:rPr>
                <w:rFonts w:ascii="Times New Roman" w:eastAsia="Times New Roman" w:hAnsi="Times New Roman" w:cs="Times New Roman"/>
                <w:color w:val="000000"/>
              </w:rPr>
            </w:pPr>
            <w:r w:rsidRPr="00E63B12">
              <w:rPr>
                <w:rFonts w:ascii="Times New Roman" w:eastAsia="Times New Roman" w:hAnsi="Times New Roman" w:cs="Times New Roman"/>
                <w:color w:val="000000"/>
              </w:rPr>
              <w:t> </w:t>
            </w:r>
          </w:p>
        </w:tc>
        <w:tc>
          <w:tcPr>
            <w:tcW w:w="2410" w:type="dxa"/>
            <w:tcBorders>
              <w:top w:val="nil"/>
              <w:left w:val="nil"/>
              <w:bottom w:val="single" w:sz="8" w:space="0" w:color="auto"/>
              <w:right w:val="single" w:sz="8" w:space="0" w:color="auto"/>
            </w:tcBorders>
            <w:shd w:val="clear" w:color="auto" w:fill="auto"/>
            <w:vAlign w:val="center"/>
            <w:hideMark/>
          </w:tcPr>
          <w:p w:rsidR="00E63B12" w:rsidRPr="00E63B12" w:rsidRDefault="00E63B12" w:rsidP="00E63B12">
            <w:pPr>
              <w:spacing w:after="0" w:line="240" w:lineRule="auto"/>
              <w:jc w:val="center"/>
              <w:rPr>
                <w:rFonts w:ascii="Times New Roman" w:eastAsia="Times New Roman" w:hAnsi="Times New Roman" w:cs="Times New Roman"/>
                <w:color w:val="000000"/>
              </w:rPr>
            </w:pPr>
            <w:r w:rsidRPr="00E63B12">
              <w:rPr>
                <w:rFonts w:ascii="Times New Roman" w:eastAsia="Times New Roman" w:hAnsi="Times New Roman" w:cs="Times New Roman"/>
                <w:color w:val="000000"/>
              </w:rPr>
              <w:t> </w:t>
            </w:r>
          </w:p>
        </w:tc>
      </w:tr>
      <w:tr w:rsidR="00E63B12" w:rsidRPr="00E63B12" w:rsidTr="00E63B12">
        <w:trPr>
          <w:trHeight w:val="315"/>
        </w:trPr>
        <w:tc>
          <w:tcPr>
            <w:tcW w:w="5118" w:type="dxa"/>
            <w:tcBorders>
              <w:top w:val="nil"/>
              <w:left w:val="single" w:sz="8" w:space="0" w:color="auto"/>
              <w:bottom w:val="single" w:sz="8" w:space="0" w:color="auto"/>
              <w:right w:val="single" w:sz="8" w:space="0" w:color="auto"/>
            </w:tcBorders>
            <w:shd w:val="clear" w:color="auto" w:fill="auto"/>
            <w:vAlign w:val="center"/>
            <w:hideMark/>
          </w:tcPr>
          <w:p w:rsidR="00E63B12" w:rsidRPr="00E63B12" w:rsidRDefault="00E63B12" w:rsidP="00E63B12">
            <w:pPr>
              <w:spacing w:after="0" w:line="240" w:lineRule="auto"/>
              <w:rPr>
                <w:rFonts w:ascii="Times New Roman" w:eastAsia="Times New Roman" w:hAnsi="Times New Roman" w:cs="Times New Roman"/>
                <w:color w:val="000000"/>
              </w:rPr>
            </w:pPr>
            <w:r w:rsidRPr="00E63B12">
              <w:rPr>
                <w:rFonts w:ascii="Times New Roman" w:eastAsia="Times New Roman" w:hAnsi="Times New Roman" w:cs="Times New Roman"/>
                <w:color w:val="000000"/>
              </w:rPr>
              <w:lastRenderedPageBreak/>
              <w:t xml:space="preserve">тяжкие и особо тяжкие </w:t>
            </w:r>
          </w:p>
        </w:tc>
        <w:tc>
          <w:tcPr>
            <w:tcW w:w="1843" w:type="dxa"/>
            <w:tcBorders>
              <w:top w:val="nil"/>
              <w:left w:val="nil"/>
              <w:bottom w:val="single" w:sz="8" w:space="0" w:color="auto"/>
              <w:right w:val="single" w:sz="8" w:space="0" w:color="auto"/>
            </w:tcBorders>
            <w:shd w:val="clear" w:color="auto" w:fill="auto"/>
            <w:vAlign w:val="center"/>
            <w:hideMark/>
          </w:tcPr>
          <w:p w:rsidR="00E63B12" w:rsidRPr="00E63B12" w:rsidRDefault="00E63B12" w:rsidP="00E63B12">
            <w:pPr>
              <w:spacing w:after="0" w:line="240" w:lineRule="auto"/>
              <w:jc w:val="center"/>
              <w:rPr>
                <w:rFonts w:ascii="Times New Roman" w:eastAsia="Times New Roman" w:hAnsi="Times New Roman" w:cs="Times New Roman"/>
                <w:color w:val="000000"/>
              </w:rPr>
            </w:pPr>
            <w:r w:rsidRPr="00E63B12">
              <w:rPr>
                <w:rFonts w:ascii="Times New Roman" w:eastAsia="Times New Roman" w:hAnsi="Times New Roman" w:cs="Times New Roman"/>
                <w:color w:val="000000"/>
              </w:rPr>
              <w:t>69,0</w:t>
            </w:r>
          </w:p>
        </w:tc>
        <w:tc>
          <w:tcPr>
            <w:tcW w:w="2410" w:type="dxa"/>
            <w:tcBorders>
              <w:top w:val="nil"/>
              <w:left w:val="nil"/>
              <w:bottom w:val="single" w:sz="8" w:space="0" w:color="auto"/>
              <w:right w:val="single" w:sz="8" w:space="0" w:color="auto"/>
            </w:tcBorders>
            <w:shd w:val="clear" w:color="auto" w:fill="auto"/>
            <w:vAlign w:val="center"/>
            <w:hideMark/>
          </w:tcPr>
          <w:p w:rsidR="00E63B12" w:rsidRPr="00E63B12" w:rsidRDefault="00E63B12" w:rsidP="00E63B12">
            <w:pPr>
              <w:spacing w:after="0" w:line="240" w:lineRule="auto"/>
              <w:jc w:val="center"/>
              <w:rPr>
                <w:rFonts w:ascii="Times New Roman" w:eastAsia="Times New Roman" w:hAnsi="Times New Roman" w:cs="Times New Roman"/>
                <w:color w:val="000000"/>
              </w:rPr>
            </w:pPr>
            <w:r w:rsidRPr="00E63B12">
              <w:rPr>
                <w:rFonts w:ascii="Times New Roman" w:eastAsia="Times New Roman" w:hAnsi="Times New Roman" w:cs="Times New Roman"/>
                <w:color w:val="000000"/>
              </w:rPr>
              <w:t>76,7</w:t>
            </w:r>
          </w:p>
        </w:tc>
      </w:tr>
      <w:tr w:rsidR="00E63B12" w:rsidRPr="00E63B12" w:rsidTr="00E63B12">
        <w:trPr>
          <w:trHeight w:val="615"/>
        </w:trPr>
        <w:tc>
          <w:tcPr>
            <w:tcW w:w="5118" w:type="dxa"/>
            <w:tcBorders>
              <w:top w:val="nil"/>
              <w:left w:val="single" w:sz="8" w:space="0" w:color="auto"/>
              <w:bottom w:val="single" w:sz="8" w:space="0" w:color="auto"/>
              <w:right w:val="single" w:sz="8" w:space="0" w:color="auto"/>
            </w:tcBorders>
            <w:shd w:val="clear" w:color="000000" w:fill="FFFFCC"/>
            <w:vAlign w:val="center"/>
            <w:hideMark/>
          </w:tcPr>
          <w:p w:rsidR="00E63B12" w:rsidRPr="00E63B12" w:rsidRDefault="00E63B12" w:rsidP="00E63B12">
            <w:pPr>
              <w:spacing w:after="0" w:line="240" w:lineRule="auto"/>
              <w:rPr>
                <w:rFonts w:ascii="Times New Roman" w:eastAsia="Times New Roman" w:hAnsi="Times New Roman" w:cs="Times New Roman"/>
                <w:color w:val="000000"/>
              </w:rPr>
            </w:pPr>
            <w:r w:rsidRPr="00E63B12">
              <w:rPr>
                <w:rFonts w:ascii="Times New Roman" w:eastAsia="Times New Roman" w:hAnsi="Times New Roman" w:cs="Times New Roman"/>
                <w:color w:val="000000"/>
              </w:rPr>
              <w:t>Из общего числа преступлений совершены в особо крупных размерах</w:t>
            </w:r>
          </w:p>
        </w:tc>
        <w:tc>
          <w:tcPr>
            <w:tcW w:w="1843" w:type="dxa"/>
            <w:tcBorders>
              <w:top w:val="nil"/>
              <w:left w:val="nil"/>
              <w:bottom w:val="single" w:sz="8" w:space="0" w:color="auto"/>
              <w:right w:val="single" w:sz="8" w:space="0" w:color="auto"/>
            </w:tcBorders>
            <w:shd w:val="clear" w:color="000000" w:fill="FFFFCC"/>
            <w:vAlign w:val="center"/>
            <w:hideMark/>
          </w:tcPr>
          <w:p w:rsidR="00E63B12" w:rsidRPr="00E63B12" w:rsidRDefault="00E63B12" w:rsidP="00E63B12">
            <w:pPr>
              <w:spacing w:after="0" w:line="240" w:lineRule="auto"/>
              <w:jc w:val="center"/>
              <w:rPr>
                <w:rFonts w:ascii="Times New Roman" w:eastAsia="Times New Roman" w:hAnsi="Times New Roman" w:cs="Times New Roman"/>
                <w:color w:val="000000"/>
              </w:rPr>
            </w:pPr>
            <w:r w:rsidRPr="00E63B12">
              <w:rPr>
                <w:rFonts w:ascii="Times New Roman" w:eastAsia="Times New Roman" w:hAnsi="Times New Roman" w:cs="Times New Roman"/>
                <w:color w:val="000000"/>
              </w:rPr>
              <w:t>29,0</w:t>
            </w:r>
          </w:p>
        </w:tc>
        <w:tc>
          <w:tcPr>
            <w:tcW w:w="2410" w:type="dxa"/>
            <w:tcBorders>
              <w:top w:val="nil"/>
              <w:left w:val="nil"/>
              <w:bottom w:val="single" w:sz="8" w:space="0" w:color="auto"/>
              <w:right w:val="single" w:sz="8" w:space="0" w:color="auto"/>
            </w:tcBorders>
            <w:shd w:val="clear" w:color="000000" w:fill="FFFFCC"/>
            <w:vAlign w:val="center"/>
            <w:hideMark/>
          </w:tcPr>
          <w:p w:rsidR="00E63B12" w:rsidRPr="00E63B12" w:rsidRDefault="00E63B12" w:rsidP="00E63B12">
            <w:pPr>
              <w:spacing w:after="0" w:line="240" w:lineRule="auto"/>
              <w:jc w:val="center"/>
              <w:rPr>
                <w:rFonts w:ascii="Times New Roman" w:eastAsia="Times New Roman" w:hAnsi="Times New Roman" w:cs="Times New Roman"/>
                <w:color w:val="000000"/>
              </w:rPr>
            </w:pPr>
            <w:r w:rsidRPr="00E63B12">
              <w:rPr>
                <w:rFonts w:ascii="Times New Roman" w:eastAsia="Times New Roman" w:hAnsi="Times New Roman" w:cs="Times New Roman"/>
                <w:color w:val="000000"/>
              </w:rPr>
              <w:t>76,7</w:t>
            </w:r>
          </w:p>
        </w:tc>
      </w:tr>
    </w:tbl>
    <w:p w:rsidR="00E63B12" w:rsidRDefault="00E63B12" w:rsidP="00E63B12">
      <w:pPr>
        <w:spacing w:after="0" w:line="240" w:lineRule="auto"/>
      </w:pPr>
    </w:p>
    <w:p w:rsidR="00274ED0" w:rsidRDefault="00274ED0" w:rsidP="00E63B12">
      <w:pPr>
        <w:pStyle w:val="21"/>
        <w:spacing w:before="0" w:line="240" w:lineRule="auto"/>
        <w:ind w:left="709"/>
        <w:jc w:val="center"/>
        <w:rPr>
          <w:rStyle w:val="22"/>
          <w:rFonts w:ascii="Times New Roman" w:hAnsi="Times New Roman" w:cs="Times New Roman"/>
          <w:b/>
          <w:color w:val="auto"/>
          <w:sz w:val="24"/>
          <w:szCs w:val="24"/>
          <w:lang w:eastAsia="en-US"/>
        </w:rPr>
      </w:pPr>
      <w:bookmarkStart w:id="111" w:name="_Toc468445639"/>
      <w:bookmarkStart w:id="112" w:name="_Toc468445866"/>
      <w:bookmarkStart w:id="113" w:name="_Toc468445963"/>
      <w:bookmarkStart w:id="114" w:name="_Toc485201911"/>
      <w:r w:rsidRPr="00F657A8">
        <w:rPr>
          <w:rStyle w:val="22"/>
          <w:rFonts w:ascii="Times New Roman" w:hAnsi="Times New Roman" w:cs="Times New Roman"/>
          <w:b/>
          <w:color w:val="auto"/>
          <w:sz w:val="24"/>
          <w:szCs w:val="24"/>
          <w:lang w:eastAsia="en-US"/>
        </w:rPr>
        <w:t>Экологическая ситуаци</w:t>
      </w:r>
      <w:bookmarkEnd w:id="111"/>
      <w:bookmarkEnd w:id="112"/>
      <w:bookmarkEnd w:id="113"/>
      <w:r w:rsidRPr="00F657A8">
        <w:rPr>
          <w:rStyle w:val="22"/>
          <w:rFonts w:ascii="Times New Roman" w:hAnsi="Times New Roman" w:cs="Times New Roman"/>
          <w:b/>
          <w:color w:val="auto"/>
          <w:sz w:val="24"/>
          <w:szCs w:val="24"/>
          <w:lang w:eastAsia="en-US"/>
        </w:rPr>
        <w:t>я</w:t>
      </w:r>
      <w:bookmarkEnd w:id="114"/>
    </w:p>
    <w:p w:rsidR="00E63B12" w:rsidRPr="00E63B12" w:rsidRDefault="00E63B12" w:rsidP="00E63B12">
      <w:pPr>
        <w:spacing w:after="0" w:line="240" w:lineRule="auto"/>
        <w:rPr>
          <w:lang w:eastAsia="en-US"/>
        </w:rPr>
      </w:pPr>
    </w:p>
    <w:p w:rsidR="00274ED0" w:rsidRPr="00E916BA" w:rsidRDefault="00274ED0" w:rsidP="00E63B12">
      <w:pPr>
        <w:spacing w:after="0" w:line="240" w:lineRule="auto"/>
        <w:ind w:firstLine="709"/>
        <w:jc w:val="both"/>
        <w:rPr>
          <w:rFonts w:ascii="Times New Roman" w:hAnsi="Times New Roman" w:cs="Times New Roman"/>
          <w:sz w:val="24"/>
          <w:szCs w:val="24"/>
        </w:rPr>
      </w:pPr>
      <w:r w:rsidRPr="00E916BA">
        <w:rPr>
          <w:rFonts w:ascii="Times New Roman" w:hAnsi="Times New Roman" w:cs="Times New Roman"/>
          <w:sz w:val="24"/>
          <w:szCs w:val="24"/>
        </w:rPr>
        <w:t>Экологическая обстановка на территории Щекинского района в последние годы стабилизировалась. Основными показателями качества окружающей среды являются суммарные объемы выбросов загрязняющих веществ в атмосферу, сбросов загрязняющих сточных вод в поверхностные воды, образование и размещение отходов.</w:t>
      </w:r>
    </w:p>
    <w:p w:rsidR="00274ED0" w:rsidRPr="00E916BA" w:rsidRDefault="00274ED0" w:rsidP="002E581F">
      <w:pPr>
        <w:spacing w:after="0"/>
        <w:ind w:firstLine="708"/>
        <w:jc w:val="both"/>
        <w:rPr>
          <w:rFonts w:ascii="Times New Roman" w:hAnsi="Times New Roman" w:cs="Times New Roman"/>
          <w:sz w:val="24"/>
          <w:szCs w:val="24"/>
        </w:rPr>
      </w:pPr>
      <w:r w:rsidRPr="00E916BA">
        <w:rPr>
          <w:rFonts w:ascii="Times New Roman" w:hAnsi="Times New Roman" w:cs="Times New Roman"/>
          <w:sz w:val="24"/>
          <w:szCs w:val="24"/>
        </w:rPr>
        <w:t>Атмосферный воздух относится к числу приоритетных факторов окружающей среды, оказывающих непосредственное влияние на здоровье населения.</w:t>
      </w:r>
    </w:p>
    <w:p w:rsidR="00274ED0" w:rsidRPr="00E916BA" w:rsidRDefault="00274ED0" w:rsidP="002E581F">
      <w:pPr>
        <w:spacing w:after="0"/>
        <w:ind w:firstLine="708"/>
        <w:jc w:val="both"/>
        <w:rPr>
          <w:rFonts w:ascii="Times New Roman" w:hAnsi="Times New Roman" w:cs="Times New Roman"/>
          <w:sz w:val="24"/>
          <w:szCs w:val="24"/>
        </w:rPr>
      </w:pPr>
      <w:r w:rsidRPr="00E916BA">
        <w:rPr>
          <w:rFonts w:ascii="Times New Roman" w:hAnsi="Times New Roman" w:cs="Times New Roman"/>
          <w:sz w:val="24"/>
          <w:szCs w:val="24"/>
        </w:rPr>
        <w:t>Предприятия, потенциальные загрязнители атмосферного воздуха, в течении 201</w:t>
      </w:r>
      <w:r w:rsidR="009A5B3D">
        <w:rPr>
          <w:rFonts w:ascii="Times New Roman" w:hAnsi="Times New Roman" w:cs="Times New Roman"/>
          <w:sz w:val="24"/>
          <w:szCs w:val="24"/>
        </w:rPr>
        <w:t>6</w:t>
      </w:r>
      <w:r w:rsidRPr="00E916BA">
        <w:rPr>
          <w:rFonts w:ascii="Times New Roman" w:hAnsi="Times New Roman" w:cs="Times New Roman"/>
          <w:sz w:val="24"/>
          <w:szCs w:val="24"/>
        </w:rPr>
        <w:t xml:space="preserve"> года работали без превышения лимитов ПДВ. </w:t>
      </w:r>
    </w:p>
    <w:p w:rsidR="00274ED0" w:rsidRPr="00E916BA" w:rsidRDefault="00274ED0" w:rsidP="002E581F">
      <w:pPr>
        <w:spacing w:after="0"/>
        <w:ind w:firstLine="708"/>
        <w:jc w:val="both"/>
        <w:rPr>
          <w:rFonts w:ascii="Times New Roman" w:hAnsi="Times New Roman" w:cs="Times New Roman"/>
          <w:sz w:val="24"/>
          <w:szCs w:val="24"/>
        </w:rPr>
      </w:pPr>
      <w:r w:rsidRPr="00E916BA">
        <w:rPr>
          <w:rFonts w:ascii="Times New Roman" w:hAnsi="Times New Roman" w:cs="Times New Roman"/>
          <w:sz w:val="24"/>
          <w:szCs w:val="24"/>
        </w:rPr>
        <w:t>Щекинский район входит в перечень районов с допустимым уровнем загрязнения атмосферного воздуха.</w:t>
      </w:r>
      <w:r w:rsidR="00DB1DAD">
        <w:rPr>
          <w:rFonts w:ascii="Times New Roman" w:hAnsi="Times New Roman" w:cs="Times New Roman"/>
          <w:sz w:val="24"/>
          <w:szCs w:val="24"/>
        </w:rPr>
        <w:t>(Таблица 34).</w:t>
      </w:r>
    </w:p>
    <w:p w:rsidR="00E63B12" w:rsidRPr="00E63B12" w:rsidRDefault="00274ED0" w:rsidP="00E63B12">
      <w:pPr>
        <w:pStyle w:val="aff0"/>
        <w:spacing w:before="0" w:after="0"/>
        <w:jc w:val="right"/>
        <w:rPr>
          <w:sz w:val="24"/>
          <w:szCs w:val="24"/>
          <w:u w:val="single"/>
        </w:rPr>
      </w:pPr>
      <w:r w:rsidRPr="00E63B12">
        <w:rPr>
          <w:sz w:val="24"/>
          <w:szCs w:val="24"/>
          <w:u w:val="single"/>
        </w:rPr>
        <w:t xml:space="preserve">Таблица </w:t>
      </w:r>
      <w:r w:rsidR="00696787" w:rsidRPr="00E63B12">
        <w:rPr>
          <w:sz w:val="24"/>
          <w:szCs w:val="24"/>
          <w:u w:val="single"/>
        </w:rPr>
        <w:fldChar w:fldCharType="begin"/>
      </w:r>
      <w:r w:rsidRPr="00E63B12">
        <w:rPr>
          <w:sz w:val="24"/>
          <w:szCs w:val="24"/>
          <w:u w:val="single"/>
        </w:rPr>
        <w:instrText xml:space="preserve"> SEQ Таблица \* ARABIC </w:instrText>
      </w:r>
      <w:r w:rsidR="00696787" w:rsidRPr="00E63B12">
        <w:rPr>
          <w:sz w:val="24"/>
          <w:szCs w:val="24"/>
          <w:u w:val="single"/>
        </w:rPr>
        <w:fldChar w:fldCharType="separate"/>
      </w:r>
      <w:r w:rsidR="00D5208C">
        <w:rPr>
          <w:noProof/>
          <w:sz w:val="24"/>
          <w:szCs w:val="24"/>
          <w:u w:val="single"/>
        </w:rPr>
        <w:t>34</w:t>
      </w:r>
      <w:r w:rsidR="00696787" w:rsidRPr="00E63B12">
        <w:rPr>
          <w:sz w:val="24"/>
          <w:szCs w:val="24"/>
          <w:u w:val="single"/>
        </w:rPr>
        <w:fldChar w:fldCharType="end"/>
      </w:r>
      <w:r w:rsidRPr="00E63B12">
        <w:rPr>
          <w:sz w:val="24"/>
          <w:szCs w:val="24"/>
          <w:u w:val="single"/>
        </w:rPr>
        <w:t xml:space="preserve">. </w:t>
      </w:r>
    </w:p>
    <w:p w:rsidR="00274ED0" w:rsidRDefault="00274ED0" w:rsidP="00E63B12">
      <w:pPr>
        <w:pStyle w:val="aff0"/>
        <w:spacing w:before="0" w:after="0"/>
        <w:jc w:val="center"/>
        <w:rPr>
          <w:sz w:val="24"/>
          <w:szCs w:val="24"/>
        </w:rPr>
      </w:pPr>
      <w:r w:rsidRPr="00E63B12">
        <w:rPr>
          <w:sz w:val="24"/>
          <w:szCs w:val="24"/>
        </w:rPr>
        <w:t>Выброс вредных веществ в атм</w:t>
      </w:r>
      <w:r w:rsidR="00A90071" w:rsidRPr="00E63B12">
        <w:rPr>
          <w:sz w:val="24"/>
          <w:szCs w:val="24"/>
        </w:rPr>
        <w:t>о</w:t>
      </w:r>
      <w:r w:rsidRPr="00E63B12">
        <w:rPr>
          <w:sz w:val="24"/>
          <w:szCs w:val="24"/>
        </w:rPr>
        <w:t>сферу</w:t>
      </w:r>
    </w:p>
    <w:tbl>
      <w:tblPr>
        <w:tblW w:w="9371" w:type="dxa"/>
        <w:tblInd w:w="93" w:type="dxa"/>
        <w:tblLayout w:type="fixed"/>
        <w:tblLook w:val="04A0" w:firstRow="1" w:lastRow="0" w:firstColumn="1" w:lastColumn="0" w:noHBand="0" w:noVBand="1"/>
      </w:tblPr>
      <w:tblGrid>
        <w:gridCol w:w="3843"/>
        <w:gridCol w:w="992"/>
        <w:gridCol w:w="992"/>
        <w:gridCol w:w="851"/>
        <w:gridCol w:w="992"/>
        <w:gridCol w:w="850"/>
        <w:gridCol w:w="851"/>
      </w:tblGrid>
      <w:tr w:rsidR="00675730" w:rsidRPr="00675730" w:rsidTr="00675730">
        <w:trPr>
          <w:cantSplit/>
          <w:trHeight w:val="315"/>
        </w:trPr>
        <w:tc>
          <w:tcPr>
            <w:tcW w:w="3843" w:type="dxa"/>
            <w:vMerge w:val="restart"/>
            <w:tcBorders>
              <w:top w:val="single" w:sz="8" w:space="0" w:color="auto"/>
              <w:left w:val="single" w:sz="8" w:space="0" w:color="auto"/>
              <w:bottom w:val="single" w:sz="8" w:space="0" w:color="000000"/>
              <w:right w:val="single" w:sz="8" w:space="0" w:color="auto"/>
            </w:tcBorders>
            <w:shd w:val="clear" w:color="000000" w:fill="66FFCC"/>
            <w:vAlign w:val="center"/>
            <w:hideMark/>
          </w:tcPr>
          <w:p w:rsidR="00675730" w:rsidRPr="0048457E" w:rsidRDefault="00675730" w:rsidP="00675730">
            <w:pPr>
              <w:spacing w:after="0" w:line="240" w:lineRule="auto"/>
              <w:jc w:val="center"/>
              <w:rPr>
                <w:rFonts w:ascii="Times New Roman" w:eastAsia="Times New Roman" w:hAnsi="Times New Roman" w:cs="Times New Roman"/>
                <w:b/>
                <w:color w:val="000000"/>
              </w:rPr>
            </w:pPr>
            <w:r w:rsidRPr="0048457E">
              <w:rPr>
                <w:rFonts w:ascii="Times New Roman" w:eastAsia="Times New Roman" w:hAnsi="Times New Roman" w:cs="Times New Roman"/>
                <w:b/>
                <w:color w:val="000000"/>
              </w:rPr>
              <w:t>Показатель</w:t>
            </w:r>
          </w:p>
        </w:tc>
        <w:tc>
          <w:tcPr>
            <w:tcW w:w="5528" w:type="dxa"/>
            <w:gridSpan w:val="6"/>
            <w:tcBorders>
              <w:top w:val="single" w:sz="8" w:space="0" w:color="auto"/>
              <w:left w:val="nil"/>
              <w:bottom w:val="single" w:sz="8" w:space="0" w:color="auto"/>
              <w:right w:val="single" w:sz="8" w:space="0" w:color="000000"/>
            </w:tcBorders>
            <w:shd w:val="clear" w:color="000000" w:fill="66FFCC"/>
            <w:vAlign w:val="center"/>
            <w:hideMark/>
          </w:tcPr>
          <w:p w:rsidR="00675730" w:rsidRPr="0048457E" w:rsidRDefault="00675730" w:rsidP="00675730">
            <w:pPr>
              <w:spacing w:after="0" w:line="240" w:lineRule="auto"/>
              <w:jc w:val="center"/>
              <w:rPr>
                <w:rFonts w:ascii="Times New Roman" w:eastAsia="Times New Roman" w:hAnsi="Times New Roman" w:cs="Times New Roman"/>
                <w:b/>
                <w:color w:val="000000"/>
              </w:rPr>
            </w:pPr>
            <w:r w:rsidRPr="0048457E">
              <w:rPr>
                <w:rFonts w:ascii="Times New Roman" w:eastAsia="Times New Roman" w:hAnsi="Times New Roman" w:cs="Times New Roman"/>
                <w:b/>
                <w:color w:val="000000"/>
              </w:rPr>
              <w:t>Количественная характеристика</w:t>
            </w:r>
          </w:p>
        </w:tc>
      </w:tr>
      <w:tr w:rsidR="00675730" w:rsidRPr="00675730" w:rsidTr="00675730">
        <w:trPr>
          <w:trHeight w:val="315"/>
        </w:trPr>
        <w:tc>
          <w:tcPr>
            <w:tcW w:w="3843" w:type="dxa"/>
            <w:vMerge/>
            <w:tcBorders>
              <w:top w:val="single" w:sz="8" w:space="0" w:color="auto"/>
              <w:left w:val="single" w:sz="8" w:space="0" w:color="auto"/>
              <w:bottom w:val="single" w:sz="8" w:space="0" w:color="000000"/>
              <w:right w:val="single" w:sz="8" w:space="0" w:color="auto"/>
            </w:tcBorders>
            <w:vAlign w:val="center"/>
            <w:hideMark/>
          </w:tcPr>
          <w:p w:rsidR="00675730" w:rsidRPr="0048457E" w:rsidRDefault="00675730" w:rsidP="00675730">
            <w:pPr>
              <w:spacing w:after="0" w:line="240" w:lineRule="auto"/>
              <w:rPr>
                <w:rFonts w:ascii="Times New Roman" w:eastAsia="Times New Roman" w:hAnsi="Times New Roman" w:cs="Times New Roman"/>
                <w:b/>
                <w:color w:val="000000"/>
              </w:rPr>
            </w:pPr>
          </w:p>
        </w:tc>
        <w:tc>
          <w:tcPr>
            <w:tcW w:w="992" w:type="dxa"/>
            <w:tcBorders>
              <w:top w:val="nil"/>
              <w:left w:val="nil"/>
              <w:bottom w:val="single" w:sz="8" w:space="0" w:color="auto"/>
              <w:right w:val="single" w:sz="8" w:space="0" w:color="auto"/>
            </w:tcBorders>
            <w:shd w:val="clear" w:color="000000" w:fill="66FFCC"/>
            <w:vAlign w:val="center"/>
            <w:hideMark/>
          </w:tcPr>
          <w:p w:rsidR="00675730" w:rsidRPr="0048457E" w:rsidRDefault="00675730" w:rsidP="00675730">
            <w:pPr>
              <w:spacing w:after="0" w:line="240" w:lineRule="auto"/>
              <w:jc w:val="center"/>
              <w:rPr>
                <w:rFonts w:ascii="Times New Roman" w:eastAsia="Times New Roman" w:hAnsi="Times New Roman" w:cs="Times New Roman"/>
                <w:b/>
                <w:color w:val="000000"/>
              </w:rPr>
            </w:pPr>
            <w:r w:rsidRPr="0048457E">
              <w:rPr>
                <w:rFonts w:ascii="Times New Roman" w:eastAsia="Times New Roman" w:hAnsi="Times New Roman" w:cs="Times New Roman"/>
                <w:b/>
                <w:color w:val="000000"/>
              </w:rPr>
              <w:t>2011</w:t>
            </w:r>
            <w:r w:rsidR="0048457E">
              <w:rPr>
                <w:rFonts w:ascii="Times New Roman" w:eastAsia="Times New Roman" w:hAnsi="Times New Roman" w:cs="Times New Roman"/>
                <w:b/>
                <w:color w:val="000000"/>
              </w:rPr>
              <w:t>г.</w:t>
            </w:r>
          </w:p>
        </w:tc>
        <w:tc>
          <w:tcPr>
            <w:tcW w:w="992" w:type="dxa"/>
            <w:tcBorders>
              <w:top w:val="nil"/>
              <w:left w:val="nil"/>
              <w:bottom w:val="single" w:sz="8" w:space="0" w:color="auto"/>
              <w:right w:val="single" w:sz="8" w:space="0" w:color="auto"/>
            </w:tcBorders>
            <w:shd w:val="clear" w:color="000000" w:fill="66FFCC"/>
            <w:vAlign w:val="center"/>
            <w:hideMark/>
          </w:tcPr>
          <w:p w:rsidR="00675730" w:rsidRPr="0048457E" w:rsidRDefault="00675730" w:rsidP="00675730">
            <w:pPr>
              <w:spacing w:after="0" w:line="240" w:lineRule="auto"/>
              <w:jc w:val="center"/>
              <w:rPr>
                <w:rFonts w:ascii="Times New Roman" w:eastAsia="Times New Roman" w:hAnsi="Times New Roman" w:cs="Times New Roman"/>
                <w:b/>
                <w:color w:val="000000"/>
              </w:rPr>
            </w:pPr>
            <w:r w:rsidRPr="0048457E">
              <w:rPr>
                <w:rFonts w:ascii="Times New Roman" w:eastAsia="Times New Roman" w:hAnsi="Times New Roman" w:cs="Times New Roman"/>
                <w:b/>
                <w:color w:val="000000"/>
              </w:rPr>
              <w:t>2012</w:t>
            </w:r>
            <w:r w:rsidR="0048457E">
              <w:rPr>
                <w:rFonts w:ascii="Times New Roman" w:eastAsia="Times New Roman" w:hAnsi="Times New Roman" w:cs="Times New Roman"/>
                <w:b/>
                <w:color w:val="000000"/>
              </w:rPr>
              <w:t>г.</w:t>
            </w:r>
          </w:p>
        </w:tc>
        <w:tc>
          <w:tcPr>
            <w:tcW w:w="851" w:type="dxa"/>
            <w:tcBorders>
              <w:top w:val="nil"/>
              <w:left w:val="nil"/>
              <w:bottom w:val="single" w:sz="8" w:space="0" w:color="auto"/>
              <w:right w:val="single" w:sz="8" w:space="0" w:color="auto"/>
            </w:tcBorders>
            <w:shd w:val="clear" w:color="000000" w:fill="66FFCC"/>
            <w:vAlign w:val="center"/>
            <w:hideMark/>
          </w:tcPr>
          <w:p w:rsidR="00675730" w:rsidRPr="0048457E" w:rsidRDefault="00675730" w:rsidP="00675730">
            <w:pPr>
              <w:spacing w:after="0" w:line="240" w:lineRule="auto"/>
              <w:jc w:val="center"/>
              <w:rPr>
                <w:rFonts w:ascii="Times New Roman" w:eastAsia="Times New Roman" w:hAnsi="Times New Roman" w:cs="Times New Roman"/>
                <w:b/>
                <w:color w:val="000000"/>
              </w:rPr>
            </w:pPr>
            <w:r w:rsidRPr="0048457E">
              <w:rPr>
                <w:rFonts w:ascii="Times New Roman" w:eastAsia="Times New Roman" w:hAnsi="Times New Roman" w:cs="Times New Roman"/>
                <w:b/>
                <w:color w:val="000000"/>
              </w:rPr>
              <w:t>2013</w:t>
            </w:r>
            <w:r w:rsidR="0048457E">
              <w:rPr>
                <w:rFonts w:ascii="Times New Roman" w:eastAsia="Times New Roman" w:hAnsi="Times New Roman" w:cs="Times New Roman"/>
                <w:b/>
                <w:color w:val="000000"/>
              </w:rPr>
              <w:t>г.</w:t>
            </w:r>
          </w:p>
        </w:tc>
        <w:tc>
          <w:tcPr>
            <w:tcW w:w="992" w:type="dxa"/>
            <w:tcBorders>
              <w:top w:val="nil"/>
              <w:left w:val="nil"/>
              <w:bottom w:val="single" w:sz="8" w:space="0" w:color="auto"/>
              <w:right w:val="single" w:sz="8" w:space="0" w:color="auto"/>
            </w:tcBorders>
            <w:shd w:val="clear" w:color="000000" w:fill="66FFCC"/>
            <w:vAlign w:val="center"/>
            <w:hideMark/>
          </w:tcPr>
          <w:p w:rsidR="00675730" w:rsidRPr="0048457E" w:rsidRDefault="00675730" w:rsidP="00675730">
            <w:pPr>
              <w:spacing w:after="0" w:line="240" w:lineRule="auto"/>
              <w:jc w:val="center"/>
              <w:rPr>
                <w:rFonts w:ascii="Times New Roman" w:eastAsia="Times New Roman" w:hAnsi="Times New Roman" w:cs="Times New Roman"/>
                <w:b/>
                <w:color w:val="000000"/>
              </w:rPr>
            </w:pPr>
            <w:r w:rsidRPr="0048457E">
              <w:rPr>
                <w:rFonts w:ascii="Times New Roman" w:eastAsia="Times New Roman" w:hAnsi="Times New Roman" w:cs="Times New Roman"/>
                <w:b/>
                <w:color w:val="000000"/>
              </w:rPr>
              <w:t>2014</w:t>
            </w:r>
            <w:r w:rsidR="0048457E">
              <w:rPr>
                <w:rFonts w:ascii="Times New Roman" w:eastAsia="Times New Roman" w:hAnsi="Times New Roman" w:cs="Times New Roman"/>
                <w:b/>
                <w:color w:val="000000"/>
              </w:rPr>
              <w:t>г.</w:t>
            </w:r>
          </w:p>
        </w:tc>
        <w:tc>
          <w:tcPr>
            <w:tcW w:w="850" w:type="dxa"/>
            <w:tcBorders>
              <w:top w:val="nil"/>
              <w:left w:val="nil"/>
              <w:bottom w:val="single" w:sz="8" w:space="0" w:color="auto"/>
              <w:right w:val="single" w:sz="8" w:space="0" w:color="auto"/>
            </w:tcBorders>
            <w:shd w:val="clear" w:color="000000" w:fill="66FFCC"/>
            <w:vAlign w:val="center"/>
            <w:hideMark/>
          </w:tcPr>
          <w:p w:rsidR="00675730" w:rsidRPr="0048457E" w:rsidRDefault="00675730" w:rsidP="00675730">
            <w:pPr>
              <w:spacing w:after="0" w:line="240" w:lineRule="auto"/>
              <w:jc w:val="center"/>
              <w:rPr>
                <w:rFonts w:ascii="Times New Roman" w:eastAsia="Times New Roman" w:hAnsi="Times New Roman" w:cs="Times New Roman"/>
                <w:b/>
                <w:color w:val="000000"/>
              </w:rPr>
            </w:pPr>
            <w:r w:rsidRPr="0048457E">
              <w:rPr>
                <w:rFonts w:ascii="Times New Roman" w:eastAsia="Times New Roman" w:hAnsi="Times New Roman" w:cs="Times New Roman"/>
                <w:b/>
                <w:color w:val="000000"/>
              </w:rPr>
              <w:t>2015</w:t>
            </w:r>
            <w:r w:rsidR="0048457E">
              <w:rPr>
                <w:rFonts w:ascii="Times New Roman" w:eastAsia="Times New Roman" w:hAnsi="Times New Roman" w:cs="Times New Roman"/>
                <w:b/>
                <w:color w:val="000000"/>
              </w:rPr>
              <w:t>г.</w:t>
            </w:r>
          </w:p>
        </w:tc>
        <w:tc>
          <w:tcPr>
            <w:tcW w:w="851" w:type="dxa"/>
            <w:tcBorders>
              <w:top w:val="nil"/>
              <w:left w:val="nil"/>
              <w:bottom w:val="single" w:sz="8" w:space="0" w:color="auto"/>
              <w:right w:val="single" w:sz="8" w:space="0" w:color="auto"/>
            </w:tcBorders>
            <w:shd w:val="clear" w:color="000000" w:fill="66FFCC"/>
            <w:vAlign w:val="center"/>
            <w:hideMark/>
          </w:tcPr>
          <w:p w:rsidR="00675730" w:rsidRPr="0048457E" w:rsidRDefault="00675730" w:rsidP="00675730">
            <w:pPr>
              <w:spacing w:after="0" w:line="240" w:lineRule="auto"/>
              <w:jc w:val="center"/>
              <w:rPr>
                <w:rFonts w:ascii="Times New Roman" w:eastAsia="Times New Roman" w:hAnsi="Times New Roman" w:cs="Times New Roman"/>
                <w:b/>
                <w:color w:val="000000"/>
              </w:rPr>
            </w:pPr>
            <w:r w:rsidRPr="0048457E">
              <w:rPr>
                <w:rFonts w:ascii="Times New Roman" w:eastAsia="Times New Roman" w:hAnsi="Times New Roman" w:cs="Times New Roman"/>
                <w:b/>
                <w:color w:val="000000"/>
              </w:rPr>
              <w:t>2016</w:t>
            </w:r>
            <w:r w:rsidR="0048457E">
              <w:rPr>
                <w:rFonts w:ascii="Times New Roman" w:eastAsia="Times New Roman" w:hAnsi="Times New Roman" w:cs="Times New Roman"/>
                <w:b/>
                <w:color w:val="000000"/>
              </w:rPr>
              <w:t>г.</w:t>
            </w:r>
          </w:p>
        </w:tc>
      </w:tr>
      <w:tr w:rsidR="00675730" w:rsidRPr="00675730" w:rsidTr="00675730">
        <w:trPr>
          <w:trHeight w:val="615"/>
        </w:trPr>
        <w:tc>
          <w:tcPr>
            <w:tcW w:w="3843" w:type="dxa"/>
            <w:tcBorders>
              <w:top w:val="nil"/>
              <w:left w:val="single" w:sz="8" w:space="0" w:color="auto"/>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rPr>
                <w:rFonts w:ascii="Times New Roman" w:eastAsia="Times New Roman" w:hAnsi="Times New Roman" w:cs="Times New Roman"/>
                <w:color w:val="000000"/>
              </w:rPr>
            </w:pPr>
            <w:r w:rsidRPr="00675730">
              <w:rPr>
                <w:rFonts w:ascii="Times New Roman" w:eastAsia="Times New Roman" w:hAnsi="Times New Roman" w:cs="Times New Roman"/>
                <w:color w:val="000000"/>
              </w:rPr>
              <w:t>Выброс вредных веществ, всего, тыс.</w:t>
            </w:r>
            <w:r>
              <w:rPr>
                <w:rFonts w:ascii="Times New Roman" w:eastAsia="Times New Roman" w:hAnsi="Times New Roman" w:cs="Times New Roman"/>
                <w:color w:val="000000"/>
              </w:rPr>
              <w:t xml:space="preserve"> </w:t>
            </w:r>
            <w:r w:rsidRPr="00675730">
              <w:rPr>
                <w:rFonts w:ascii="Times New Roman" w:eastAsia="Times New Roman" w:hAnsi="Times New Roman" w:cs="Times New Roman"/>
                <w:color w:val="000000"/>
              </w:rPr>
              <w:t>тонн</w:t>
            </w:r>
          </w:p>
        </w:tc>
        <w:tc>
          <w:tcPr>
            <w:tcW w:w="992"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9,70</w:t>
            </w:r>
          </w:p>
        </w:tc>
        <w:tc>
          <w:tcPr>
            <w:tcW w:w="992"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10,26</w:t>
            </w:r>
          </w:p>
        </w:tc>
        <w:tc>
          <w:tcPr>
            <w:tcW w:w="851"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5,81</w:t>
            </w:r>
          </w:p>
        </w:tc>
        <w:tc>
          <w:tcPr>
            <w:tcW w:w="992"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7,50</w:t>
            </w:r>
          </w:p>
        </w:tc>
        <w:tc>
          <w:tcPr>
            <w:tcW w:w="850"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7,41</w:t>
            </w:r>
          </w:p>
        </w:tc>
        <w:tc>
          <w:tcPr>
            <w:tcW w:w="851"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5,98</w:t>
            </w:r>
          </w:p>
        </w:tc>
      </w:tr>
    </w:tbl>
    <w:p w:rsidR="00675730" w:rsidRDefault="00675730" w:rsidP="00675730"/>
    <w:p w:rsidR="00274ED0" w:rsidRPr="00E916BA" w:rsidRDefault="00274ED0" w:rsidP="002E581F">
      <w:pPr>
        <w:spacing w:after="0"/>
        <w:ind w:firstLine="709"/>
        <w:jc w:val="both"/>
        <w:rPr>
          <w:rFonts w:ascii="Times New Roman" w:hAnsi="Times New Roman" w:cs="Times New Roman"/>
          <w:sz w:val="24"/>
          <w:szCs w:val="24"/>
        </w:rPr>
      </w:pPr>
      <w:r w:rsidRPr="00E916BA">
        <w:rPr>
          <w:rFonts w:ascii="Times New Roman" w:hAnsi="Times New Roman" w:cs="Times New Roman"/>
          <w:sz w:val="24"/>
          <w:szCs w:val="24"/>
        </w:rPr>
        <w:t>Контроль за состоянием воздуха населенных мест осуществляет филиал ФГУЗ «Центр гигиены и эпидемиологии в Тульской области в г. Щекино».</w:t>
      </w:r>
    </w:p>
    <w:p w:rsidR="00274ED0" w:rsidRPr="00E916BA" w:rsidRDefault="00274ED0" w:rsidP="002E581F">
      <w:pPr>
        <w:spacing w:after="0"/>
        <w:ind w:firstLine="709"/>
        <w:jc w:val="both"/>
        <w:rPr>
          <w:rFonts w:ascii="Times New Roman" w:hAnsi="Times New Roman" w:cs="Times New Roman"/>
          <w:sz w:val="24"/>
          <w:szCs w:val="24"/>
        </w:rPr>
      </w:pPr>
      <w:r w:rsidRPr="00E916BA">
        <w:rPr>
          <w:rFonts w:ascii="Times New Roman" w:hAnsi="Times New Roman" w:cs="Times New Roman"/>
          <w:sz w:val="24"/>
          <w:szCs w:val="24"/>
        </w:rPr>
        <w:t xml:space="preserve">На предприятиях действуют планы мероприятий по снижению негативного воздействия на окружающую среду. Согласно планов мероприятий проводятся работы по ремонту и замене пылегазоочистного оборудования, ремонту очистных и гидротехнических сооружений, внедрению безотходного производства. </w:t>
      </w:r>
    </w:p>
    <w:p w:rsidR="00274ED0" w:rsidRPr="00E916BA" w:rsidRDefault="00274ED0" w:rsidP="002E581F">
      <w:pPr>
        <w:spacing w:after="0"/>
        <w:ind w:firstLine="709"/>
        <w:jc w:val="both"/>
        <w:rPr>
          <w:rFonts w:ascii="Times New Roman" w:hAnsi="Times New Roman" w:cs="Times New Roman"/>
          <w:sz w:val="24"/>
          <w:szCs w:val="24"/>
        </w:rPr>
      </w:pPr>
      <w:r w:rsidRPr="00E916BA">
        <w:rPr>
          <w:rFonts w:ascii="Times New Roman" w:hAnsi="Times New Roman" w:cs="Times New Roman"/>
          <w:sz w:val="24"/>
          <w:szCs w:val="24"/>
        </w:rPr>
        <w:t>В бюджет района поступило платы за негативное воздействие на окружающую среду: в 2012 году– 4518,95 тыс. руб., в 2013 году - 10994,6 тыс. руб., в 2014 году – 4922,5 тыс. рублей, в 2015 году – 3678,5 тыс. руб.</w:t>
      </w:r>
      <w:r w:rsidR="002E72D5">
        <w:rPr>
          <w:rFonts w:ascii="Times New Roman" w:hAnsi="Times New Roman" w:cs="Times New Roman"/>
          <w:sz w:val="24"/>
          <w:szCs w:val="24"/>
        </w:rPr>
        <w:t>, 2016 году – 4109,3 тыс.руб..</w:t>
      </w:r>
    </w:p>
    <w:p w:rsidR="00675730" w:rsidRDefault="00675730" w:rsidP="00675730">
      <w:pPr>
        <w:ind w:firstLine="708"/>
        <w:jc w:val="center"/>
        <w:rPr>
          <w:rFonts w:ascii="Times New Roman" w:hAnsi="Times New Roman" w:cs="Times New Roman"/>
          <w:b/>
          <w:sz w:val="24"/>
          <w:szCs w:val="24"/>
        </w:rPr>
      </w:pPr>
      <w:bookmarkStart w:id="115" w:name="_Водоотведение"/>
      <w:bookmarkStart w:id="116" w:name="_Отходы"/>
      <w:bookmarkEnd w:id="115"/>
      <w:bookmarkEnd w:id="116"/>
    </w:p>
    <w:p w:rsidR="00274ED0" w:rsidRPr="00675730" w:rsidRDefault="00274ED0" w:rsidP="00675730">
      <w:pPr>
        <w:ind w:firstLine="708"/>
        <w:jc w:val="center"/>
        <w:rPr>
          <w:rFonts w:ascii="Times New Roman" w:hAnsi="Times New Roman" w:cs="Times New Roman"/>
          <w:b/>
          <w:sz w:val="24"/>
          <w:szCs w:val="24"/>
        </w:rPr>
      </w:pPr>
      <w:r w:rsidRPr="00675730">
        <w:rPr>
          <w:rFonts w:ascii="Times New Roman" w:hAnsi="Times New Roman" w:cs="Times New Roman"/>
          <w:b/>
          <w:sz w:val="24"/>
          <w:szCs w:val="24"/>
        </w:rPr>
        <w:t>Отходы</w:t>
      </w:r>
    </w:p>
    <w:p w:rsidR="00704AA7" w:rsidRPr="00675730" w:rsidRDefault="00274ED0" w:rsidP="00675730">
      <w:pPr>
        <w:spacing w:after="0" w:line="240" w:lineRule="auto"/>
        <w:ind w:firstLine="709"/>
        <w:jc w:val="both"/>
        <w:rPr>
          <w:rFonts w:ascii="Times New Roman" w:hAnsi="Times New Roman" w:cs="Times New Roman"/>
          <w:sz w:val="24"/>
          <w:szCs w:val="24"/>
        </w:rPr>
      </w:pPr>
      <w:r w:rsidRPr="00675730">
        <w:rPr>
          <w:rFonts w:ascii="Times New Roman" w:hAnsi="Times New Roman" w:cs="Times New Roman"/>
          <w:sz w:val="24"/>
          <w:szCs w:val="24"/>
        </w:rPr>
        <w:t>Ежегодно на территории Щекинского района, образуется свыше 183,7 тыс. тонн отходов производства и потребления (</w:t>
      </w:r>
      <w:r w:rsidR="00573EE1" w:rsidRPr="00675730">
        <w:rPr>
          <w:rFonts w:ascii="Times New Roman" w:hAnsi="Times New Roman" w:cs="Times New Roman"/>
          <w:sz w:val="24"/>
          <w:szCs w:val="24"/>
        </w:rPr>
        <w:t>Та</w:t>
      </w:r>
      <w:r w:rsidR="00D32688" w:rsidRPr="00675730">
        <w:rPr>
          <w:rFonts w:ascii="Times New Roman" w:hAnsi="Times New Roman" w:cs="Times New Roman"/>
          <w:sz w:val="24"/>
          <w:szCs w:val="24"/>
        </w:rPr>
        <w:t>блица 35).</w:t>
      </w:r>
      <w:bookmarkStart w:id="117" w:name="_Ref470350495"/>
    </w:p>
    <w:p w:rsidR="00675730" w:rsidRPr="00675730" w:rsidRDefault="00274ED0" w:rsidP="00675730">
      <w:pPr>
        <w:spacing w:after="0" w:line="240" w:lineRule="auto"/>
        <w:ind w:firstLine="709"/>
        <w:jc w:val="right"/>
        <w:rPr>
          <w:rFonts w:ascii="Times New Roman" w:hAnsi="Times New Roman" w:cs="Times New Roman"/>
          <w:b/>
          <w:sz w:val="24"/>
          <w:szCs w:val="24"/>
          <w:u w:val="single"/>
        </w:rPr>
      </w:pPr>
      <w:r w:rsidRPr="00675730">
        <w:rPr>
          <w:rFonts w:ascii="Times New Roman" w:hAnsi="Times New Roman" w:cs="Times New Roman"/>
          <w:b/>
          <w:sz w:val="24"/>
          <w:szCs w:val="24"/>
          <w:u w:val="single"/>
        </w:rPr>
        <w:t xml:space="preserve">Таблица </w:t>
      </w:r>
      <w:r w:rsidR="00696787" w:rsidRPr="00675730">
        <w:rPr>
          <w:rFonts w:ascii="Times New Roman" w:hAnsi="Times New Roman" w:cs="Times New Roman"/>
          <w:b/>
          <w:sz w:val="24"/>
          <w:szCs w:val="24"/>
          <w:u w:val="single"/>
        </w:rPr>
        <w:fldChar w:fldCharType="begin"/>
      </w:r>
      <w:r w:rsidRPr="00675730">
        <w:rPr>
          <w:rFonts w:ascii="Times New Roman" w:hAnsi="Times New Roman" w:cs="Times New Roman"/>
          <w:b/>
          <w:sz w:val="24"/>
          <w:szCs w:val="24"/>
          <w:u w:val="single"/>
        </w:rPr>
        <w:instrText xml:space="preserve"> SEQ Таблица \* ARABIC </w:instrText>
      </w:r>
      <w:r w:rsidR="00696787" w:rsidRPr="00675730">
        <w:rPr>
          <w:rFonts w:ascii="Times New Roman" w:hAnsi="Times New Roman" w:cs="Times New Roman"/>
          <w:b/>
          <w:sz w:val="24"/>
          <w:szCs w:val="24"/>
          <w:u w:val="single"/>
        </w:rPr>
        <w:fldChar w:fldCharType="separate"/>
      </w:r>
      <w:r w:rsidR="00D5208C">
        <w:rPr>
          <w:rFonts w:ascii="Times New Roman" w:hAnsi="Times New Roman" w:cs="Times New Roman"/>
          <w:b/>
          <w:noProof/>
          <w:sz w:val="24"/>
          <w:szCs w:val="24"/>
          <w:u w:val="single"/>
        </w:rPr>
        <w:t>35</w:t>
      </w:r>
      <w:r w:rsidR="00696787" w:rsidRPr="00675730">
        <w:rPr>
          <w:rFonts w:ascii="Times New Roman" w:hAnsi="Times New Roman" w:cs="Times New Roman"/>
          <w:b/>
          <w:sz w:val="24"/>
          <w:szCs w:val="24"/>
          <w:u w:val="single"/>
        </w:rPr>
        <w:fldChar w:fldCharType="end"/>
      </w:r>
      <w:bookmarkEnd w:id="117"/>
      <w:r w:rsidRPr="00675730">
        <w:rPr>
          <w:rFonts w:ascii="Times New Roman" w:hAnsi="Times New Roman" w:cs="Times New Roman"/>
          <w:b/>
          <w:sz w:val="24"/>
          <w:szCs w:val="24"/>
          <w:u w:val="single"/>
        </w:rPr>
        <w:t xml:space="preserve">. </w:t>
      </w:r>
    </w:p>
    <w:p w:rsidR="00274ED0" w:rsidRDefault="00274ED0" w:rsidP="00675730">
      <w:pPr>
        <w:spacing w:after="0" w:line="240" w:lineRule="auto"/>
        <w:ind w:firstLine="709"/>
        <w:jc w:val="center"/>
        <w:rPr>
          <w:rFonts w:ascii="Times New Roman" w:hAnsi="Times New Roman" w:cs="Times New Roman"/>
          <w:b/>
          <w:sz w:val="24"/>
          <w:szCs w:val="24"/>
        </w:rPr>
      </w:pPr>
      <w:r w:rsidRPr="00675730">
        <w:rPr>
          <w:rFonts w:ascii="Times New Roman" w:hAnsi="Times New Roman" w:cs="Times New Roman"/>
          <w:b/>
          <w:sz w:val="24"/>
          <w:szCs w:val="24"/>
        </w:rPr>
        <w:t>Отходы производства и потребления.</w:t>
      </w:r>
    </w:p>
    <w:tbl>
      <w:tblPr>
        <w:tblW w:w="9371" w:type="dxa"/>
        <w:tblInd w:w="93" w:type="dxa"/>
        <w:tblLook w:val="04A0" w:firstRow="1" w:lastRow="0" w:firstColumn="1" w:lastColumn="0" w:noHBand="0" w:noVBand="1"/>
      </w:tblPr>
      <w:tblGrid>
        <w:gridCol w:w="1159"/>
        <w:gridCol w:w="3392"/>
        <w:gridCol w:w="1560"/>
        <w:gridCol w:w="1417"/>
        <w:gridCol w:w="1843"/>
      </w:tblGrid>
      <w:tr w:rsidR="00675730" w:rsidRPr="00675730" w:rsidTr="00675730">
        <w:trPr>
          <w:trHeight w:val="773"/>
        </w:trPr>
        <w:tc>
          <w:tcPr>
            <w:tcW w:w="1159" w:type="dxa"/>
            <w:vMerge w:val="restart"/>
            <w:tcBorders>
              <w:top w:val="single" w:sz="8" w:space="0" w:color="auto"/>
              <w:left w:val="single" w:sz="8" w:space="0" w:color="auto"/>
              <w:bottom w:val="single" w:sz="8" w:space="0" w:color="000000"/>
              <w:right w:val="single" w:sz="8" w:space="0" w:color="auto"/>
            </w:tcBorders>
            <w:shd w:val="clear" w:color="000000" w:fill="66FFCC"/>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Отчетный год</w:t>
            </w:r>
          </w:p>
        </w:tc>
        <w:tc>
          <w:tcPr>
            <w:tcW w:w="3392" w:type="dxa"/>
            <w:vMerge w:val="restart"/>
            <w:tcBorders>
              <w:top w:val="single" w:sz="8" w:space="0" w:color="auto"/>
              <w:left w:val="single" w:sz="8" w:space="0" w:color="auto"/>
              <w:bottom w:val="single" w:sz="8" w:space="0" w:color="000000"/>
              <w:right w:val="single" w:sz="8" w:space="0" w:color="auto"/>
            </w:tcBorders>
            <w:shd w:val="clear" w:color="000000" w:fill="66FFCC"/>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Образование отходов за отчетный год, т.</w:t>
            </w:r>
          </w:p>
        </w:tc>
        <w:tc>
          <w:tcPr>
            <w:tcW w:w="4820" w:type="dxa"/>
            <w:gridSpan w:val="3"/>
            <w:tcBorders>
              <w:top w:val="single" w:sz="8" w:space="0" w:color="auto"/>
              <w:left w:val="nil"/>
              <w:bottom w:val="single" w:sz="8" w:space="0" w:color="auto"/>
              <w:right w:val="single" w:sz="8" w:space="0" w:color="000000"/>
            </w:tcBorders>
            <w:shd w:val="clear" w:color="000000" w:fill="66FFCC"/>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Размещение отходов на собственных объектах за отчетный год, т</w:t>
            </w:r>
          </w:p>
        </w:tc>
      </w:tr>
      <w:tr w:rsidR="00675730" w:rsidRPr="00675730" w:rsidTr="00675730">
        <w:trPr>
          <w:trHeight w:val="315"/>
        </w:trPr>
        <w:tc>
          <w:tcPr>
            <w:tcW w:w="1159" w:type="dxa"/>
            <w:vMerge/>
            <w:tcBorders>
              <w:top w:val="single" w:sz="8" w:space="0" w:color="auto"/>
              <w:left w:val="single" w:sz="8" w:space="0" w:color="auto"/>
              <w:bottom w:val="single" w:sz="8" w:space="0" w:color="000000"/>
              <w:right w:val="single" w:sz="8" w:space="0" w:color="auto"/>
            </w:tcBorders>
            <w:vAlign w:val="center"/>
            <w:hideMark/>
          </w:tcPr>
          <w:p w:rsidR="00675730" w:rsidRPr="00675730" w:rsidRDefault="00675730" w:rsidP="00675730">
            <w:pPr>
              <w:spacing w:after="0" w:line="240" w:lineRule="auto"/>
              <w:rPr>
                <w:rFonts w:ascii="Times New Roman" w:eastAsia="Times New Roman" w:hAnsi="Times New Roman" w:cs="Times New Roman"/>
                <w:color w:val="000000"/>
              </w:rPr>
            </w:pPr>
          </w:p>
        </w:tc>
        <w:tc>
          <w:tcPr>
            <w:tcW w:w="3392" w:type="dxa"/>
            <w:vMerge/>
            <w:tcBorders>
              <w:top w:val="single" w:sz="8" w:space="0" w:color="auto"/>
              <w:left w:val="single" w:sz="8" w:space="0" w:color="auto"/>
              <w:bottom w:val="single" w:sz="8" w:space="0" w:color="000000"/>
              <w:right w:val="single" w:sz="8" w:space="0" w:color="auto"/>
            </w:tcBorders>
            <w:vAlign w:val="center"/>
            <w:hideMark/>
          </w:tcPr>
          <w:p w:rsidR="00675730" w:rsidRPr="00675730" w:rsidRDefault="00675730" w:rsidP="00675730">
            <w:pPr>
              <w:spacing w:after="0" w:line="240" w:lineRule="auto"/>
              <w:rPr>
                <w:rFonts w:ascii="Times New Roman" w:eastAsia="Times New Roman" w:hAnsi="Times New Roman" w:cs="Times New Roman"/>
                <w:color w:val="000000"/>
              </w:rPr>
            </w:pPr>
          </w:p>
        </w:tc>
        <w:tc>
          <w:tcPr>
            <w:tcW w:w="1560" w:type="dxa"/>
            <w:vMerge w:val="restart"/>
            <w:tcBorders>
              <w:top w:val="nil"/>
              <w:left w:val="single" w:sz="8" w:space="0" w:color="auto"/>
              <w:bottom w:val="single" w:sz="8" w:space="0" w:color="000000"/>
              <w:right w:val="single" w:sz="8" w:space="0" w:color="auto"/>
            </w:tcBorders>
            <w:shd w:val="clear" w:color="000000" w:fill="66FFCC"/>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всего</w:t>
            </w:r>
          </w:p>
        </w:tc>
        <w:tc>
          <w:tcPr>
            <w:tcW w:w="3260" w:type="dxa"/>
            <w:gridSpan w:val="2"/>
            <w:tcBorders>
              <w:top w:val="single" w:sz="8" w:space="0" w:color="auto"/>
              <w:left w:val="nil"/>
              <w:bottom w:val="single" w:sz="8" w:space="0" w:color="auto"/>
              <w:right w:val="single" w:sz="8" w:space="0" w:color="000000"/>
            </w:tcBorders>
            <w:shd w:val="clear" w:color="000000" w:fill="66FFCC"/>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из них:</w:t>
            </w:r>
          </w:p>
        </w:tc>
      </w:tr>
      <w:tr w:rsidR="00675730" w:rsidRPr="00675730" w:rsidTr="00675730">
        <w:trPr>
          <w:trHeight w:val="507"/>
        </w:trPr>
        <w:tc>
          <w:tcPr>
            <w:tcW w:w="1159" w:type="dxa"/>
            <w:vMerge/>
            <w:tcBorders>
              <w:top w:val="single" w:sz="8" w:space="0" w:color="auto"/>
              <w:left w:val="single" w:sz="8" w:space="0" w:color="auto"/>
              <w:bottom w:val="single" w:sz="8" w:space="0" w:color="000000"/>
              <w:right w:val="single" w:sz="8" w:space="0" w:color="auto"/>
            </w:tcBorders>
            <w:vAlign w:val="center"/>
            <w:hideMark/>
          </w:tcPr>
          <w:p w:rsidR="00675730" w:rsidRPr="00675730" w:rsidRDefault="00675730" w:rsidP="00675730">
            <w:pPr>
              <w:spacing w:after="0" w:line="240" w:lineRule="auto"/>
              <w:rPr>
                <w:rFonts w:ascii="Times New Roman" w:eastAsia="Times New Roman" w:hAnsi="Times New Roman" w:cs="Times New Roman"/>
                <w:color w:val="000000"/>
              </w:rPr>
            </w:pPr>
          </w:p>
        </w:tc>
        <w:tc>
          <w:tcPr>
            <w:tcW w:w="3392" w:type="dxa"/>
            <w:vMerge/>
            <w:tcBorders>
              <w:top w:val="single" w:sz="8" w:space="0" w:color="auto"/>
              <w:left w:val="single" w:sz="8" w:space="0" w:color="auto"/>
              <w:bottom w:val="single" w:sz="8" w:space="0" w:color="000000"/>
              <w:right w:val="single" w:sz="8" w:space="0" w:color="auto"/>
            </w:tcBorders>
            <w:vAlign w:val="center"/>
            <w:hideMark/>
          </w:tcPr>
          <w:p w:rsidR="00675730" w:rsidRPr="00675730" w:rsidRDefault="00675730" w:rsidP="00675730">
            <w:pPr>
              <w:spacing w:after="0" w:line="240" w:lineRule="auto"/>
              <w:rPr>
                <w:rFonts w:ascii="Times New Roman" w:eastAsia="Times New Roman" w:hAnsi="Times New Roman" w:cs="Times New Roman"/>
                <w:color w:val="000000"/>
              </w:rPr>
            </w:pPr>
          </w:p>
        </w:tc>
        <w:tc>
          <w:tcPr>
            <w:tcW w:w="1560" w:type="dxa"/>
            <w:vMerge/>
            <w:tcBorders>
              <w:top w:val="nil"/>
              <w:left w:val="single" w:sz="8" w:space="0" w:color="auto"/>
              <w:bottom w:val="single" w:sz="8" w:space="0" w:color="000000"/>
              <w:right w:val="single" w:sz="8" w:space="0" w:color="auto"/>
            </w:tcBorders>
            <w:vAlign w:val="center"/>
            <w:hideMark/>
          </w:tcPr>
          <w:p w:rsidR="00675730" w:rsidRPr="00675730" w:rsidRDefault="00675730" w:rsidP="00675730">
            <w:pPr>
              <w:spacing w:after="0" w:line="240" w:lineRule="auto"/>
              <w:rPr>
                <w:rFonts w:ascii="Times New Roman" w:eastAsia="Times New Roman" w:hAnsi="Times New Roman" w:cs="Times New Roman"/>
                <w:color w:val="000000"/>
              </w:rPr>
            </w:pPr>
          </w:p>
        </w:tc>
        <w:tc>
          <w:tcPr>
            <w:tcW w:w="1417" w:type="dxa"/>
            <w:tcBorders>
              <w:top w:val="nil"/>
              <w:left w:val="nil"/>
              <w:bottom w:val="single" w:sz="8" w:space="0" w:color="auto"/>
              <w:right w:val="single" w:sz="8" w:space="0" w:color="auto"/>
            </w:tcBorders>
            <w:shd w:val="clear" w:color="000000" w:fill="66FFCC"/>
            <w:vAlign w:val="center"/>
            <w:hideMark/>
          </w:tcPr>
          <w:p w:rsidR="00675730" w:rsidRPr="00675730" w:rsidRDefault="00675730" w:rsidP="00675730">
            <w:pPr>
              <w:spacing w:after="0" w:line="240" w:lineRule="auto"/>
              <w:rPr>
                <w:rFonts w:ascii="Times New Roman" w:eastAsia="Times New Roman" w:hAnsi="Times New Roman" w:cs="Times New Roman"/>
                <w:color w:val="000000"/>
              </w:rPr>
            </w:pPr>
            <w:r w:rsidRPr="00675730">
              <w:rPr>
                <w:rFonts w:ascii="Times New Roman" w:eastAsia="Times New Roman" w:hAnsi="Times New Roman" w:cs="Times New Roman"/>
                <w:color w:val="000000"/>
              </w:rPr>
              <w:t>хранение, т</w:t>
            </w:r>
          </w:p>
        </w:tc>
        <w:tc>
          <w:tcPr>
            <w:tcW w:w="1843" w:type="dxa"/>
            <w:tcBorders>
              <w:top w:val="nil"/>
              <w:left w:val="nil"/>
              <w:bottom w:val="single" w:sz="8" w:space="0" w:color="auto"/>
              <w:right w:val="single" w:sz="8" w:space="0" w:color="auto"/>
            </w:tcBorders>
            <w:shd w:val="clear" w:color="000000" w:fill="66FFCC"/>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захоронение, т</w:t>
            </w:r>
          </w:p>
        </w:tc>
      </w:tr>
      <w:tr w:rsidR="00675730" w:rsidRPr="00675730" w:rsidTr="00675730">
        <w:trPr>
          <w:trHeight w:val="315"/>
        </w:trPr>
        <w:tc>
          <w:tcPr>
            <w:tcW w:w="1159" w:type="dxa"/>
            <w:tcBorders>
              <w:top w:val="nil"/>
              <w:left w:val="single" w:sz="8" w:space="0" w:color="auto"/>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2012</w:t>
            </w:r>
          </w:p>
        </w:tc>
        <w:tc>
          <w:tcPr>
            <w:tcW w:w="3392"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152973,51</w:t>
            </w:r>
          </w:p>
        </w:tc>
        <w:tc>
          <w:tcPr>
            <w:tcW w:w="1560"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70337,21</w:t>
            </w:r>
          </w:p>
        </w:tc>
        <w:tc>
          <w:tcPr>
            <w:tcW w:w="1417"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2125,89</w:t>
            </w:r>
          </w:p>
        </w:tc>
        <w:tc>
          <w:tcPr>
            <w:tcW w:w="1843"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68211,32</w:t>
            </w:r>
          </w:p>
        </w:tc>
      </w:tr>
      <w:tr w:rsidR="00675730" w:rsidRPr="00675730" w:rsidTr="00675730">
        <w:trPr>
          <w:trHeight w:val="315"/>
        </w:trPr>
        <w:tc>
          <w:tcPr>
            <w:tcW w:w="1159" w:type="dxa"/>
            <w:tcBorders>
              <w:top w:val="nil"/>
              <w:left w:val="single" w:sz="8" w:space="0" w:color="auto"/>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2013</w:t>
            </w:r>
          </w:p>
        </w:tc>
        <w:tc>
          <w:tcPr>
            <w:tcW w:w="3392"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238879,66</w:t>
            </w:r>
          </w:p>
        </w:tc>
        <w:tc>
          <w:tcPr>
            <w:tcW w:w="1560"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99917,47</w:t>
            </w:r>
          </w:p>
        </w:tc>
        <w:tc>
          <w:tcPr>
            <w:tcW w:w="1417"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2657,07</w:t>
            </w:r>
          </w:p>
        </w:tc>
        <w:tc>
          <w:tcPr>
            <w:tcW w:w="1843"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97260,41</w:t>
            </w:r>
          </w:p>
        </w:tc>
      </w:tr>
      <w:tr w:rsidR="00675730" w:rsidRPr="00675730" w:rsidTr="00675730">
        <w:trPr>
          <w:trHeight w:val="315"/>
        </w:trPr>
        <w:tc>
          <w:tcPr>
            <w:tcW w:w="1159" w:type="dxa"/>
            <w:tcBorders>
              <w:top w:val="nil"/>
              <w:left w:val="single" w:sz="8" w:space="0" w:color="auto"/>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lastRenderedPageBreak/>
              <w:t>2014</w:t>
            </w:r>
          </w:p>
        </w:tc>
        <w:tc>
          <w:tcPr>
            <w:tcW w:w="3392"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218114,29</w:t>
            </w:r>
          </w:p>
        </w:tc>
        <w:tc>
          <w:tcPr>
            <w:tcW w:w="1560"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43975,09</w:t>
            </w:r>
          </w:p>
        </w:tc>
        <w:tc>
          <w:tcPr>
            <w:tcW w:w="1417"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2918,40</w:t>
            </w:r>
          </w:p>
        </w:tc>
        <w:tc>
          <w:tcPr>
            <w:tcW w:w="1843"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41056,69</w:t>
            </w:r>
          </w:p>
        </w:tc>
      </w:tr>
      <w:tr w:rsidR="00675730" w:rsidRPr="00675730" w:rsidTr="00675730">
        <w:trPr>
          <w:trHeight w:val="315"/>
        </w:trPr>
        <w:tc>
          <w:tcPr>
            <w:tcW w:w="1159" w:type="dxa"/>
            <w:tcBorders>
              <w:top w:val="nil"/>
              <w:left w:val="single" w:sz="8" w:space="0" w:color="auto"/>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2015</w:t>
            </w:r>
          </w:p>
        </w:tc>
        <w:tc>
          <w:tcPr>
            <w:tcW w:w="3392"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222025,84</w:t>
            </w:r>
          </w:p>
        </w:tc>
        <w:tc>
          <w:tcPr>
            <w:tcW w:w="1560"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6197,89</w:t>
            </w:r>
          </w:p>
        </w:tc>
        <w:tc>
          <w:tcPr>
            <w:tcW w:w="1417"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2373,00</w:t>
            </w:r>
          </w:p>
        </w:tc>
        <w:tc>
          <w:tcPr>
            <w:tcW w:w="1843"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3824,89</w:t>
            </w:r>
          </w:p>
        </w:tc>
      </w:tr>
      <w:tr w:rsidR="00675730" w:rsidRPr="00675730" w:rsidTr="00675730">
        <w:trPr>
          <w:trHeight w:val="315"/>
        </w:trPr>
        <w:tc>
          <w:tcPr>
            <w:tcW w:w="1159" w:type="dxa"/>
            <w:tcBorders>
              <w:top w:val="nil"/>
              <w:left w:val="single" w:sz="8" w:space="0" w:color="auto"/>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2016</w:t>
            </w:r>
          </w:p>
        </w:tc>
        <w:tc>
          <w:tcPr>
            <w:tcW w:w="3392"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208820,08</w:t>
            </w:r>
          </w:p>
        </w:tc>
        <w:tc>
          <w:tcPr>
            <w:tcW w:w="1560"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2666,17</w:t>
            </w:r>
          </w:p>
        </w:tc>
        <w:tc>
          <w:tcPr>
            <w:tcW w:w="1417"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2220,64</w:t>
            </w:r>
          </w:p>
        </w:tc>
        <w:tc>
          <w:tcPr>
            <w:tcW w:w="1843"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445,53</w:t>
            </w:r>
          </w:p>
        </w:tc>
      </w:tr>
    </w:tbl>
    <w:p w:rsidR="00274ED0" w:rsidRPr="00E916BA" w:rsidRDefault="00274ED0" w:rsidP="002E581F">
      <w:pPr>
        <w:spacing w:after="0"/>
        <w:ind w:firstLine="708"/>
        <w:jc w:val="both"/>
        <w:rPr>
          <w:rFonts w:ascii="Times New Roman" w:hAnsi="Times New Roman" w:cs="Times New Roman"/>
          <w:sz w:val="24"/>
          <w:szCs w:val="24"/>
        </w:rPr>
      </w:pPr>
      <w:r w:rsidRPr="00E916BA">
        <w:rPr>
          <w:rFonts w:ascii="Times New Roman" w:hAnsi="Times New Roman" w:cs="Times New Roman"/>
          <w:sz w:val="24"/>
          <w:szCs w:val="24"/>
        </w:rPr>
        <w:t xml:space="preserve">85% отходов подвергается обезвреживанию и 15% отходов поступает в места размещения: на полигон ТБО, шламонакопители, золоотвалы, иловые карты. Среднегодовой прирост объемов отходов составляет 3-5%. </w:t>
      </w:r>
    </w:p>
    <w:p w:rsidR="00274ED0" w:rsidRPr="00E916BA" w:rsidRDefault="00274ED0" w:rsidP="002E581F">
      <w:pPr>
        <w:spacing w:after="0"/>
        <w:ind w:firstLine="708"/>
        <w:jc w:val="both"/>
        <w:rPr>
          <w:rFonts w:ascii="Times New Roman" w:hAnsi="Times New Roman" w:cs="Times New Roman"/>
          <w:sz w:val="24"/>
          <w:szCs w:val="24"/>
        </w:rPr>
      </w:pPr>
      <w:r w:rsidRPr="00E916BA">
        <w:rPr>
          <w:rFonts w:ascii="Times New Roman" w:hAnsi="Times New Roman" w:cs="Times New Roman"/>
          <w:sz w:val="24"/>
          <w:szCs w:val="24"/>
        </w:rPr>
        <w:t xml:space="preserve">Всего в районе накоплено 27,22 млн. тонн отходов – это в основном зола от сжигания твердого топлива на ГРЭС и ТЭЦ и бытовые отходы. </w:t>
      </w:r>
    </w:p>
    <w:p w:rsidR="00274ED0" w:rsidRPr="00E916BA" w:rsidRDefault="00274ED0" w:rsidP="002E581F">
      <w:pPr>
        <w:spacing w:after="0"/>
        <w:ind w:firstLine="708"/>
        <w:jc w:val="both"/>
        <w:rPr>
          <w:rFonts w:ascii="Times New Roman" w:hAnsi="Times New Roman" w:cs="Times New Roman"/>
          <w:sz w:val="24"/>
          <w:szCs w:val="24"/>
        </w:rPr>
      </w:pPr>
      <w:r w:rsidRPr="00E916BA">
        <w:rPr>
          <w:rFonts w:ascii="Times New Roman" w:hAnsi="Times New Roman" w:cs="Times New Roman"/>
          <w:sz w:val="24"/>
          <w:szCs w:val="24"/>
        </w:rPr>
        <w:t>На территории района имеется санкционированная свалка ТБО (ОАО «Щекиноазот»), действующий шламонакопитель, два золоотвала и 125 объектов временного размещения отходов.</w:t>
      </w:r>
    </w:p>
    <w:p w:rsidR="00274ED0" w:rsidRPr="00E916BA" w:rsidRDefault="00274ED0" w:rsidP="002E581F">
      <w:pPr>
        <w:spacing w:after="0"/>
        <w:ind w:firstLine="708"/>
        <w:jc w:val="both"/>
        <w:rPr>
          <w:rFonts w:ascii="Times New Roman" w:hAnsi="Times New Roman" w:cs="Times New Roman"/>
          <w:sz w:val="24"/>
          <w:szCs w:val="24"/>
        </w:rPr>
      </w:pPr>
      <w:r w:rsidRPr="00E916BA">
        <w:rPr>
          <w:rFonts w:ascii="Times New Roman" w:hAnsi="Times New Roman" w:cs="Times New Roman"/>
          <w:sz w:val="24"/>
          <w:szCs w:val="24"/>
        </w:rPr>
        <w:t>В районе организован централизованный сбор и вывоз твердых бытовых отходов. В настоящее время отходы вывозятся на полигоны ТБО г. Тулы и г. Плавска.</w:t>
      </w:r>
    </w:p>
    <w:p w:rsidR="00274ED0" w:rsidRPr="00E916BA" w:rsidRDefault="00274ED0" w:rsidP="002E581F">
      <w:pPr>
        <w:spacing w:after="0"/>
        <w:ind w:firstLine="708"/>
        <w:jc w:val="both"/>
        <w:rPr>
          <w:rFonts w:ascii="Times New Roman" w:hAnsi="Times New Roman" w:cs="Times New Roman"/>
          <w:sz w:val="24"/>
          <w:szCs w:val="24"/>
        </w:rPr>
      </w:pPr>
      <w:r w:rsidRPr="00E916BA">
        <w:rPr>
          <w:rFonts w:ascii="Times New Roman" w:hAnsi="Times New Roman" w:cs="Times New Roman"/>
          <w:sz w:val="24"/>
          <w:szCs w:val="24"/>
        </w:rPr>
        <w:t>Вывоз мусора осуществляют специализированные и коммунальные службы.</w:t>
      </w:r>
    </w:p>
    <w:p w:rsidR="00274ED0" w:rsidRPr="00E916BA" w:rsidRDefault="00274ED0" w:rsidP="002E581F">
      <w:pPr>
        <w:spacing w:after="0"/>
        <w:ind w:firstLine="708"/>
        <w:jc w:val="both"/>
        <w:rPr>
          <w:rFonts w:ascii="Times New Roman" w:hAnsi="Times New Roman" w:cs="Times New Roman"/>
          <w:sz w:val="24"/>
          <w:szCs w:val="24"/>
        </w:rPr>
      </w:pPr>
      <w:r w:rsidRPr="00E916BA">
        <w:rPr>
          <w:rFonts w:ascii="Times New Roman" w:hAnsi="Times New Roman" w:cs="Times New Roman"/>
          <w:sz w:val="24"/>
          <w:szCs w:val="24"/>
        </w:rPr>
        <w:t xml:space="preserve">За последние годы на территории Щекинского района было ликвидировано 186 стихийных свалок: </w:t>
      </w:r>
    </w:p>
    <w:p w:rsidR="00274ED0" w:rsidRPr="00E916BA" w:rsidRDefault="00274ED0" w:rsidP="002E581F">
      <w:pPr>
        <w:spacing w:after="0"/>
        <w:ind w:firstLine="708"/>
        <w:jc w:val="both"/>
        <w:rPr>
          <w:rFonts w:ascii="Times New Roman" w:hAnsi="Times New Roman" w:cs="Times New Roman"/>
          <w:sz w:val="24"/>
          <w:szCs w:val="24"/>
        </w:rPr>
      </w:pPr>
      <w:r w:rsidRPr="00E916BA">
        <w:rPr>
          <w:rFonts w:ascii="Times New Roman" w:hAnsi="Times New Roman" w:cs="Times New Roman"/>
          <w:sz w:val="24"/>
          <w:szCs w:val="24"/>
        </w:rPr>
        <w:t>- 2014 год - 37 свалок</w:t>
      </w:r>
    </w:p>
    <w:p w:rsidR="00274ED0" w:rsidRPr="00E916BA" w:rsidRDefault="00274ED0" w:rsidP="002E581F">
      <w:pPr>
        <w:spacing w:after="0"/>
        <w:ind w:firstLine="708"/>
        <w:jc w:val="both"/>
        <w:rPr>
          <w:rFonts w:ascii="Times New Roman" w:hAnsi="Times New Roman" w:cs="Times New Roman"/>
          <w:sz w:val="24"/>
          <w:szCs w:val="24"/>
        </w:rPr>
      </w:pPr>
      <w:r w:rsidRPr="00E916BA">
        <w:rPr>
          <w:rFonts w:ascii="Times New Roman" w:hAnsi="Times New Roman" w:cs="Times New Roman"/>
          <w:sz w:val="24"/>
          <w:szCs w:val="24"/>
        </w:rPr>
        <w:t>- 2015 год - 54 свалки</w:t>
      </w:r>
    </w:p>
    <w:p w:rsidR="00274ED0" w:rsidRPr="00E916BA" w:rsidRDefault="00274ED0" w:rsidP="002E581F">
      <w:pPr>
        <w:spacing w:after="0"/>
        <w:ind w:firstLine="708"/>
        <w:jc w:val="both"/>
        <w:rPr>
          <w:rFonts w:ascii="Times New Roman" w:hAnsi="Times New Roman" w:cs="Times New Roman"/>
          <w:sz w:val="24"/>
          <w:szCs w:val="24"/>
        </w:rPr>
      </w:pPr>
      <w:r w:rsidRPr="00E916BA">
        <w:rPr>
          <w:rFonts w:ascii="Times New Roman" w:hAnsi="Times New Roman" w:cs="Times New Roman"/>
          <w:sz w:val="24"/>
          <w:szCs w:val="24"/>
        </w:rPr>
        <w:t>- 2016 год - 95 свалок</w:t>
      </w:r>
    </w:p>
    <w:p w:rsidR="00274ED0" w:rsidRDefault="00274ED0" w:rsidP="002E581F">
      <w:pPr>
        <w:spacing w:after="0"/>
        <w:rPr>
          <w:rFonts w:ascii="Times New Roman" w:hAnsi="Times New Roman" w:cs="Times New Roman"/>
          <w:lang w:eastAsia="en-US"/>
        </w:rPr>
      </w:pPr>
    </w:p>
    <w:p w:rsidR="00274ED0" w:rsidRPr="00F657A8" w:rsidRDefault="00274ED0" w:rsidP="00675730">
      <w:pPr>
        <w:pStyle w:val="21"/>
        <w:spacing w:before="0"/>
        <w:ind w:left="709"/>
        <w:jc w:val="center"/>
        <w:rPr>
          <w:rStyle w:val="22"/>
          <w:rFonts w:ascii="Times New Roman" w:hAnsi="Times New Roman" w:cs="Times New Roman"/>
          <w:b/>
          <w:color w:val="auto"/>
          <w:sz w:val="24"/>
          <w:szCs w:val="24"/>
          <w:lang w:eastAsia="en-US"/>
        </w:rPr>
      </w:pPr>
      <w:bookmarkStart w:id="118" w:name="_Toc468445640"/>
      <w:bookmarkStart w:id="119" w:name="_Toc468445867"/>
      <w:bookmarkStart w:id="120" w:name="_Toc468445964"/>
      <w:bookmarkStart w:id="121" w:name="_Toc485201912"/>
      <w:r w:rsidRPr="00F657A8">
        <w:rPr>
          <w:rStyle w:val="22"/>
          <w:rFonts w:ascii="Times New Roman" w:hAnsi="Times New Roman" w:cs="Times New Roman"/>
          <w:b/>
          <w:color w:val="auto"/>
          <w:sz w:val="24"/>
          <w:szCs w:val="24"/>
          <w:lang w:eastAsia="en-US"/>
        </w:rPr>
        <w:t>Общественно-политическая жизнь и участие населения в программах «Открытого правительства»</w:t>
      </w:r>
      <w:bookmarkEnd w:id="118"/>
      <w:bookmarkEnd w:id="119"/>
      <w:bookmarkEnd w:id="120"/>
      <w:bookmarkEnd w:id="121"/>
    </w:p>
    <w:p w:rsidR="00274ED0" w:rsidRPr="00E916BA" w:rsidRDefault="00274ED0" w:rsidP="002E581F">
      <w:pPr>
        <w:autoSpaceDE w:val="0"/>
        <w:autoSpaceDN w:val="0"/>
        <w:adjustRightInd w:val="0"/>
        <w:spacing w:after="0"/>
        <w:ind w:firstLine="851"/>
        <w:jc w:val="both"/>
        <w:rPr>
          <w:rFonts w:ascii="Times New Roman" w:eastAsia="Calibri" w:hAnsi="Times New Roman" w:cs="Times New Roman"/>
          <w:sz w:val="24"/>
          <w:szCs w:val="24"/>
          <w:lang w:eastAsia="en-US"/>
        </w:rPr>
      </w:pPr>
      <w:r w:rsidRPr="00E916BA">
        <w:rPr>
          <w:rFonts w:ascii="Times New Roman" w:eastAsia="Calibri" w:hAnsi="Times New Roman" w:cs="Times New Roman"/>
          <w:sz w:val="24"/>
          <w:szCs w:val="24"/>
          <w:lang w:eastAsia="en-US"/>
        </w:rPr>
        <w:t>С целью изучения общественного мнения населения на территории Щекинского района регулярно проводятся социологические опросы методом анкетирования. При проведении опросов на обсуждение выносятся различные вопросы местного значения, исполняемые органами местного самоуправления Щекинского района.</w:t>
      </w:r>
    </w:p>
    <w:p w:rsidR="00274ED0" w:rsidRPr="00E916BA" w:rsidRDefault="00274ED0" w:rsidP="002E581F">
      <w:pPr>
        <w:spacing w:after="0"/>
        <w:ind w:firstLine="851"/>
        <w:jc w:val="both"/>
        <w:rPr>
          <w:rFonts w:ascii="Times New Roman" w:eastAsia="Calibri" w:hAnsi="Times New Roman" w:cs="Times New Roman"/>
          <w:sz w:val="24"/>
          <w:szCs w:val="24"/>
          <w:lang w:eastAsia="en-US"/>
        </w:rPr>
      </w:pPr>
      <w:r w:rsidRPr="00E916BA">
        <w:rPr>
          <w:rFonts w:ascii="Times New Roman" w:eastAsia="Calibri" w:hAnsi="Times New Roman" w:cs="Times New Roman"/>
          <w:sz w:val="24"/>
          <w:szCs w:val="24"/>
          <w:lang w:eastAsia="en-US"/>
        </w:rPr>
        <w:t xml:space="preserve">В целом анализ показывает, что хотя жители Щекинского района обозначают наличие элементов социальной напряженности в социально-экономической ситуации на территории муниципального образования, но тенденцию к улучшению ситуации отмечают более половины опрошенных респондентов. </w:t>
      </w:r>
    </w:p>
    <w:p w:rsidR="00274ED0" w:rsidRPr="009D74BD" w:rsidRDefault="00274ED0" w:rsidP="002E581F">
      <w:pPr>
        <w:autoSpaceDE w:val="0"/>
        <w:autoSpaceDN w:val="0"/>
        <w:adjustRightInd w:val="0"/>
        <w:spacing w:after="0"/>
        <w:ind w:firstLine="992"/>
        <w:rPr>
          <w:rFonts w:ascii="Times New Roman" w:eastAsia="Calibri" w:hAnsi="Times New Roman" w:cs="Times New Roman"/>
          <w:b/>
          <w:bCs/>
          <w:sz w:val="24"/>
          <w:szCs w:val="24"/>
          <w:lang w:eastAsia="en-US"/>
        </w:rPr>
      </w:pPr>
      <w:r w:rsidRPr="009D74BD">
        <w:rPr>
          <w:rFonts w:ascii="Times New Roman" w:eastAsia="Calibri" w:hAnsi="Times New Roman" w:cs="Times New Roman"/>
          <w:bCs/>
          <w:sz w:val="24"/>
          <w:szCs w:val="24"/>
          <w:lang w:eastAsia="en-US"/>
        </w:rPr>
        <w:t>В лидерах по положительной динамике оказались сферы:</w:t>
      </w:r>
      <w:r w:rsidRPr="009D74BD">
        <w:rPr>
          <w:rFonts w:ascii="Times New Roman" w:eastAsia="Calibri" w:hAnsi="Times New Roman" w:cs="Times New Roman"/>
          <w:b/>
          <w:bCs/>
          <w:sz w:val="24"/>
          <w:szCs w:val="24"/>
          <w:lang w:eastAsia="en-US"/>
        </w:rPr>
        <w:t xml:space="preserve"> </w:t>
      </w:r>
    </w:p>
    <w:p w:rsidR="00274ED0" w:rsidRPr="009D74BD" w:rsidRDefault="00274ED0" w:rsidP="002E581F">
      <w:pPr>
        <w:autoSpaceDE w:val="0"/>
        <w:autoSpaceDN w:val="0"/>
        <w:adjustRightInd w:val="0"/>
        <w:spacing w:after="0"/>
        <w:ind w:firstLine="992"/>
        <w:rPr>
          <w:rFonts w:ascii="Times New Roman" w:eastAsia="Calibri" w:hAnsi="Times New Roman" w:cs="Times New Roman"/>
          <w:sz w:val="24"/>
          <w:szCs w:val="24"/>
          <w:lang w:eastAsia="en-US"/>
        </w:rPr>
      </w:pPr>
      <w:r w:rsidRPr="009D74BD">
        <w:rPr>
          <w:rFonts w:ascii="Times New Roman" w:eastAsia="Calibri" w:hAnsi="Times New Roman" w:cs="Times New Roman"/>
          <w:sz w:val="24"/>
          <w:szCs w:val="24"/>
          <w:lang w:eastAsia="en-US"/>
        </w:rPr>
        <w:t xml:space="preserve">- работа общественного транспорта; </w:t>
      </w:r>
    </w:p>
    <w:p w:rsidR="00274ED0" w:rsidRPr="009D74BD" w:rsidRDefault="00274ED0" w:rsidP="002E581F">
      <w:pPr>
        <w:autoSpaceDE w:val="0"/>
        <w:autoSpaceDN w:val="0"/>
        <w:adjustRightInd w:val="0"/>
        <w:spacing w:after="0"/>
        <w:ind w:firstLine="992"/>
        <w:rPr>
          <w:rFonts w:ascii="Times New Roman" w:eastAsia="Calibri" w:hAnsi="Times New Roman" w:cs="Times New Roman"/>
          <w:sz w:val="24"/>
          <w:szCs w:val="24"/>
          <w:lang w:eastAsia="en-US"/>
        </w:rPr>
      </w:pPr>
      <w:r w:rsidRPr="009D74BD">
        <w:rPr>
          <w:rFonts w:ascii="Times New Roman" w:eastAsia="Calibri" w:hAnsi="Times New Roman" w:cs="Times New Roman"/>
          <w:sz w:val="24"/>
          <w:szCs w:val="24"/>
          <w:lang w:eastAsia="en-US"/>
        </w:rPr>
        <w:t xml:space="preserve">- качество и доступность образования (дошкольного, школьного); </w:t>
      </w:r>
    </w:p>
    <w:p w:rsidR="00274ED0" w:rsidRPr="009D74BD" w:rsidRDefault="00274ED0" w:rsidP="002E581F">
      <w:pPr>
        <w:autoSpaceDE w:val="0"/>
        <w:autoSpaceDN w:val="0"/>
        <w:adjustRightInd w:val="0"/>
        <w:spacing w:after="0"/>
        <w:ind w:firstLine="992"/>
        <w:rPr>
          <w:rFonts w:ascii="Times New Roman" w:eastAsia="Calibri" w:hAnsi="Times New Roman" w:cs="Times New Roman"/>
          <w:sz w:val="24"/>
          <w:szCs w:val="24"/>
          <w:lang w:eastAsia="en-US"/>
        </w:rPr>
      </w:pPr>
      <w:r w:rsidRPr="009D74BD">
        <w:rPr>
          <w:rFonts w:ascii="Times New Roman" w:eastAsia="Calibri" w:hAnsi="Times New Roman" w:cs="Times New Roman"/>
          <w:sz w:val="24"/>
          <w:szCs w:val="24"/>
          <w:lang w:eastAsia="en-US"/>
        </w:rPr>
        <w:t>- благоустройство города, поселка, села;</w:t>
      </w:r>
    </w:p>
    <w:p w:rsidR="00274ED0" w:rsidRPr="009D74BD" w:rsidRDefault="00274ED0" w:rsidP="002E581F">
      <w:pPr>
        <w:autoSpaceDE w:val="0"/>
        <w:autoSpaceDN w:val="0"/>
        <w:adjustRightInd w:val="0"/>
        <w:spacing w:after="0"/>
        <w:ind w:firstLine="992"/>
        <w:rPr>
          <w:rFonts w:ascii="Times New Roman" w:eastAsia="Calibri" w:hAnsi="Times New Roman" w:cs="Times New Roman"/>
          <w:sz w:val="24"/>
          <w:szCs w:val="24"/>
          <w:lang w:eastAsia="en-US"/>
        </w:rPr>
      </w:pPr>
      <w:r w:rsidRPr="009D74BD">
        <w:rPr>
          <w:rFonts w:ascii="Times New Roman" w:eastAsia="Calibri" w:hAnsi="Times New Roman" w:cs="Times New Roman"/>
          <w:sz w:val="24"/>
          <w:szCs w:val="24"/>
          <w:lang w:eastAsia="en-US"/>
        </w:rPr>
        <w:t xml:space="preserve">- работа правоохранительных органов, обеспечение безопасности граждан; </w:t>
      </w:r>
    </w:p>
    <w:p w:rsidR="00274ED0" w:rsidRPr="009D74BD" w:rsidRDefault="00274ED0" w:rsidP="002E581F">
      <w:pPr>
        <w:autoSpaceDE w:val="0"/>
        <w:autoSpaceDN w:val="0"/>
        <w:adjustRightInd w:val="0"/>
        <w:spacing w:after="0"/>
        <w:ind w:firstLine="992"/>
        <w:rPr>
          <w:rFonts w:ascii="Times New Roman" w:eastAsia="Calibri" w:hAnsi="Times New Roman" w:cs="Times New Roman"/>
          <w:sz w:val="24"/>
          <w:szCs w:val="24"/>
          <w:lang w:eastAsia="en-US"/>
        </w:rPr>
      </w:pPr>
      <w:r w:rsidRPr="009D74BD">
        <w:rPr>
          <w:rFonts w:ascii="Times New Roman" w:eastAsia="Calibri" w:hAnsi="Times New Roman" w:cs="Times New Roman"/>
          <w:sz w:val="24"/>
          <w:szCs w:val="24"/>
          <w:lang w:eastAsia="en-US"/>
        </w:rPr>
        <w:t xml:space="preserve">- условия для занятий физкультурой и спортом. </w:t>
      </w:r>
    </w:p>
    <w:p w:rsidR="00274ED0" w:rsidRPr="009D74BD" w:rsidRDefault="00274ED0" w:rsidP="002E581F">
      <w:pPr>
        <w:autoSpaceDE w:val="0"/>
        <w:autoSpaceDN w:val="0"/>
        <w:adjustRightInd w:val="0"/>
        <w:spacing w:after="0"/>
        <w:ind w:firstLine="992"/>
        <w:jc w:val="both"/>
        <w:rPr>
          <w:rFonts w:ascii="Times New Roman" w:eastAsia="Calibri" w:hAnsi="Times New Roman" w:cs="Times New Roman"/>
          <w:sz w:val="24"/>
          <w:szCs w:val="24"/>
          <w:lang w:eastAsia="en-US"/>
        </w:rPr>
      </w:pPr>
      <w:r w:rsidRPr="009D74BD">
        <w:rPr>
          <w:rFonts w:ascii="Times New Roman" w:eastAsia="Calibri" w:hAnsi="Times New Roman" w:cs="Times New Roman"/>
          <w:bCs/>
          <w:sz w:val="24"/>
          <w:szCs w:val="24"/>
          <w:lang w:eastAsia="en-US"/>
        </w:rPr>
        <w:t xml:space="preserve">Сферы, которые респондентами отмечены как проблемные, являются: </w:t>
      </w:r>
    </w:p>
    <w:p w:rsidR="00274ED0" w:rsidRPr="009D74BD" w:rsidRDefault="00274ED0" w:rsidP="002E581F">
      <w:pPr>
        <w:autoSpaceDE w:val="0"/>
        <w:autoSpaceDN w:val="0"/>
        <w:adjustRightInd w:val="0"/>
        <w:spacing w:after="0"/>
        <w:ind w:firstLine="992"/>
        <w:rPr>
          <w:rFonts w:ascii="Times New Roman" w:eastAsia="Calibri" w:hAnsi="Times New Roman" w:cs="Times New Roman"/>
          <w:sz w:val="24"/>
          <w:szCs w:val="24"/>
          <w:lang w:eastAsia="en-US"/>
        </w:rPr>
      </w:pPr>
      <w:r w:rsidRPr="009D74BD">
        <w:rPr>
          <w:rFonts w:ascii="Times New Roman" w:eastAsia="Calibri" w:hAnsi="Times New Roman" w:cs="Times New Roman"/>
          <w:sz w:val="24"/>
          <w:szCs w:val="24"/>
          <w:lang w:eastAsia="en-US"/>
        </w:rPr>
        <w:t xml:space="preserve">- жилищно-коммунальное хозяйство; </w:t>
      </w:r>
    </w:p>
    <w:p w:rsidR="00274ED0" w:rsidRPr="009D74BD" w:rsidRDefault="00274ED0" w:rsidP="002E581F">
      <w:pPr>
        <w:autoSpaceDE w:val="0"/>
        <w:autoSpaceDN w:val="0"/>
        <w:adjustRightInd w:val="0"/>
        <w:spacing w:after="0"/>
        <w:ind w:firstLine="992"/>
        <w:rPr>
          <w:rFonts w:ascii="Times New Roman" w:eastAsia="Calibri" w:hAnsi="Times New Roman" w:cs="Times New Roman"/>
          <w:sz w:val="24"/>
          <w:szCs w:val="24"/>
          <w:lang w:eastAsia="en-US"/>
        </w:rPr>
      </w:pPr>
      <w:r w:rsidRPr="009D74BD">
        <w:rPr>
          <w:rFonts w:ascii="Times New Roman" w:eastAsia="Calibri" w:hAnsi="Times New Roman" w:cs="Times New Roman"/>
          <w:sz w:val="24"/>
          <w:szCs w:val="24"/>
          <w:lang w:eastAsia="en-US"/>
        </w:rPr>
        <w:t xml:space="preserve">- сфера занятости, возможность найти работу; </w:t>
      </w:r>
    </w:p>
    <w:p w:rsidR="00274ED0" w:rsidRPr="009D74BD" w:rsidRDefault="00274ED0" w:rsidP="002E581F">
      <w:pPr>
        <w:autoSpaceDE w:val="0"/>
        <w:autoSpaceDN w:val="0"/>
        <w:adjustRightInd w:val="0"/>
        <w:spacing w:after="0"/>
        <w:ind w:firstLine="992"/>
        <w:rPr>
          <w:rFonts w:ascii="Times New Roman" w:eastAsia="Calibri" w:hAnsi="Times New Roman" w:cs="Times New Roman"/>
          <w:sz w:val="24"/>
          <w:szCs w:val="24"/>
          <w:lang w:eastAsia="en-US"/>
        </w:rPr>
      </w:pPr>
      <w:r w:rsidRPr="009D74BD">
        <w:rPr>
          <w:rFonts w:ascii="Times New Roman" w:eastAsia="Calibri" w:hAnsi="Times New Roman" w:cs="Times New Roman"/>
          <w:sz w:val="24"/>
          <w:szCs w:val="24"/>
          <w:lang w:eastAsia="en-US"/>
        </w:rPr>
        <w:t>- привлечение инвестиций;</w:t>
      </w:r>
    </w:p>
    <w:p w:rsidR="00274ED0" w:rsidRPr="009D74BD" w:rsidRDefault="00274ED0" w:rsidP="002E581F">
      <w:pPr>
        <w:autoSpaceDE w:val="0"/>
        <w:autoSpaceDN w:val="0"/>
        <w:adjustRightInd w:val="0"/>
        <w:spacing w:after="0"/>
        <w:ind w:firstLine="992"/>
        <w:jc w:val="both"/>
        <w:rPr>
          <w:rFonts w:ascii="Times New Roman" w:eastAsia="Calibri" w:hAnsi="Times New Roman" w:cs="Times New Roman"/>
          <w:sz w:val="24"/>
          <w:szCs w:val="24"/>
          <w:lang w:eastAsia="en-US"/>
        </w:rPr>
      </w:pPr>
      <w:r w:rsidRPr="009D74BD">
        <w:rPr>
          <w:rFonts w:ascii="Times New Roman" w:eastAsia="Calibri" w:hAnsi="Times New Roman" w:cs="Times New Roman"/>
          <w:sz w:val="24"/>
          <w:szCs w:val="24"/>
          <w:lang w:eastAsia="en-US"/>
        </w:rPr>
        <w:t>- развитие промышленности и сельского хозяйства;</w:t>
      </w:r>
    </w:p>
    <w:p w:rsidR="00274ED0" w:rsidRPr="009D74BD" w:rsidRDefault="00274ED0" w:rsidP="002E581F">
      <w:pPr>
        <w:autoSpaceDE w:val="0"/>
        <w:autoSpaceDN w:val="0"/>
        <w:adjustRightInd w:val="0"/>
        <w:spacing w:after="0"/>
        <w:ind w:firstLine="992"/>
        <w:jc w:val="both"/>
        <w:rPr>
          <w:rFonts w:ascii="Times New Roman" w:eastAsia="Calibri" w:hAnsi="Times New Roman" w:cs="Times New Roman"/>
          <w:sz w:val="24"/>
          <w:szCs w:val="24"/>
          <w:lang w:eastAsia="en-US"/>
        </w:rPr>
      </w:pPr>
      <w:r w:rsidRPr="009D74BD">
        <w:rPr>
          <w:rFonts w:ascii="Times New Roman" w:eastAsia="Calibri" w:hAnsi="Times New Roman" w:cs="Times New Roman"/>
          <w:sz w:val="24"/>
          <w:szCs w:val="24"/>
          <w:lang w:eastAsia="en-US"/>
        </w:rPr>
        <w:t>- переселение из аварийного и ветхого жилья;</w:t>
      </w:r>
    </w:p>
    <w:p w:rsidR="00274ED0" w:rsidRPr="009D74BD" w:rsidRDefault="00274ED0" w:rsidP="002E581F">
      <w:pPr>
        <w:autoSpaceDE w:val="0"/>
        <w:autoSpaceDN w:val="0"/>
        <w:adjustRightInd w:val="0"/>
        <w:spacing w:after="0"/>
        <w:ind w:firstLine="992"/>
        <w:jc w:val="both"/>
        <w:rPr>
          <w:rFonts w:ascii="Times New Roman" w:eastAsia="Calibri" w:hAnsi="Times New Roman" w:cs="Times New Roman"/>
          <w:sz w:val="24"/>
          <w:szCs w:val="24"/>
          <w:lang w:eastAsia="en-US"/>
        </w:rPr>
      </w:pPr>
      <w:r w:rsidRPr="009D74BD">
        <w:rPr>
          <w:rFonts w:ascii="Times New Roman" w:eastAsia="Calibri" w:hAnsi="Times New Roman" w:cs="Times New Roman"/>
          <w:sz w:val="24"/>
          <w:szCs w:val="24"/>
          <w:lang w:eastAsia="en-US"/>
        </w:rPr>
        <w:t>- экология.</w:t>
      </w:r>
    </w:p>
    <w:p w:rsidR="00274ED0" w:rsidRPr="009D74BD" w:rsidRDefault="00274ED0" w:rsidP="00502403">
      <w:pPr>
        <w:autoSpaceDE w:val="0"/>
        <w:autoSpaceDN w:val="0"/>
        <w:adjustRightInd w:val="0"/>
        <w:spacing w:after="0"/>
        <w:ind w:firstLine="992"/>
        <w:jc w:val="both"/>
        <w:rPr>
          <w:rFonts w:ascii="Times New Roman" w:eastAsia="Calibri" w:hAnsi="Times New Roman" w:cs="Times New Roman"/>
          <w:bCs/>
          <w:sz w:val="24"/>
          <w:szCs w:val="24"/>
          <w:lang w:eastAsia="en-US"/>
        </w:rPr>
      </w:pPr>
      <w:r w:rsidRPr="009D74BD">
        <w:rPr>
          <w:rFonts w:ascii="Times New Roman" w:eastAsia="Calibri" w:hAnsi="Times New Roman" w:cs="Times New Roman"/>
          <w:bCs/>
          <w:sz w:val="24"/>
          <w:szCs w:val="24"/>
          <w:lang w:eastAsia="en-US"/>
        </w:rPr>
        <w:t xml:space="preserve">В рамках реализации указа губернатора Тульской области от 31.12.2013 № 205 «Об утверждении порядка организации и проведения опроса населения с использованием </w:t>
      </w:r>
      <w:r w:rsidRPr="009D74BD">
        <w:rPr>
          <w:rFonts w:ascii="Times New Roman" w:eastAsia="Calibri" w:hAnsi="Times New Roman" w:cs="Times New Roman"/>
          <w:bCs/>
          <w:sz w:val="24"/>
          <w:szCs w:val="24"/>
          <w:lang w:eastAsia="en-US"/>
        </w:rPr>
        <w:lastRenderedPageBreak/>
        <w:t>информационно-коммуникационных сетей и информационных технологий» в Тульской области проводятся социологические опросы населения с использованием IT-технологий по оценке эффективности деятельности руководителей органов местного самоуправления, унитарных предприятий и учреждений, осуществляющих оказание услуг населению области.</w:t>
      </w:r>
    </w:p>
    <w:p w:rsidR="00274ED0" w:rsidRPr="009D74BD" w:rsidRDefault="00274ED0" w:rsidP="00E73A20">
      <w:pPr>
        <w:autoSpaceDE w:val="0"/>
        <w:autoSpaceDN w:val="0"/>
        <w:adjustRightInd w:val="0"/>
        <w:ind w:firstLine="851"/>
        <w:jc w:val="both"/>
        <w:rPr>
          <w:rFonts w:ascii="Times New Roman" w:eastAsia="Calibri" w:hAnsi="Times New Roman" w:cs="Times New Roman"/>
          <w:bCs/>
          <w:sz w:val="24"/>
          <w:szCs w:val="24"/>
          <w:lang w:eastAsia="en-US"/>
        </w:rPr>
      </w:pPr>
      <w:r w:rsidRPr="009D74BD">
        <w:rPr>
          <w:rFonts w:ascii="Times New Roman" w:eastAsia="Calibri" w:hAnsi="Times New Roman" w:cs="Times New Roman"/>
          <w:bCs/>
          <w:sz w:val="24"/>
          <w:szCs w:val="24"/>
          <w:lang w:eastAsia="en-US"/>
        </w:rPr>
        <w:t>Результаты такого опроса, проведенного в апреле-мае 2016 г. приведены ниже</w:t>
      </w:r>
      <w:r w:rsidRPr="009D74BD">
        <w:rPr>
          <w:rFonts w:ascii="Times New Roman" w:eastAsia="Calibri" w:hAnsi="Times New Roman" w:cs="Times New Roman"/>
          <w:bCs/>
          <w:sz w:val="24"/>
          <w:szCs w:val="24"/>
          <w:vertAlign w:val="superscript"/>
          <w:lang w:eastAsia="en-US"/>
        </w:rPr>
        <w:footnoteReference w:id="1"/>
      </w:r>
      <w:r w:rsidRPr="009D74BD">
        <w:rPr>
          <w:rFonts w:ascii="Times New Roman" w:eastAsia="Calibri" w:hAnsi="Times New Roman" w:cs="Times New Roman"/>
          <w:bCs/>
          <w:sz w:val="24"/>
          <w:szCs w:val="24"/>
          <w:vertAlign w:val="superscript"/>
          <w:lang w:eastAsia="en-US"/>
        </w:rPr>
        <w:t>.</w:t>
      </w:r>
      <w:r w:rsidRPr="009D74BD">
        <w:rPr>
          <w:rFonts w:ascii="Times New Roman" w:eastAsia="Calibri" w:hAnsi="Times New Roman" w:cs="Times New Roman"/>
          <w:bCs/>
          <w:sz w:val="24"/>
          <w:szCs w:val="24"/>
          <w:lang w:eastAsia="en-US"/>
        </w:rPr>
        <w:t>(</w:t>
      </w:r>
      <w:r w:rsidR="00E73A20">
        <w:rPr>
          <w:rFonts w:ascii="Times New Roman" w:eastAsia="Calibri" w:hAnsi="Times New Roman" w:cs="Times New Roman"/>
          <w:bCs/>
          <w:sz w:val="24"/>
          <w:szCs w:val="24"/>
          <w:lang w:eastAsia="en-US"/>
        </w:rPr>
        <w:t>Таблица 36).</w:t>
      </w:r>
    </w:p>
    <w:p w:rsidR="00675730" w:rsidRPr="00675730" w:rsidRDefault="00274ED0" w:rsidP="00675730">
      <w:pPr>
        <w:pStyle w:val="aff0"/>
        <w:spacing w:before="0" w:after="0"/>
        <w:jc w:val="right"/>
        <w:rPr>
          <w:b w:val="0"/>
          <w:sz w:val="24"/>
          <w:szCs w:val="24"/>
          <w:u w:val="single"/>
        </w:rPr>
      </w:pPr>
      <w:bookmarkStart w:id="122" w:name="_Ref470350510"/>
      <w:r w:rsidRPr="00675730">
        <w:rPr>
          <w:sz w:val="24"/>
          <w:szCs w:val="24"/>
          <w:u w:val="single"/>
        </w:rPr>
        <w:t xml:space="preserve">Таблица </w:t>
      </w:r>
      <w:r w:rsidR="00696787" w:rsidRPr="00675730">
        <w:rPr>
          <w:sz w:val="24"/>
          <w:szCs w:val="24"/>
          <w:u w:val="single"/>
        </w:rPr>
        <w:fldChar w:fldCharType="begin"/>
      </w:r>
      <w:r w:rsidRPr="00675730">
        <w:rPr>
          <w:sz w:val="24"/>
          <w:szCs w:val="24"/>
          <w:u w:val="single"/>
        </w:rPr>
        <w:instrText xml:space="preserve"> SEQ Таблица \* ARABIC </w:instrText>
      </w:r>
      <w:r w:rsidR="00696787" w:rsidRPr="00675730">
        <w:rPr>
          <w:sz w:val="24"/>
          <w:szCs w:val="24"/>
          <w:u w:val="single"/>
        </w:rPr>
        <w:fldChar w:fldCharType="separate"/>
      </w:r>
      <w:r w:rsidR="00D5208C">
        <w:rPr>
          <w:noProof/>
          <w:sz w:val="24"/>
          <w:szCs w:val="24"/>
          <w:u w:val="single"/>
        </w:rPr>
        <w:t>36</w:t>
      </w:r>
      <w:r w:rsidR="00696787" w:rsidRPr="00675730">
        <w:rPr>
          <w:sz w:val="24"/>
          <w:szCs w:val="24"/>
          <w:u w:val="single"/>
        </w:rPr>
        <w:fldChar w:fldCharType="end"/>
      </w:r>
      <w:bookmarkEnd w:id="122"/>
      <w:r w:rsidRPr="00675730">
        <w:rPr>
          <w:b w:val="0"/>
          <w:sz w:val="24"/>
          <w:szCs w:val="24"/>
          <w:u w:val="single"/>
        </w:rPr>
        <w:t xml:space="preserve">. </w:t>
      </w:r>
    </w:p>
    <w:p w:rsidR="00274ED0" w:rsidRDefault="00274ED0" w:rsidP="00675730">
      <w:pPr>
        <w:pStyle w:val="aff0"/>
        <w:spacing w:before="0" w:after="0"/>
        <w:jc w:val="center"/>
        <w:rPr>
          <w:sz w:val="24"/>
          <w:szCs w:val="24"/>
        </w:rPr>
      </w:pPr>
      <w:r w:rsidRPr="00675730">
        <w:rPr>
          <w:sz w:val="24"/>
          <w:szCs w:val="24"/>
        </w:rPr>
        <w:t>Результаты опроса населения с использованием IT-технологии в апреле-мае 2016 года, % ответивших</w:t>
      </w:r>
    </w:p>
    <w:tbl>
      <w:tblPr>
        <w:tblW w:w="9480" w:type="dxa"/>
        <w:tblInd w:w="93" w:type="dxa"/>
        <w:tblLook w:val="04A0" w:firstRow="1" w:lastRow="0" w:firstColumn="1" w:lastColumn="0" w:noHBand="0" w:noVBand="1"/>
      </w:tblPr>
      <w:tblGrid>
        <w:gridCol w:w="3353"/>
        <w:gridCol w:w="1539"/>
        <w:gridCol w:w="1519"/>
        <w:gridCol w:w="1495"/>
        <w:gridCol w:w="1574"/>
      </w:tblGrid>
      <w:tr w:rsidR="00675730" w:rsidRPr="00675730" w:rsidTr="00675730">
        <w:trPr>
          <w:trHeight w:val="615"/>
        </w:trPr>
        <w:tc>
          <w:tcPr>
            <w:tcW w:w="3400" w:type="dxa"/>
            <w:tcBorders>
              <w:top w:val="single" w:sz="8" w:space="0" w:color="auto"/>
              <w:left w:val="single" w:sz="8" w:space="0" w:color="auto"/>
              <w:bottom w:val="single" w:sz="8" w:space="0" w:color="auto"/>
              <w:right w:val="single" w:sz="8" w:space="0" w:color="auto"/>
            </w:tcBorders>
            <w:shd w:val="clear" w:color="000000" w:fill="66FFCC"/>
            <w:vAlign w:val="bottom"/>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вопрос</w:t>
            </w:r>
          </w:p>
        </w:tc>
        <w:tc>
          <w:tcPr>
            <w:tcW w:w="1540" w:type="dxa"/>
            <w:tcBorders>
              <w:top w:val="single" w:sz="8" w:space="0" w:color="auto"/>
              <w:left w:val="nil"/>
              <w:bottom w:val="single" w:sz="8" w:space="0" w:color="auto"/>
              <w:right w:val="single" w:sz="8" w:space="0" w:color="auto"/>
            </w:tcBorders>
            <w:shd w:val="clear" w:color="000000" w:fill="66FFCC"/>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удовлетворен</w:t>
            </w:r>
          </w:p>
        </w:tc>
        <w:tc>
          <w:tcPr>
            <w:tcW w:w="1520" w:type="dxa"/>
            <w:tcBorders>
              <w:top w:val="single" w:sz="8" w:space="0" w:color="auto"/>
              <w:left w:val="nil"/>
              <w:bottom w:val="single" w:sz="8" w:space="0" w:color="auto"/>
              <w:right w:val="single" w:sz="8" w:space="0" w:color="auto"/>
            </w:tcBorders>
            <w:shd w:val="clear" w:color="000000" w:fill="66FFCC"/>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не удовлетворен</w:t>
            </w:r>
          </w:p>
        </w:tc>
        <w:tc>
          <w:tcPr>
            <w:tcW w:w="1440" w:type="dxa"/>
            <w:tcBorders>
              <w:top w:val="single" w:sz="8" w:space="0" w:color="auto"/>
              <w:left w:val="nil"/>
              <w:bottom w:val="single" w:sz="8" w:space="0" w:color="auto"/>
              <w:right w:val="single" w:sz="8" w:space="0" w:color="auto"/>
            </w:tcBorders>
            <w:shd w:val="clear" w:color="000000" w:fill="66FFCC"/>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удовлетворен частично</w:t>
            </w:r>
          </w:p>
        </w:tc>
        <w:tc>
          <w:tcPr>
            <w:tcW w:w="1580" w:type="dxa"/>
            <w:tcBorders>
              <w:top w:val="single" w:sz="8" w:space="0" w:color="auto"/>
              <w:left w:val="nil"/>
              <w:bottom w:val="single" w:sz="8" w:space="0" w:color="auto"/>
              <w:right w:val="single" w:sz="8" w:space="0" w:color="auto"/>
            </w:tcBorders>
            <w:shd w:val="clear" w:color="000000" w:fill="66FFCC"/>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затрудняюсь ответить</w:t>
            </w:r>
          </w:p>
        </w:tc>
      </w:tr>
      <w:tr w:rsidR="00675730" w:rsidRPr="00675730" w:rsidTr="00675730">
        <w:trPr>
          <w:trHeight w:val="1215"/>
        </w:trPr>
        <w:tc>
          <w:tcPr>
            <w:tcW w:w="3400" w:type="dxa"/>
            <w:tcBorders>
              <w:top w:val="nil"/>
              <w:left w:val="single" w:sz="8" w:space="0" w:color="auto"/>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rPr>
                <w:rFonts w:ascii="Times New Roman" w:eastAsia="Times New Roman" w:hAnsi="Times New Roman" w:cs="Times New Roman"/>
                <w:color w:val="000000"/>
              </w:rPr>
            </w:pPr>
            <w:r w:rsidRPr="00675730">
              <w:rPr>
                <w:rFonts w:ascii="Times New Roman" w:eastAsia="Times New Roman" w:hAnsi="Times New Roman" w:cs="Times New Roman"/>
                <w:color w:val="000000"/>
              </w:rPr>
              <w:t xml:space="preserve">Удовлетворены ли Вы работой общественного транспорта в Вашем районе, городском округе? </w:t>
            </w:r>
          </w:p>
        </w:tc>
        <w:tc>
          <w:tcPr>
            <w:tcW w:w="1540"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58,25</w:t>
            </w:r>
          </w:p>
        </w:tc>
        <w:tc>
          <w:tcPr>
            <w:tcW w:w="1520"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14,52</w:t>
            </w:r>
          </w:p>
        </w:tc>
        <w:tc>
          <w:tcPr>
            <w:tcW w:w="1440"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26,80</w:t>
            </w:r>
          </w:p>
        </w:tc>
        <w:tc>
          <w:tcPr>
            <w:tcW w:w="1580"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0,43</w:t>
            </w:r>
          </w:p>
        </w:tc>
      </w:tr>
      <w:tr w:rsidR="00675730" w:rsidRPr="00675730" w:rsidTr="00675730">
        <w:trPr>
          <w:trHeight w:val="915"/>
        </w:trPr>
        <w:tc>
          <w:tcPr>
            <w:tcW w:w="3400" w:type="dxa"/>
            <w:tcBorders>
              <w:top w:val="nil"/>
              <w:left w:val="single" w:sz="8" w:space="0" w:color="auto"/>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rPr>
                <w:rFonts w:ascii="Times New Roman" w:eastAsia="Times New Roman" w:hAnsi="Times New Roman" w:cs="Times New Roman"/>
                <w:color w:val="000000"/>
              </w:rPr>
            </w:pPr>
            <w:r w:rsidRPr="00675730">
              <w:rPr>
                <w:rFonts w:ascii="Times New Roman" w:eastAsia="Times New Roman" w:hAnsi="Times New Roman" w:cs="Times New Roman"/>
                <w:color w:val="000000"/>
              </w:rPr>
              <w:t>Удовлетворены ли Вы качеством автомобильных дорог в Вашем районе, городском округе?</w:t>
            </w:r>
          </w:p>
        </w:tc>
        <w:tc>
          <w:tcPr>
            <w:tcW w:w="1540"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29,99</w:t>
            </w:r>
          </w:p>
        </w:tc>
        <w:tc>
          <w:tcPr>
            <w:tcW w:w="1520"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34,07</w:t>
            </w:r>
          </w:p>
        </w:tc>
        <w:tc>
          <w:tcPr>
            <w:tcW w:w="1440"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33,93</w:t>
            </w:r>
          </w:p>
        </w:tc>
        <w:tc>
          <w:tcPr>
            <w:tcW w:w="1580"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2,00</w:t>
            </w:r>
          </w:p>
        </w:tc>
      </w:tr>
      <w:tr w:rsidR="00675730" w:rsidRPr="00675730" w:rsidTr="00675730">
        <w:trPr>
          <w:trHeight w:val="1215"/>
        </w:trPr>
        <w:tc>
          <w:tcPr>
            <w:tcW w:w="3400" w:type="dxa"/>
            <w:tcBorders>
              <w:top w:val="nil"/>
              <w:left w:val="single" w:sz="8" w:space="0" w:color="auto"/>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rPr>
                <w:rFonts w:ascii="Times New Roman" w:eastAsia="Times New Roman" w:hAnsi="Times New Roman" w:cs="Times New Roman"/>
                <w:color w:val="000000"/>
              </w:rPr>
            </w:pPr>
            <w:r w:rsidRPr="00675730">
              <w:rPr>
                <w:rFonts w:ascii="Times New Roman" w:eastAsia="Times New Roman" w:hAnsi="Times New Roman" w:cs="Times New Roman"/>
                <w:color w:val="000000"/>
              </w:rPr>
              <w:t>Удовлетворены ли Вы уровнем организации теплоснабжения (горячего водоснабжения) в Вашем доме?</w:t>
            </w:r>
          </w:p>
        </w:tc>
        <w:tc>
          <w:tcPr>
            <w:tcW w:w="1540"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52,05</w:t>
            </w:r>
          </w:p>
        </w:tc>
        <w:tc>
          <w:tcPr>
            <w:tcW w:w="1520"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9,43</w:t>
            </w:r>
          </w:p>
        </w:tc>
        <w:tc>
          <w:tcPr>
            <w:tcW w:w="1440"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16,15</w:t>
            </w:r>
          </w:p>
        </w:tc>
        <w:tc>
          <w:tcPr>
            <w:tcW w:w="1580"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1,83</w:t>
            </w:r>
          </w:p>
        </w:tc>
      </w:tr>
      <w:tr w:rsidR="00675730" w:rsidRPr="00675730" w:rsidTr="00675730">
        <w:trPr>
          <w:trHeight w:val="915"/>
        </w:trPr>
        <w:tc>
          <w:tcPr>
            <w:tcW w:w="3400" w:type="dxa"/>
            <w:tcBorders>
              <w:top w:val="nil"/>
              <w:left w:val="single" w:sz="8" w:space="0" w:color="auto"/>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rPr>
                <w:rFonts w:ascii="Times New Roman" w:eastAsia="Times New Roman" w:hAnsi="Times New Roman" w:cs="Times New Roman"/>
                <w:color w:val="000000"/>
              </w:rPr>
            </w:pPr>
            <w:r w:rsidRPr="00675730">
              <w:rPr>
                <w:rFonts w:ascii="Times New Roman" w:eastAsia="Times New Roman" w:hAnsi="Times New Roman" w:cs="Times New Roman"/>
                <w:color w:val="000000"/>
              </w:rPr>
              <w:t xml:space="preserve">Удовлетворены ли Вы уровнем организации водоснабжения в Вашем доме? </w:t>
            </w:r>
          </w:p>
        </w:tc>
        <w:tc>
          <w:tcPr>
            <w:tcW w:w="1540"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53,45</w:t>
            </w:r>
          </w:p>
        </w:tc>
        <w:tc>
          <w:tcPr>
            <w:tcW w:w="1520"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13,80</w:t>
            </w:r>
          </w:p>
        </w:tc>
        <w:tc>
          <w:tcPr>
            <w:tcW w:w="1440"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28,12</w:t>
            </w:r>
          </w:p>
        </w:tc>
        <w:tc>
          <w:tcPr>
            <w:tcW w:w="1580"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1,40</w:t>
            </w:r>
          </w:p>
        </w:tc>
      </w:tr>
      <w:tr w:rsidR="00675730" w:rsidRPr="00675730" w:rsidTr="00675730">
        <w:trPr>
          <w:trHeight w:val="915"/>
        </w:trPr>
        <w:tc>
          <w:tcPr>
            <w:tcW w:w="3400" w:type="dxa"/>
            <w:tcBorders>
              <w:top w:val="nil"/>
              <w:left w:val="single" w:sz="8" w:space="0" w:color="auto"/>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rPr>
                <w:rFonts w:ascii="Times New Roman" w:eastAsia="Times New Roman" w:hAnsi="Times New Roman" w:cs="Times New Roman"/>
                <w:color w:val="000000"/>
              </w:rPr>
            </w:pPr>
            <w:r w:rsidRPr="00675730">
              <w:rPr>
                <w:rFonts w:ascii="Times New Roman" w:eastAsia="Times New Roman" w:hAnsi="Times New Roman" w:cs="Times New Roman"/>
                <w:color w:val="000000"/>
              </w:rPr>
              <w:t xml:space="preserve">Удовлетворены ли Вы уровнем организации водоотведения в Вашем доме? </w:t>
            </w:r>
          </w:p>
        </w:tc>
        <w:tc>
          <w:tcPr>
            <w:tcW w:w="1540"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54,19</w:t>
            </w:r>
          </w:p>
        </w:tc>
        <w:tc>
          <w:tcPr>
            <w:tcW w:w="1520"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11,69</w:t>
            </w:r>
          </w:p>
        </w:tc>
        <w:tc>
          <w:tcPr>
            <w:tcW w:w="1440"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19,26</w:t>
            </w:r>
          </w:p>
        </w:tc>
        <w:tc>
          <w:tcPr>
            <w:tcW w:w="1580"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5,96</w:t>
            </w:r>
          </w:p>
        </w:tc>
      </w:tr>
      <w:tr w:rsidR="00675730" w:rsidRPr="00675730" w:rsidTr="00675730">
        <w:trPr>
          <w:trHeight w:val="915"/>
        </w:trPr>
        <w:tc>
          <w:tcPr>
            <w:tcW w:w="3400" w:type="dxa"/>
            <w:tcBorders>
              <w:top w:val="nil"/>
              <w:left w:val="single" w:sz="8" w:space="0" w:color="auto"/>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rPr>
                <w:rFonts w:ascii="Times New Roman" w:eastAsia="Times New Roman" w:hAnsi="Times New Roman" w:cs="Times New Roman"/>
                <w:color w:val="000000"/>
              </w:rPr>
            </w:pPr>
            <w:r w:rsidRPr="00675730">
              <w:rPr>
                <w:rFonts w:ascii="Times New Roman" w:eastAsia="Times New Roman" w:hAnsi="Times New Roman" w:cs="Times New Roman"/>
                <w:color w:val="000000"/>
              </w:rPr>
              <w:t xml:space="preserve">Удовлетворены ли Вы уровнем организации электроснабжения в Вашем доме? </w:t>
            </w:r>
          </w:p>
        </w:tc>
        <w:tc>
          <w:tcPr>
            <w:tcW w:w="1540"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77,33</w:t>
            </w:r>
          </w:p>
        </w:tc>
        <w:tc>
          <w:tcPr>
            <w:tcW w:w="1520"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5,93</w:t>
            </w:r>
          </w:p>
        </w:tc>
        <w:tc>
          <w:tcPr>
            <w:tcW w:w="1440"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15,85</w:t>
            </w:r>
          </w:p>
        </w:tc>
        <w:tc>
          <w:tcPr>
            <w:tcW w:w="1580"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0,89</w:t>
            </w:r>
          </w:p>
        </w:tc>
      </w:tr>
      <w:tr w:rsidR="00675730" w:rsidRPr="00675730" w:rsidTr="00675730">
        <w:trPr>
          <w:trHeight w:val="915"/>
        </w:trPr>
        <w:tc>
          <w:tcPr>
            <w:tcW w:w="3400" w:type="dxa"/>
            <w:tcBorders>
              <w:top w:val="nil"/>
              <w:left w:val="single" w:sz="8" w:space="0" w:color="auto"/>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rPr>
                <w:rFonts w:ascii="Times New Roman" w:eastAsia="Times New Roman" w:hAnsi="Times New Roman" w:cs="Times New Roman"/>
                <w:color w:val="000000"/>
              </w:rPr>
            </w:pPr>
            <w:r w:rsidRPr="00675730">
              <w:rPr>
                <w:rFonts w:ascii="Times New Roman" w:eastAsia="Times New Roman" w:hAnsi="Times New Roman" w:cs="Times New Roman"/>
                <w:color w:val="000000"/>
              </w:rPr>
              <w:t xml:space="preserve">Удовлетворены ли Вы уровнем организации газоснабжения в Вашем доме? </w:t>
            </w:r>
          </w:p>
        </w:tc>
        <w:tc>
          <w:tcPr>
            <w:tcW w:w="1540"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93,25</w:t>
            </w:r>
          </w:p>
        </w:tc>
        <w:tc>
          <w:tcPr>
            <w:tcW w:w="1520"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0,82</w:t>
            </w:r>
          </w:p>
        </w:tc>
        <w:tc>
          <w:tcPr>
            <w:tcW w:w="1440"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2,23</w:t>
            </w:r>
          </w:p>
        </w:tc>
        <w:tc>
          <w:tcPr>
            <w:tcW w:w="1580"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1,41</w:t>
            </w:r>
          </w:p>
        </w:tc>
      </w:tr>
    </w:tbl>
    <w:p w:rsidR="00675730" w:rsidRDefault="00675730" w:rsidP="00675730"/>
    <w:p w:rsidR="00274ED0" w:rsidRPr="009D74BD" w:rsidRDefault="00274ED0" w:rsidP="002E581F">
      <w:pPr>
        <w:spacing w:after="0"/>
        <w:ind w:firstLine="720"/>
        <w:jc w:val="both"/>
        <w:rPr>
          <w:rFonts w:ascii="Times New Roman" w:hAnsi="Times New Roman" w:cs="Times New Roman"/>
          <w:sz w:val="24"/>
          <w:szCs w:val="24"/>
        </w:rPr>
      </w:pPr>
      <w:r w:rsidRPr="009D74BD">
        <w:rPr>
          <w:rFonts w:ascii="Times New Roman" w:hAnsi="Times New Roman" w:cs="Times New Roman"/>
          <w:sz w:val="24"/>
          <w:szCs w:val="24"/>
        </w:rPr>
        <w:t>По инициативе администрации Щёкинского района при подготовке Программы социально-экономического развития Щёкинского района до 2020 года на официальном Портале Щёкинского района проходил интернет-опрос по изучению общественного мнения о преимуществах и приоритетах развития района, в котором принимали участие жители Щёкинского района.</w:t>
      </w:r>
    </w:p>
    <w:p w:rsidR="00274ED0" w:rsidRPr="009D74BD" w:rsidRDefault="00274ED0" w:rsidP="002E581F">
      <w:pPr>
        <w:spacing w:after="0"/>
        <w:ind w:firstLine="720"/>
        <w:jc w:val="both"/>
        <w:rPr>
          <w:rFonts w:ascii="Times New Roman" w:hAnsi="Times New Roman" w:cs="Times New Roman"/>
          <w:sz w:val="24"/>
          <w:szCs w:val="24"/>
        </w:rPr>
      </w:pPr>
      <w:r w:rsidRPr="009D74BD">
        <w:rPr>
          <w:rFonts w:ascii="Times New Roman" w:hAnsi="Times New Roman" w:cs="Times New Roman"/>
          <w:sz w:val="24"/>
          <w:szCs w:val="24"/>
        </w:rPr>
        <w:lastRenderedPageBreak/>
        <w:t>Преимущества муниципального образования Щёкинский район жители видят, в первую очередь, в удобном географическом положении, а также в наличии музея-усадьбы «Ясная Поляна», стабильно работающих, развивающихся промышленных предприятиях, развитом сельском хозяйстве.</w:t>
      </w:r>
    </w:p>
    <w:p w:rsidR="00274ED0" w:rsidRPr="009D74BD" w:rsidRDefault="00274ED0" w:rsidP="002E581F">
      <w:pPr>
        <w:spacing w:after="0"/>
        <w:ind w:firstLine="720"/>
        <w:jc w:val="both"/>
        <w:rPr>
          <w:rFonts w:ascii="Times New Roman" w:hAnsi="Times New Roman" w:cs="Times New Roman"/>
          <w:sz w:val="24"/>
          <w:szCs w:val="24"/>
        </w:rPr>
      </w:pPr>
      <w:r w:rsidRPr="009D74BD">
        <w:rPr>
          <w:rFonts w:ascii="Times New Roman" w:hAnsi="Times New Roman" w:cs="Times New Roman"/>
          <w:sz w:val="24"/>
          <w:szCs w:val="24"/>
        </w:rPr>
        <w:t>Для правильного использования преимуществ района жители предлагают привлекать инвесторов, развивать промышленность, привлекать туристов, развивать сельское хозяйство и малый бизнес.</w:t>
      </w:r>
    </w:p>
    <w:p w:rsidR="00274ED0" w:rsidRPr="009D74BD" w:rsidRDefault="00274ED0" w:rsidP="002E581F">
      <w:pPr>
        <w:spacing w:after="0"/>
        <w:ind w:firstLine="720"/>
        <w:jc w:val="both"/>
        <w:rPr>
          <w:rFonts w:ascii="Times New Roman" w:hAnsi="Times New Roman" w:cs="Times New Roman"/>
          <w:sz w:val="24"/>
          <w:szCs w:val="24"/>
        </w:rPr>
      </w:pPr>
      <w:r w:rsidRPr="009D74BD">
        <w:rPr>
          <w:rFonts w:ascii="Times New Roman" w:hAnsi="Times New Roman" w:cs="Times New Roman"/>
          <w:sz w:val="24"/>
          <w:szCs w:val="24"/>
        </w:rPr>
        <w:t>Основной проблемой в сегодняшнем положении муниципального образования, по мнению жителей Щёкинского района, являются плохие дороги, изношенная инженерная инфраструктура, плохое благоустройство парков, дворов и улиц городов и поселков. Население акцентирует также внимание органов местного самоуправления на следующих проблемах:</w:t>
      </w:r>
    </w:p>
    <w:p w:rsidR="00274ED0" w:rsidRPr="009D74BD" w:rsidRDefault="00274ED0" w:rsidP="002E581F">
      <w:pPr>
        <w:spacing w:after="0"/>
        <w:ind w:firstLine="720"/>
        <w:jc w:val="both"/>
        <w:rPr>
          <w:rFonts w:ascii="Times New Roman" w:hAnsi="Times New Roman" w:cs="Times New Roman"/>
          <w:sz w:val="24"/>
          <w:szCs w:val="24"/>
        </w:rPr>
      </w:pPr>
      <w:r w:rsidRPr="009D74BD">
        <w:rPr>
          <w:rFonts w:ascii="Times New Roman" w:hAnsi="Times New Roman" w:cs="Times New Roman"/>
          <w:sz w:val="24"/>
          <w:szCs w:val="24"/>
        </w:rPr>
        <w:t xml:space="preserve"> - проблемы в социальной сфере;</w:t>
      </w:r>
    </w:p>
    <w:p w:rsidR="00274ED0" w:rsidRPr="009D74BD" w:rsidRDefault="00274ED0" w:rsidP="002E581F">
      <w:pPr>
        <w:spacing w:after="0"/>
        <w:ind w:firstLine="720"/>
        <w:jc w:val="both"/>
        <w:rPr>
          <w:rFonts w:ascii="Times New Roman" w:hAnsi="Times New Roman" w:cs="Times New Roman"/>
          <w:sz w:val="24"/>
          <w:szCs w:val="24"/>
        </w:rPr>
      </w:pPr>
      <w:r w:rsidRPr="009D74BD">
        <w:rPr>
          <w:rFonts w:ascii="Times New Roman" w:hAnsi="Times New Roman" w:cs="Times New Roman"/>
          <w:sz w:val="24"/>
          <w:szCs w:val="24"/>
        </w:rPr>
        <w:t xml:space="preserve"> - экологические проблемы;</w:t>
      </w:r>
    </w:p>
    <w:p w:rsidR="00274ED0" w:rsidRPr="009D74BD" w:rsidRDefault="00274ED0" w:rsidP="002E581F">
      <w:pPr>
        <w:spacing w:after="0"/>
        <w:ind w:firstLine="720"/>
        <w:jc w:val="both"/>
        <w:rPr>
          <w:rFonts w:ascii="Times New Roman" w:hAnsi="Times New Roman" w:cs="Times New Roman"/>
          <w:sz w:val="24"/>
          <w:szCs w:val="24"/>
        </w:rPr>
      </w:pPr>
      <w:r w:rsidRPr="009D74BD">
        <w:rPr>
          <w:rFonts w:ascii="Times New Roman" w:hAnsi="Times New Roman" w:cs="Times New Roman"/>
          <w:sz w:val="24"/>
          <w:szCs w:val="24"/>
        </w:rPr>
        <w:t xml:space="preserve"> - </w:t>
      </w:r>
      <w:r w:rsidR="00DE37D7">
        <w:rPr>
          <w:rFonts w:ascii="Times New Roman" w:hAnsi="Times New Roman" w:cs="Times New Roman"/>
          <w:sz w:val="24"/>
          <w:szCs w:val="24"/>
        </w:rPr>
        <w:t>демографические проблемы</w:t>
      </w:r>
      <w:r w:rsidRPr="009D74BD">
        <w:rPr>
          <w:rFonts w:ascii="Times New Roman" w:hAnsi="Times New Roman" w:cs="Times New Roman"/>
          <w:sz w:val="24"/>
          <w:szCs w:val="24"/>
        </w:rPr>
        <w:t>.</w:t>
      </w:r>
    </w:p>
    <w:p w:rsidR="00274ED0" w:rsidRPr="009D74BD" w:rsidRDefault="00274ED0" w:rsidP="002E581F">
      <w:pPr>
        <w:spacing w:after="0"/>
        <w:ind w:firstLine="720"/>
        <w:jc w:val="both"/>
        <w:rPr>
          <w:rFonts w:ascii="Times New Roman" w:hAnsi="Times New Roman" w:cs="Times New Roman"/>
          <w:sz w:val="24"/>
          <w:szCs w:val="24"/>
        </w:rPr>
      </w:pPr>
      <w:r w:rsidRPr="009D74BD">
        <w:rPr>
          <w:rFonts w:ascii="Times New Roman" w:hAnsi="Times New Roman" w:cs="Times New Roman"/>
          <w:sz w:val="24"/>
          <w:szCs w:val="24"/>
        </w:rPr>
        <w:t xml:space="preserve">Указанные проблемы можно рассматривать не только как муниципальные, но и как типовые, носящие общероссийский характер, кардинальное решение которых возможно лишь в случае соединения усилий государственной, муниципальной власти и гражданского общества. </w:t>
      </w:r>
    </w:p>
    <w:p w:rsidR="00274ED0" w:rsidRPr="009D74BD" w:rsidRDefault="00274ED0" w:rsidP="002E581F">
      <w:pPr>
        <w:spacing w:after="0"/>
        <w:ind w:firstLine="720"/>
        <w:jc w:val="both"/>
        <w:rPr>
          <w:rFonts w:ascii="Times New Roman" w:hAnsi="Times New Roman" w:cs="Times New Roman"/>
          <w:sz w:val="24"/>
          <w:szCs w:val="24"/>
        </w:rPr>
      </w:pPr>
      <w:r w:rsidRPr="009D74BD">
        <w:rPr>
          <w:rFonts w:ascii="Times New Roman" w:hAnsi="Times New Roman" w:cs="Times New Roman"/>
          <w:sz w:val="24"/>
          <w:szCs w:val="24"/>
        </w:rPr>
        <w:t xml:space="preserve">Поэтому и жители района для устранения данных проблем на первое место ставят разработку долгосрочной стратегии развития муниципального образования, а на второе – поддержку федеральной и региональной власти. </w:t>
      </w:r>
    </w:p>
    <w:p w:rsidR="00274ED0" w:rsidRPr="009D74BD" w:rsidRDefault="00274ED0" w:rsidP="002E581F">
      <w:pPr>
        <w:spacing w:after="0"/>
        <w:ind w:firstLine="720"/>
        <w:jc w:val="both"/>
        <w:rPr>
          <w:rFonts w:ascii="Times New Roman" w:hAnsi="Times New Roman" w:cs="Times New Roman"/>
          <w:sz w:val="24"/>
          <w:szCs w:val="24"/>
        </w:rPr>
      </w:pPr>
      <w:r w:rsidRPr="009D74BD">
        <w:rPr>
          <w:rFonts w:ascii="Times New Roman" w:hAnsi="Times New Roman" w:cs="Times New Roman"/>
          <w:sz w:val="24"/>
          <w:szCs w:val="24"/>
        </w:rPr>
        <w:t>Проблемы, существующие в Щёкинском районе и требующие первоочередного решения, по мнению жителей, распределились следующим образом:</w:t>
      </w:r>
    </w:p>
    <w:p w:rsidR="00274ED0" w:rsidRPr="009D74BD" w:rsidRDefault="00274ED0" w:rsidP="00274ED0">
      <w:pPr>
        <w:numPr>
          <w:ilvl w:val="0"/>
          <w:numId w:val="9"/>
        </w:numPr>
        <w:tabs>
          <w:tab w:val="left" w:pos="720"/>
        </w:tabs>
        <w:autoSpaceDE w:val="0"/>
        <w:autoSpaceDN w:val="0"/>
        <w:adjustRightInd w:val="0"/>
        <w:spacing w:after="0"/>
        <w:ind w:left="0" w:firstLine="540"/>
        <w:jc w:val="both"/>
        <w:rPr>
          <w:rFonts w:ascii="Times New Roman" w:hAnsi="Times New Roman" w:cs="Times New Roman"/>
          <w:sz w:val="24"/>
          <w:szCs w:val="24"/>
        </w:rPr>
      </w:pPr>
      <w:r w:rsidRPr="009D74BD">
        <w:rPr>
          <w:rFonts w:ascii="Times New Roman" w:hAnsi="Times New Roman" w:cs="Times New Roman"/>
          <w:sz w:val="24"/>
          <w:szCs w:val="24"/>
        </w:rPr>
        <w:t>привлечение инвестиций;</w:t>
      </w:r>
    </w:p>
    <w:p w:rsidR="00274ED0" w:rsidRPr="009D74BD" w:rsidRDefault="00274ED0" w:rsidP="00274ED0">
      <w:pPr>
        <w:numPr>
          <w:ilvl w:val="0"/>
          <w:numId w:val="9"/>
        </w:numPr>
        <w:tabs>
          <w:tab w:val="left" w:pos="720"/>
        </w:tabs>
        <w:autoSpaceDE w:val="0"/>
        <w:autoSpaceDN w:val="0"/>
        <w:adjustRightInd w:val="0"/>
        <w:spacing w:after="0"/>
        <w:ind w:left="0" w:firstLine="540"/>
        <w:jc w:val="both"/>
        <w:rPr>
          <w:rFonts w:ascii="Times New Roman" w:hAnsi="Times New Roman" w:cs="Times New Roman"/>
          <w:sz w:val="24"/>
          <w:szCs w:val="24"/>
        </w:rPr>
      </w:pPr>
      <w:r w:rsidRPr="009D74BD">
        <w:rPr>
          <w:rFonts w:ascii="Times New Roman" w:hAnsi="Times New Roman" w:cs="Times New Roman"/>
          <w:sz w:val="24"/>
          <w:szCs w:val="24"/>
        </w:rPr>
        <w:t>благоустройство городов и поселков;</w:t>
      </w:r>
    </w:p>
    <w:p w:rsidR="00274ED0" w:rsidRPr="009D74BD" w:rsidRDefault="00274ED0" w:rsidP="00274ED0">
      <w:pPr>
        <w:numPr>
          <w:ilvl w:val="0"/>
          <w:numId w:val="9"/>
        </w:numPr>
        <w:tabs>
          <w:tab w:val="left" w:pos="720"/>
        </w:tabs>
        <w:autoSpaceDE w:val="0"/>
        <w:autoSpaceDN w:val="0"/>
        <w:adjustRightInd w:val="0"/>
        <w:spacing w:after="0"/>
        <w:ind w:left="0" w:firstLine="540"/>
        <w:jc w:val="both"/>
        <w:rPr>
          <w:rFonts w:ascii="Times New Roman" w:hAnsi="Times New Roman" w:cs="Times New Roman"/>
          <w:sz w:val="24"/>
          <w:szCs w:val="24"/>
        </w:rPr>
      </w:pPr>
      <w:r w:rsidRPr="009D74BD">
        <w:rPr>
          <w:rFonts w:ascii="Times New Roman" w:hAnsi="Times New Roman" w:cs="Times New Roman"/>
          <w:sz w:val="24"/>
          <w:szCs w:val="24"/>
        </w:rPr>
        <w:t>развитие промышленности;</w:t>
      </w:r>
    </w:p>
    <w:p w:rsidR="00274ED0" w:rsidRPr="009D74BD" w:rsidRDefault="00274ED0" w:rsidP="00274ED0">
      <w:pPr>
        <w:numPr>
          <w:ilvl w:val="0"/>
          <w:numId w:val="9"/>
        </w:numPr>
        <w:tabs>
          <w:tab w:val="left" w:pos="720"/>
        </w:tabs>
        <w:autoSpaceDE w:val="0"/>
        <w:autoSpaceDN w:val="0"/>
        <w:adjustRightInd w:val="0"/>
        <w:spacing w:after="0"/>
        <w:ind w:left="0" w:firstLine="540"/>
        <w:jc w:val="both"/>
        <w:rPr>
          <w:rFonts w:ascii="Times New Roman" w:hAnsi="Times New Roman" w:cs="Times New Roman"/>
          <w:sz w:val="24"/>
          <w:szCs w:val="24"/>
        </w:rPr>
      </w:pPr>
      <w:r w:rsidRPr="009D74BD">
        <w:rPr>
          <w:rFonts w:ascii="Times New Roman" w:hAnsi="Times New Roman" w:cs="Times New Roman"/>
          <w:sz w:val="24"/>
          <w:szCs w:val="24"/>
        </w:rPr>
        <w:t>развитие сельского хозяйства;</w:t>
      </w:r>
    </w:p>
    <w:p w:rsidR="00274ED0" w:rsidRPr="009D74BD" w:rsidRDefault="00274ED0" w:rsidP="00274ED0">
      <w:pPr>
        <w:numPr>
          <w:ilvl w:val="0"/>
          <w:numId w:val="9"/>
        </w:numPr>
        <w:tabs>
          <w:tab w:val="left" w:pos="720"/>
        </w:tabs>
        <w:autoSpaceDE w:val="0"/>
        <w:autoSpaceDN w:val="0"/>
        <w:adjustRightInd w:val="0"/>
        <w:spacing w:after="0"/>
        <w:ind w:left="0" w:firstLine="540"/>
        <w:jc w:val="both"/>
        <w:rPr>
          <w:rFonts w:ascii="Times New Roman" w:hAnsi="Times New Roman" w:cs="Times New Roman"/>
          <w:sz w:val="24"/>
          <w:szCs w:val="24"/>
        </w:rPr>
      </w:pPr>
      <w:r w:rsidRPr="009D74BD">
        <w:rPr>
          <w:rFonts w:ascii="Times New Roman" w:hAnsi="Times New Roman" w:cs="Times New Roman"/>
          <w:sz w:val="24"/>
          <w:szCs w:val="24"/>
        </w:rPr>
        <w:t>строительство нового жилья;</w:t>
      </w:r>
    </w:p>
    <w:p w:rsidR="00274ED0" w:rsidRPr="009D74BD" w:rsidRDefault="00274ED0" w:rsidP="00274ED0">
      <w:pPr>
        <w:numPr>
          <w:ilvl w:val="0"/>
          <w:numId w:val="9"/>
        </w:numPr>
        <w:tabs>
          <w:tab w:val="left" w:pos="720"/>
        </w:tabs>
        <w:autoSpaceDE w:val="0"/>
        <w:autoSpaceDN w:val="0"/>
        <w:adjustRightInd w:val="0"/>
        <w:spacing w:after="0"/>
        <w:ind w:left="0" w:firstLine="540"/>
        <w:jc w:val="both"/>
        <w:rPr>
          <w:rFonts w:ascii="Times New Roman" w:hAnsi="Times New Roman" w:cs="Times New Roman"/>
          <w:sz w:val="24"/>
          <w:szCs w:val="24"/>
        </w:rPr>
      </w:pPr>
      <w:r w:rsidRPr="009D74BD">
        <w:rPr>
          <w:rFonts w:ascii="Times New Roman" w:hAnsi="Times New Roman" w:cs="Times New Roman"/>
          <w:sz w:val="24"/>
          <w:szCs w:val="24"/>
        </w:rPr>
        <w:t>реформирование и модернизация ЖКХ;</w:t>
      </w:r>
    </w:p>
    <w:p w:rsidR="00274ED0" w:rsidRPr="009D74BD" w:rsidRDefault="00274ED0" w:rsidP="00274ED0">
      <w:pPr>
        <w:numPr>
          <w:ilvl w:val="0"/>
          <w:numId w:val="9"/>
        </w:numPr>
        <w:tabs>
          <w:tab w:val="left" w:pos="720"/>
        </w:tabs>
        <w:autoSpaceDE w:val="0"/>
        <w:autoSpaceDN w:val="0"/>
        <w:adjustRightInd w:val="0"/>
        <w:spacing w:after="0"/>
        <w:ind w:left="0" w:firstLine="540"/>
        <w:jc w:val="both"/>
        <w:rPr>
          <w:rFonts w:ascii="Times New Roman" w:hAnsi="Times New Roman" w:cs="Times New Roman"/>
          <w:sz w:val="24"/>
          <w:szCs w:val="24"/>
        </w:rPr>
      </w:pPr>
      <w:r w:rsidRPr="009D74BD">
        <w:rPr>
          <w:rFonts w:ascii="Times New Roman" w:hAnsi="Times New Roman" w:cs="Times New Roman"/>
          <w:sz w:val="24"/>
          <w:szCs w:val="24"/>
        </w:rPr>
        <w:t>борьба с преступностью и наркоманией.</w:t>
      </w:r>
    </w:p>
    <w:p w:rsidR="00274ED0" w:rsidRPr="00F657A8" w:rsidRDefault="00BD4732" w:rsidP="00E505EC">
      <w:pPr>
        <w:pStyle w:val="1"/>
        <w:jc w:val="center"/>
        <w:rPr>
          <w:rStyle w:val="aff2"/>
          <w:rFonts w:ascii="Times New Roman" w:hAnsi="Times New Roman" w:cs="Times New Roman"/>
          <w:b/>
          <w:color w:val="auto"/>
          <w:sz w:val="24"/>
          <w:lang w:eastAsia="en-US"/>
        </w:rPr>
      </w:pPr>
      <w:bookmarkStart w:id="123" w:name="_Toc468445641"/>
      <w:bookmarkStart w:id="124" w:name="_Toc468445868"/>
      <w:bookmarkStart w:id="125" w:name="_Toc468445965"/>
      <w:bookmarkStart w:id="126" w:name="_Toc485201913"/>
      <w:r w:rsidRPr="00E505EC">
        <w:rPr>
          <w:rStyle w:val="aff2"/>
          <w:rFonts w:ascii="Times New Roman" w:hAnsi="Times New Roman" w:cs="Times New Roman"/>
          <w:b/>
          <w:color w:val="auto"/>
          <w:sz w:val="24"/>
          <w:lang w:eastAsia="en-US"/>
        </w:rPr>
        <w:t>2</w:t>
      </w:r>
      <w:r w:rsidR="00274ED0" w:rsidRPr="00E505EC">
        <w:rPr>
          <w:rStyle w:val="aff2"/>
          <w:rFonts w:ascii="Times New Roman" w:hAnsi="Times New Roman" w:cs="Times New Roman"/>
          <w:b/>
          <w:color w:val="auto"/>
          <w:sz w:val="24"/>
          <w:lang w:eastAsia="en-US"/>
        </w:rPr>
        <w:t>.</w:t>
      </w:r>
      <w:r w:rsidR="00274ED0" w:rsidRPr="00274ED0">
        <w:rPr>
          <w:rStyle w:val="aff2"/>
          <w:rFonts w:ascii="Times New Roman" w:hAnsi="Times New Roman" w:cs="Times New Roman"/>
          <w:b/>
          <w:sz w:val="24"/>
          <w:lang w:eastAsia="en-US"/>
        </w:rPr>
        <w:t xml:space="preserve"> </w:t>
      </w:r>
      <w:r w:rsidR="00274ED0" w:rsidRPr="00F657A8">
        <w:rPr>
          <w:rStyle w:val="aff2"/>
          <w:rFonts w:ascii="Times New Roman" w:hAnsi="Times New Roman" w:cs="Times New Roman"/>
          <w:b/>
          <w:color w:val="auto"/>
          <w:sz w:val="24"/>
          <w:lang w:eastAsia="en-US"/>
        </w:rPr>
        <w:t>Экономический потенциал муниципального образования</w:t>
      </w:r>
      <w:bookmarkEnd w:id="123"/>
      <w:bookmarkEnd w:id="124"/>
      <w:bookmarkEnd w:id="125"/>
      <w:bookmarkEnd w:id="126"/>
    </w:p>
    <w:p w:rsidR="00274ED0" w:rsidRPr="00F657A8" w:rsidRDefault="00274ED0" w:rsidP="00E505EC">
      <w:pPr>
        <w:pStyle w:val="21"/>
        <w:jc w:val="center"/>
        <w:rPr>
          <w:rStyle w:val="22"/>
          <w:rFonts w:ascii="Times New Roman" w:hAnsi="Times New Roman" w:cs="Times New Roman"/>
          <w:b/>
          <w:color w:val="auto"/>
          <w:sz w:val="24"/>
          <w:szCs w:val="24"/>
          <w:lang w:eastAsia="en-US"/>
        </w:rPr>
      </w:pPr>
      <w:bookmarkStart w:id="127" w:name="_Toc468445642"/>
      <w:bookmarkStart w:id="128" w:name="_Toc468445869"/>
      <w:bookmarkStart w:id="129" w:name="_Toc468445966"/>
      <w:bookmarkStart w:id="130" w:name="_Toc485201914"/>
      <w:r w:rsidRPr="00F657A8">
        <w:rPr>
          <w:rStyle w:val="22"/>
          <w:rFonts w:ascii="Times New Roman" w:hAnsi="Times New Roman" w:cs="Times New Roman"/>
          <w:b/>
          <w:color w:val="auto"/>
          <w:sz w:val="24"/>
          <w:szCs w:val="24"/>
          <w:lang w:eastAsia="en-US"/>
        </w:rPr>
        <w:t>2.1.</w:t>
      </w:r>
      <w:r w:rsidRPr="00274ED0">
        <w:rPr>
          <w:rStyle w:val="22"/>
          <w:rFonts w:ascii="Times New Roman" w:hAnsi="Times New Roman" w:cs="Times New Roman"/>
          <w:color w:val="auto"/>
          <w:sz w:val="24"/>
          <w:szCs w:val="24"/>
          <w:lang w:eastAsia="en-US"/>
        </w:rPr>
        <w:t xml:space="preserve"> </w:t>
      </w:r>
      <w:r w:rsidRPr="00F657A8">
        <w:rPr>
          <w:rStyle w:val="22"/>
          <w:rFonts w:ascii="Times New Roman" w:hAnsi="Times New Roman" w:cs="Times New Roman"/>
          <w:b/>
          <w:color w:val="auto"/>
          <w:sz w:val="24"/>
          <w:szCs w:val="24"/>
          <w:lang w:eastAsia="en-US"/>
        </w:rPr>
        <w:t>Макроэкономическая ситуация в муниципальном образовании в целом</w:t>
      </w:r>
      <w:bookmarkEnd w:id="127"/>
      <w:bookmarkEnd w:id="128"/>
      <w:bookmarkEnd w:id="129"/>
      <w:bookmarkEnd w:id="130"/>
    </w:p>
    <w:p w:rsidR="00274ED0" w:rsidRPr="009D74BD" w:rsidRDefault="00274ED0" w:rsidP="00E73A20">
      <w:pPr>
        <w:spacing w:after="0"/>
        <w:ind w:firstLine="709"/>
        <w:jc w:val="both"/>
        <w:rPr>
          <w:rFonts w:ascii="Times New Roman" w:hAnsi="Times New Roman" w:cs="Times New Roman"/>
          <w:sz w:val="24"/>
          <w:szCs w:val="24"/>
        </w:rPr>
      </w:pPr>
      <w:r w:rsidRPr="009D74BD">
        <w:rPr>
          <w:rFonts w:ascii="Times New Roman" w:hAnsi="Times New Roman" w:cs="Times New Roman"/>
          <w:sz w:val="24"/>
          <w:szCs w:val="24"/>
        </w:rPr>
        <w:t>Динамика основных макроэкономических показателей развития Щекинского района (</w:t>
      </w:r>
      <w:r w:rsidR="00E73A20">
        <w:rPr>
          <w:rFonts w:ascii="Times New Roman" w:hAnsi="Times New Roman" w:cs="Times New Roman"/>
          <w:sz w:val="24"/>
          <w:szCs w:val="24"/>
        </w:rPr>
        <w:t xml:space="preserve">Таблица 37) </w:t>
      </w:r>
      <w:r w:rsidRPr="009D74BD">
        <w:rPr>
          <w:rFonts w:ascii="Times New Roman" w:hAnsi="Times New Roman" w:cs="Times New Roman"/>
          <w:sz w:val="24"/>
          <w:szCs w:val="24"/>
        </w:rPr>
        <w:t xml:space="preserve">свидетельствует о поступательном развитии экономики района. Несмотря на резкое изменение внешних и внутренних условий промышленность района продолжает расти - объем отгруженных товаров и услуг по обрабатывающим производствам возрос по отношению к 2011 году на 77,3%, объем инвестиций в основной капитал – в 4,4 раза. Продолжается рост объема платных услуг населению и розничного товарооборота. </w:t>
      </w:r>
    </w:p>
    <w:p w:rsidR="00274ED0" w:rsidRPr="009D74BD" w:rsidRDefault="00274ED0" w:rsidP="00E73A20">
      <w:pPr>
        <w:spacing w:after="0"/>
        <w:ind w:firstLine="709"/>
        <w:jc w:val="both"/>
        <w:rPr>
          <w:rFonts w:ascii="Times New Roman" w:hAnsi="Times New Roman" w:cs="Times New Roman"/>
          <w:sz w:val="24"/>
          <w:szCs w:val="24"/>
        </w:rPr>
      </w:pPr>
      <w:r w:rsidRPr="009D74BD">
        <w:rPr>
          <w:rFonts w:ascii="Times New Roman" w:hAnsi="Times New Roman" w:cs="Times New Roman"/>
          <w:sz w:val="24"/>
          <w:szCs w:val="24"/>
        </w:rPr>
        <w:t xml:space="preserve">Несмотря на увеличение номинальной заработной платы в 2016 г. на 6,5% к уровню 2015 г., уровень реальной заработной платы за этот же период снизился на 0,5%, </w:t>
      </w:r>
    </w:p>
    <w:p w:rsidR="00274ED0" w:rsidRPr="009D74BD" w:rsidRDefault="00274ED0" w:rsidP="002E581F">
      <w:pPr>
        <w:spacing w:after="0"/>
        <w:ind w:firstLine="709"/>
        <w:jc w:val="both"/>
        <w:rPr>
          <w:rFonts w:ascii="Times New Roman" w:hAnsi="Times New Roman" w:cs="Times New Roman"/>
          <w:sz w:val="24"/>
          <w:szCs w:val="24"/>
        </w:rPr>
      </w:pPr>
      <w:r w:rsidRPr="009D74BD">
        <w:rPr>
          <w:rFonts w:ascii="Times New Roman" w:hAnsi="Times New Roman" w:cs="Times New Roman"/>
          <w:sz w:val="24"/>
          <w:szCs w:val="24"/>
        </w:rPr>
        <w:lastRenderedPageBreak/>
        <w:t>Стабилизировалась ситуация на рынке труда - численность официально зарегистрированных безработных сократилась с 684 чел. в 2011 г. до 313 чел. в 2016 г.</w:t>
      </w:r>
    </w:p>
    <w:p w:rsidR="00814721" w:rsidRDefault="00814721" w:rsidP="00274ED0">
      <w:pPr>
        <w:pStyle w:val="aff0"/>
        <w:spacing w:before="0" w:after="0"/>
        <w:rPr>
          <w:sz w:val="24"/>
          <w:szCs w:val="24"/>
        </w:rPr>
      </w:pPr>
      <w:bookmarkStart w:id="131" w:name="_Ref470350524"/>
    </w:p>
    <w:p w:rsidR="00CC1BBE" w:rsidRDefault="00CC1BBE" w:rsidP="00675730">
      <w:pPr>
        <w:pStyle w:val="aff0"/>
        <w:spacing w:before="0" w:after="0"/>
        <w:jc w:val="right"/>
        <w:rPr>
          <w:sz w:val="24"/>
          <w:szCs w:val="24"/>
          <w:u w:val="single"/>
        </w:rPr>
      </w:pPr>
    </w:p>
    <w:p w:rsidR="00CC1BBE" w:rsidRDefault="00CC1BBE" w:rsidP="00675730">
      <w:pPr>
        <w:pStyle w:val="aff0"/>
        <w:spacing w:before="0" w:after="0"/>
        <w:jc w:val="right"/>
        <w:rPr>
          <w:sz w:val="24"/>
          <w:szCs w:val="24"/>
          <w:u w:val="single"/>
        </w:rPr>
      </w:pPr>
    </w:p>
    <w:p w:rsidR="00CC1BBE" w:rsidRDefault="00CC1BBE" w:rsidP="00675730">
      <w:pPr>
        <w:pStyle w:val="aff0"/>
        <w:spacing w:before="0" w:after="0"/>
        <w:jc w:val="right"/>
        <w:rPr>
          <w:sz w:val="24"/>
          <w:szCs w:val="24"/>
          <w:u w:val="single"/>
        </w:rPr>
      </w:pPr>
    </w:p>
    <w:p w:rsidR="00675730" w:rsidRPr="00675730" w:rsidRDefault="00274ED0" w:rsidP="00675730">
      <w:pPr>
        <w:pStyle w:val="aff0"/>
        <w:spacing w:before="0" w:after="0"/>
        <w:jc w:val="right"/>
        <w:rPr>
          <w:b w:val="0"/>
          <w:bCs w:val="0"/>
          <w:sz w:val="24"/>
          <w:szCs w:val="24"/>
          <w:u w:val="single"/>
        </w:rPr>
      </w:pPr>
      <w:r w:rsidRPr="00675730">
        <w:rPr>
          <w:sz w:val="24"/>
          <w:szCs w:val="24"/>
          <w:u w:val="single"/>
        </w:rPr>
        <w:t xml:space="preserve">Таблица </w:t>
      </w:r>
      <w:r w:rsidR="00696787" w:rsidRPr="00675730">
        <w:rPr>
          <w:sz w:val="24"/>
          <w:szCs w:val="24"/>
          <w:u w:val="single"/>
        </w:rPr>
        <w:fldChar w:fldCharType="begin"/>
      </w:r>
      <w:r w:rsidRPr="00675730">
        <w:rPr>
          <w:sz w:val="24"/>
          <w:szCs w:val="24"/>
          <w:u w:val="single"/>
        </w:rPr>
        <w:instrText xml:space="preserve"> SEQ Таблица \* ARABIC </w:instrText>
      </w:r>
      <w:r w:rsidR="00696787" w:rsidRPr="00675730">
        <w:rPr>
          <w:sz w:val="24"/>
          <w:szCs w:val="24"/>
          <w:u w:val="single"/>
        </w:rPr>
        <w:fldChar w:fldCharType="separate"/>
      </w:r>
      <w:r w:rsidR="00D5208C">
        <w:rPr>
          <w:noProof/>
          <w:sz w:val="24"/>
          <w:szCs w:val="24"/>
          <w:u w:val="single"/>
        </w:rPr>
        <w:t>37</w:t>
      </w:r>
      <w:r w:rsidR="00696787" w:rsidRPr="00675730">
        <w:rPr>
          <w:sz w:val="24"/>
          <w:szCs w:val="24"/>
          <w:u w:val="single"/>
        </w:rPr>
        <w:fldChar w:fldCharType="end"/>
      </w:r>
      <w:bookmarkEnd w:id="131"/>
      <w:r w:rsidRPr="00675730">
        <w:rPr>
          <w:b w:val="0"/>
          <w:bCs w:val="0"/>
          <w:sz w:val="24"/>
          <w:szCs w:val="24"/>
          <w:u w:val="single"/>
        </w:rPr>
        <w:t xml:space="preserve">. </w:t>
      </w:r>
    </w:p>
    <w:p w:rsidR="00CC1BBE" w:rsidRDefault="00CC1BBE" w:rsidP="00675730">
      <w:pPr>
        <w:pStyle w:val="aff0"/>
        <w:spacing w:before="0" w:after="0"/>
        <w:jc w:val="center"/>
        <w:rPr>
          <w:bCs w:val="0"/>
          <w:sz w:val="24"/>
          <w:szCs w:val="24"/>
        </w:rPr>
      </w:pPr>
    </w:p>
    <w:p w:rsidR="00274ED0" w:rsidRDefault="00274ED0" w:rsidP="00675730">
      <w:pPr>
        <w:pStyle w:val="aff0"/>
        <w:spacing w:before="0" w:after="0"/>
        <w:jc w:val="center"/>
        <w:rPr>
          <w:bCs w:val="0"/>
          <w:sz w:val="24"/>
          <w:szCs w:val="24"/>
        </w:rPr>
      </w:pPr>
      <w:r w:rsidRPr="00675730">
        <w:rPr>
          <w:bCs w:val="0"/>
          <w:sz w:val="24"/>
          <w:szCs w:val="24"/>
        </w:rPr>
        <w:t>Основные социально-экономические показатели (по крупным и средним предприятиям)</w:t>
      </w:r>
    </w:p>
    <w:tbl>
      <w:tblPr>
        <w:tblW w:w="9371" w:type="dxa"/>
        <w:tblInd w:w="93" w:type="dxa"/>
        <w:tblLook w:val="04A0" w:firstRow="1" w:lastRow="0" w:firstColumn="1" w:lastColumn="0" w:noHBand="0" w:noVBand="1"/>
      </w:tblPr>
      <w:tblGrid>
        <w:gridCol w:w="2709"/>
        <w:gridCol w:w="1134"/>
        <w:gridCol w:w="1085"/>
        <w:gridCol w:w="1041"/>
        <w:gridCol w:w="1134"/>
        <w:gridCol w:w="1134"/>
        <w:gridCol w:w="1134"/>
      </w:tblGrid>
      <w:tr w:rsidR="00CC1BBE" w:rsidRPr="00675730" w:rsidTr="00CC1BBE">
        <w:trPr>
          <w:trHeight w:val="315"/>
        </w:trPr>
        <w:tc>
          <w:tcPr>
            <w:tcW w:w="2709" w:type="dxa"/>
            <w:tcBorders>
              <w:top w:val="single" w:sz="8" w:space="0" w:color="auto"/>
              <w:left w:val="single" w:sz="8" w:space="0" w:color="auto"/>
              <w:bottom w:val="single" w:sz="8" w:space="0" w:color="auto"/>
              <w:right w:val="single" w:sz="8" w:space="0" w:color="auto"/>
            </w:tcBorders>
            <w:shd w:val="clear" w:color="000000" w:fill="66FFCC"/>
            <w:vAlign w:val="center"/>
            <w:hideMark/>
          </w:tcPr>
          <w:p w:rsidR="00675730" w:rsidRPr="0048457E" w:rsidRDefault="0048457E" w:rsidP="0048457E">
            <w:pPr>
              <w:spacing w:after="0" w:line="240" w:lineRule="auto"/>
              <w:jc w:val="center"/>
              <w:rPr>
                <w:rFonts w:ascii="Times New Roman" w:eastAsia="Times New Roman" w:hAnsi="Times New Roman" w:cs="Times New Roman"/>
                <w:b/>
                <w:iCs/>
                <w:color w:val="000000"/>
              </w:rPr>
            </w:pPr>
            <w:r w:rsidRPr="0048457E">
              <w:rPr>
                <w:rFonts w:ascii="Times New Roman" w:eastAsia="Times New Roman" w:hAnsi="Times New Roman" w:cs="Times New Roman"/>
                <w:b/>
                <w:iCs/>
                <w:color w:val="000000"/>
              </w:rPr>
              <w:t>Показатели</w:t>
            </w:r>
          </w:p>
        </w:tc>
        <w:tc>
          <w:tcPr>
            <w:tcW w:w="1134" w:type="dxa"/>
            <w:tcBorders>
              <w:top w:val="single" w:sz="8" w:space="0" w:color="auto"/>
              <w:left w:val="nil"/>
              <w:bottom w:val="single" w:sz="8" w:space="0" w:color="auto"/>
              <w:right w:val="single" w:sz="8" w:space="0" w:color="auto"/>
            </w:tcBorders>
            <w:shd w:val="clear" w:color="000000" w:fill="66FFCC"/>
            <w:vAlign w:val="center"/>
            <w:hideMark/>
          </w:tcPr>
          <w:p w:rsidR="00675730" w:rsidRPr="0048457E" w:rsidRDefault="00675730" w:rsidP="0048457E">
            <w:pPr>
              <w:spacing w:after="0" w:line="240" w:lineRule="auto"/>
              <w:jc w:val="center"/>
              <w:rPr>
                <w:rFonts w:ascii="Times New Roman" w:eastAsia="Times New Roman" w:hAnsi="Times New Roman" w:cs="Times New Roman"/>
                <w:b/>
                <w:color w:val="000000"/>
              </w:rPr>
            </w:pPr>
            <w:r w:rsidRPr="0048457E">
              <w:rPr>
                <w:rFonts w:ascii="Times New Roman" w:eastAsia="Times New Roman" w:hAnsi="Times New Roman" w:cs="Times New Roman"/>
                <w:b/>
                <w:color w:val="000000"/>
              </w:rPr>
              <w:t>2011 г</w:t>
            </w:r>
            <w:r w:rsidR="0048457E" w:rsidRPr="0048457E">
              <w:rPr>
                <w:rFonts w:ascii="Times New Roman" w:eastAsia="Times New Roman" w:hAnsi="Times New Roman" w:cs="Times New Roman"/>
                <w:b/>
                <w:color w:val="000000"/>
              </w:rPr>
              <w:t>.</w:t>
            </w:r>
          </w:p>
        </w:tc>
        <w:tc>
          <w:tcPr>
            <w:tcW w:w="1085" w:type="dxa"/>
            <w:tcBorders>
              <w:top w:val="single" w:sz="8" w:space="0" w:color="auto"/>
              <w:left w:val="nil"/>
              <w:bottom w:val="single" w:sz="8" w:space="0" w:color="auto"/>
              <w:right w:val="single" w:sz="8" w:space="0" w:color="auto"/>
            </w:tcBorders>
            <w:shd w:val="clear" w:color="000000" w:fill="66FFCC"/>
            <w:vAlign w:val="center"/>
            <w:hideMark/>
          </w:tcPr>
          <w:p w:rsidR="00675730" w:rsidRPr="0048457E" w:rsidRDefault="00675730" w:rsidP="0048457E">
            <w:pPr>
              <w:spacing w:after="0" w:line="240" w:lineRule="auto"/>
              <w:jc w:val="center"/>
              <w:rPr>
                <w:rFonts w:ascii="Times New Roman" w:eastAsia="Times New Roman" w:hAnsi="Times New Roman" w:cs="Times New Roman"/>
                <w:b/>
                <w:color w:val="000000"/>
              </w:rPr>
            </w:pPr>
            <w:r w:rsidRPr="0048457E">
              <w:rPr>
                <w:rFonts w:ascii="Times New Roman" w:eastAsia="Times New Roman" w:hAnsi="Times New Roman" w:cs="Times New Roman"/>
                <w:b/>
                <w:color w:val="000000"/>
              </w:rPr>
              <w:t>2012 г</w:t>
            </w:r>
            <w:r w:rsidR="0048457E" w:rsidRPr="0048457E">
              <w:rPr>
                <w:rFonts w:ascii="Times New Roman" w:eastAsia="Times New Roman" w:hAnsi="Times New Roman" w:cs="Times New Roman"/>
                <w:b/>
                <w:color w:val="000000"/>
              </w:rPr>
              <w:t>.</w:t>
            </w:r>
          </w:p>
        </w:tc>
        <w:tc>
          <w:tcPr>
            <w:tcW w:w="1041" w:type="dxa"/>
            <w:tcBorders>
              <w:top w:val="single" w:sz="8" w:space="0" w:color="auto"/>
              <w:left w:val="nil"/>
              <w:bottom w:val="single" w:sz="8" w:space="0" w:color="auto"/>
              <w:right w:val="single" w:sz="8" w:space="0" w:color="auto"/>
            </w:tcBorders>
            <w:shd w:val="clear" w:color="000000" w:fill="66FFCC"/>
            <w:vAlign w:val="center"/>
            <w:hideMark/>
          </w:tcPr>
          <w:p w:rsidR="00675730" w:rsidRPr="0048457E" w:rsidRDefault="00675730" w:rsidP="0048457E">
            <w:pPr>
              <w:spacing w:after="0" w:line="240" w:lineRule="auto"/>
              <w:jc w:val="center"/>
              <w:rPr>
                <w:rFonts w:ascii="Times New Roman" w:eastAsia="Times New Roman" w:hAnsi="Times New Roman" w:cs="Times New Roman"/>
                <w:b/>
                <w:color w:val="000000"/>
              </w:rPr>
            </w:pPr>
            <w:r w:rsidRPr="0048457E">
              <w:rPr>
                <w:rFonts w:ascii="Times New Roman" w:eastAsia="Times New Roman" w:hAnsi="Times New Roman" w:cs="Times New Roman"/>
                <w:b/>
                <w:color w:val="000000"/>
              </w:rPr>
              <w:t>2013 г</w:t>
            </w:r>
            <w:r w:rsidR="0048457E" w:rsidRPr="0048457E">
              <w:rPr>
                <w:rFonts w:ascii="Times New Roman" w:eastAsia="Times New Roman" w:hAnsi="Times New Roman" w:cs="Times New Roman"/>
                <w:b/>
                <w:color w:val="000000"/>
              </w:rPr>
              <w:t>.</w:t>
            </w:r>
          </w:p>
        </w:tc>
        <w:tc>
          <w:tcPr>
            <w:tcW w:w="1134" w:type="dxa"/>
            <w:tcBorders>
              <w:top w:val="single" w:sz="8" w:space="0" w:color="auto"/>
              <w:left w:val="nil"/>
              <w:bottom w:val="single" w:sz="8" w:space="0" w:color="auto"/>
              <w:right w:val="single" w:sz="8" w:space="0" w:color="auto"/>
            </w:tcBorders>
            <w:shd w:val="clear" w:color="000000" w:fill="66FFCC"/>
            <w:vAlign w:val="center"/>
            <w:hideMark/>
          </w:tcPr>
          <w:p w:rsidR="00675730" w:rsidRPr="0048457E" w:rsidRDefault="00675730" w:rsidP="0048457E">
            <w:pPr>
              <w:spacing w:after="0" w:line="240" w:lineRule="auto"/>
              <w:jc w:val="center"/>
              <w:rPr>
                <w:rFonts w:ascii="Times New Roman" w:eastAsia="Times New Roman" w:hAnsi="Times New Roman" w:cs="Times New Roman"/>
                <w:b/>
                <w:color w:val="000000"/>
              </w:rPr>
            </w:pPr>
            <w:r w:rsidRPr="0048457E">
              <w:rPr>
                <w:rFonts w:ascii="Times New Roman" w:eastAsia="Times New Roman" w:hAnsi="Times New Roman" w:cs="Times New Roman"/>
                <w:b/>
                <w:color w:val="000000"/>
              </w:rPr>
              <w:t>2014 г</w:t>
            </w:r>
            <w:r w:rsidR="0048457E" w:rsidRPr="0048457E">
              <w:rPr>
                <w:rFonts w:ascii="Times New Roman" w:eastAsia="Times New Roman" w:hAnsi="Times New Roman" w:cs="Times New Roman"/>
                <w:b/>
                <w:color w:val="000000"/>
              </w:rPr>
              <w:t>.</w:t>
            </w:r>
          </w:p>
        </w:tc>
        <w:tc>
          <w:tcPr>
            <w:tcW w:w="1134" w:type="dxa"/>
            <w:tcBorders>
              <w:top w:val="single" w:sz="8" w:space="0" w:color="auto"/>
              <w:left w:val="nil"/>
              <w:bottom w:val="single" w:sz="8" w:space="0" w:color="auto"/>
              <w:right w:val="single" w:sz="8" w:space="0" w:color="auto"/>
            </w:tcBorders>
            <w:shd w:val="clear" w:color="000000" w:fill="66FFCC"/>
            <w:vAlign w:val="center"/>
            <w:hideMark/>
          </w:tcPr>
          <w:p w:rsidR="00675730" w:rsidRPr="0048457E" w:rsidRDefault="00675730" w:rsidP="0048457E">
            <w:pPr>
              <w:spacing w:after="0" w:line="240" w:lineRule="auto"/>
              <w:jc w:val="center"/>
              <w:rPr>
                <w:rFonts w:ascii="Times New Roman" w:eastAsia="Times New Roman" w:hAnsi="Times New Roman" w:cs="Times New Roman"/>
                <w:b/>
                <w:color w:val="000000"/>
              </w:rPr>
            </w:pPr>
            <w:r w:rsidRPr="0048457E">
              <w:rPr>
                <w:rFonts w:ascii="Times New Roman" w:eastAsia="Times New Roman" w:hAnsi="Times New Roman" w:cs="Times New Roman"/>
                <w:b/>
                <w:color w:val="000000"/>
              </w:rPr>
              <w:t>2015 г</w:t>
            </w:r>
            <w:r w:rsidR="0048457E" w:rsidRPr="0048457E">
              <w:rPr>
                <w:rFonts w:ascii="Times New Roman" w:eastAsia="Times New Roman" w:hAnsi="Times New Roman" w:cs="Times New Roman"/>
                <w:b/>
                <w:color w:val="000000"/>
              </w:rPr>
              <w:t>.</w:t>
            </w:r>
          </w:p>
        </w:tc>
        <w:tc>
          <w:tcPr>
            <w:tcW w:w="1134" w:type="dxa"/>
            <w:tcBorders>
              <w:top w:val="single" w:sz="8" w:space="0" w:color="auto"/>
              <w:left w:val="nil"/>
              <w:bottom w:val="single" w:sz="8" w:space="0" w:color="auto"/>
              <w:right w:val="single" w:sz="8" w:space="0" w:color="auto"/>
            </w:tcBorders>
            <w:shd w:val="clear" w:color="000000" w:fill="66FFCC"/>
            <w:vAlign w:val="center"/>
            <w:hideMark/>
          </w:tcPr>
          <w:p w:rsidR="00675730" w:rsidRPr="0048457E" w:rsidRDefault="00675730" w:rsidP="0048457E">
            <w:pPr>
              <w:spacing w:after="0" w:line="240" w:lineRule="auto"/>
              <w:jc w:val="center"/>
              <w:rPr>
                <w:rFonts w:ascii="Times New Roman" w:eastAsia="Times New Roman" w:hAnsi="Times New Roman" w:cs="Times New Roman"/>
                <w:b/>
                <w:color w:val="000000"/>
              </w:rPr>
            </w:pPr>
            <w:r w:rsidRPr="0048457E">
              <w:rPr>
                <w:rFonts w:ascii="Times New Roman" w:eastAsia="Times New Roman" w:hAnsi="Times New Roman" w:cs="Times New Roman"/>
                <w:b/>
                <w:color w:val="000000"/>
              </w:rPr>
              <w:t>2016 г</w:t>
            </w:r>
            <w:r w:rsidR="0048457E" w:rsidRPr="0048457E">
              <w:rPr>
                <w:rFonts w:ascii="Times New Roman" w:eastAsia="Times New Roman" w:hAnsi="Times New Roman" w:cs="Times New Roman"/>
                <w:b/>
                <w:color w:val="000000"/>
              </w:rPr>
              <w:t>.</w:t>
            </w:r>
          </w:p>
        </w:tc>
      </w:tr>
      <w:tr w:rsidR="00675730" w:rsidRPr="00675730" w:rsidTr="00CC1BBE">
        <w:trPr>
          <w:trHeight w:val="1316"/>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rPr>
                <w:rFonts w:ascii="Times New Roman" w:eastAsia="Times New Roman" w:hAnsi="Times New Roman" w:cs="Times New Roman"/>
                <w:color w:val="000000"/>
              </w:rPr>
            </w:pPr>
            <w:r w:rsidRPr="00675730">
              <w:rPr>
                <w:rFonts w:ascii="Times New Roman" w:eastAsia="Times New Roman" w:hAnsi="Times New Roman" w:cs="Times New Roman"/>
                <w:color w:val="000000"/>
              </w:rPr>
              <w:t>Объем отгруженных товаров работ и услуг собственными силами по видам деятельности, млн. рублей:</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rPr>
                <w:rFonts w:ascii="Calibri" w:eastAsia="Times New Roman" w:hAnsi="Calibri" w:cs="Times New Roman"/>
                <w:color w:val="000000"/>
              </w:rPr>
            </w:pPr>
            <w:r w:rsidRPr="00675730">
              <w:rPr>
                <w:rFonts w:ascii="Calibri" w:eastAsia="Times New Roman" w:hAnsi="Calibri" w:cs="Times New Roman"/>
                <w:color w:val="000000"/>
              </w:rPr>
              <w:t> </w:t>
            </w:r>
          </w:p>
        </w:tc>
        <w:tc>
          <w:tcPr>
            <w:tcW w:w="1085"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rPr>
                <w:rFonts w:ascii="Calibri" w:eastAsia="Times New Roman" w:hAnsi="Calibri" w:cs="Times New Roman"/>
                <w:color w:val="000000"/>
              </w:rPr>
            </w:pPr>
            <w:r w:rsidRPr="00675730">
              <w:rPr>
                <w:rFonts w:ascii="Calibri" w:eastAsia="Times New Roman" w:hAnsi="Calibri" w:cs="Times New Roman"/>
                <w:color w:val="000000"/>
              </w:rPr>
              <w:t> </w:t>
            </w:r>
          </w:p>
        </w:tc>
        <w:tc>
          <w:tcPr>
            <w:tcW w:w="1041" w:type="dxa"/>
            <w:tcBorders>
              <w:top w:val="nil"/>
              <w:left w:val="nil"/>
              <w:bottom w:val="single" w:sz="8" w:space="0" w:color="auto"/>
              <w:right w:val="single" w:sz="8" w:space="0" w:color="auto"/>
            </w:tcBorders>
            <w:shd w:val="clear" w:color="auto" w:fill="auto"/>
            <w:noWrap/>
            <w:vAlign w:val="center"/>
            <w:hideMark/>
          </w:tcPr>
          <w:p w:rsidR="00675730" w:rsidRPr="00675730" w:rsidRDefault="00675730" w:rsidP="00675730">
            <w:pPr>
              <w:spacing w:after="0" w:line="240" w:lineRule="auto"/>
              <w:rPr>
                <w:rFonts w:ascii="Calibri" w:eastAsia="Times New Roman" w:hAnsi="Calibri" w:cs="Times New Roman"/>
                <w:color w:val="000000"/>
              </w:rPr>
            </w:pPr>
            <w:r w:rsidRPr="00675730">
              <w:rPr>
                <w:rFonts w:ascii="Calibri" w:eastAsia="Times New Roman" w:hAnsi="Calibri" w:cs="Times New Roman"/>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75730" w:rsidRPr="00675730" w:rsidRDefault="00675730" w:rsidP="00675730">
            <w:pPr>
              <w:spacing w:after="0" w:line="240" w:lineRule="auto"/>
              <w:rPr>
                <w:rFonts w:ascii="Calibri" w:eastAsia="Times New Roman" w:hAnsi="Calibri" w:cs="Times New Roman"/>
                <w:color w:val="000000"/>
              </w:rPr>
            </w:pPr>
            <w:r w:rsidRPr="00675730">
              <w:rPr>
                <w:rFonts w:ascii="Calibri" w:eastAsia="Times New Roman" w:hAnsi="Calibri" w:cs="Times New Roman"/>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rPr>
                <w:rFonts w:ascii="Calibri" w:eastAsia="Times New Roman" w:hAnsi="Calibri" w:cs="Times New Roman"/>
                <w:color w:val="000000"/>
              </w:rPr>
            </w:pPr>
            <w:r w:rsidRPr="00675730">
              <w:rPr>
                <w:rFonts w:ascii="Calibri" w:eastAsia="Times New Roman" w:hAnsi="Calibri" w:cs="Times New Roman"/>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 </w:t>
            </w:r>
          </w:p>
        </w:tc>
      </w:tr>
      <w:tr w:rsidR="00675730" w:rsidRPr="00675730" w:rsidTr="00CC1BBE">
        <w:trPr>
          <w:trHeight w:val="6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675730" w:rsidRPr="00675730" w:rsidRDefault="0048457E" w:rsidP="00CC1B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CC1BBE" w:rsidRPr="00CC1BBE">
              <w:rPr>
                <w:rFonts w:ascii="Times New Roman" w:eastAsia="Times New Roman" w:hAnsi="Times New Roman" w:cs="Times New Roman"/>
                <w:color w:val="000000"/>
              </w:rPr>
              <w:t>- о</w:t>
            </w:r>
            <w:r w:rsidR="00675730" w:rsidRPr="00675730">
              <w:rPr>
                <w:rFonts w:ascii="Times New Roman" w:eastAsia="Times New Roman" w:hAnsi="Times New Roman" w:cs="Times New Roman"/>
                <w:color w:val="000000"/>
              </w:rPr>
              <w:t>брабатывающие производства</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15320,80</w:t>
            </w:r>
          </w:p>
        </w:tc>
        <w:tc>
          <w:tcPr>
            <w:tcW w:w="1085"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16322,40</w:t>
            </w:r>
          </w:p>
        </w:tc>
        <w:tc>
          <w:tcPr>
            <w:tcW w:w="1041"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17957,80</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27034,30</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30021,10</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27170,10</w:t>
            </w:r>
          </w:p>
        </w:tc>
      </w:tr>
      <w:tr w:rsidR="00675730" w:rsidRPr="00675730" w:rsidTr="00CC1BBE">
        <w:trPr>
          <w:trHeight w:val="9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675730" w:rsidRPr="00675730" w:rsidRDefault="0048457E" w:rsidP="00CC1B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CC1BBE" w:rsidRPr="00CC1BBE">
              <w:rPr>
                <w:rFonts w:ascii="Times New Roman" w:eastAsia="Times New Roman" w:hAnsi="Times New Roman" w:cs="Times New Roman"/>
                <w:color w:val="000000"/>
              </w:rPr>
              <w:t>- п</w:t>
            </w:r>
            <w:r w:rsidR="00675730" w:rsidRPr="00675730">
              <w:rPr>
                <w:rFonts w:ascii="Times New Roman" w:eastAsia="Times New Roman" w:hAnsi="Times New Roman" w:cs="Times New Roman"/>
                <w:color w:val="000000"/>
              </w:rPr>
              <w:t>роизводство и распределение электроэнергии, газа и воды</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1019,10</w:t>
            </w:r>
          </w:p>
        </w:tc>
        <w:tc>
          <w:tcPr>
            <w:tcW w:w="1085"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1097,10</w:t>
            </w:r>
          </w:p>
        </w:tc>
        <w:tc>
          <w:tcPr>
            <w:tcW w:w="1041"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1177,60</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2182,50</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1858,40</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2606,10</w:t>
            </w:r>
          </w:p>
        </w:tc>
      </w:tr>
      <w:tr w:rsidR="00675730" w:rsidRPr="00675730" w:rsidTr="00CC1BBE">
        <w:trPr>
          <w:trHeight w:val="6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rPr>
                <w:rFonts w:ascii="Times New Roman" w:eastAsia="Times New Roman" w:hAnsi="Times New Roman" w:cs="Times New Roman"/>
                <w:color w:val="000000"/>
              </w:rPr>
            </w:pPr>
            <w:r w:rsidRPr="00675730">
              <w:rPr>
                <w:rFonts w:ascii="Times New Roman" w:eastAsia="Times New Roman" w:hAnsi="Times New Roman" w:cs="Times New Roman"/>
                <w:color w:val="000000"/>
              </w:rPr>
              <w:t xml:space="preserve">Инвестиции в основной капитал, млн. руб. </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2598,80</w:t>
            </w:r>
          </w:p>
        </w:tc>
        <w:tc>
          <w:tcPr>
            <w:tcW w:w="1085"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6249,00</w:t>
            </w:r>
          </w:p>
        </w:tc>
        <w:tc>
          <w:tcPr>
            <w:tcW w:w="1041"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8152,76</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2868,90</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7352,70</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11536,00</w:t>
            </w:r>
          </w:p>
        </w:tc>
      </w:tr>
      <w:tr w:rsidR="00675730" w:rsidRPr="00675730" w:rsidTr="00CC1BBE">
        <w:trPr>
          <w:trHeight w:val="9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rPr>
                <w:rFonts w:ascii="Times New Roman" w:eastAsia="Times New Roman" w:hAnsi="Times New Roman" w:cs="Times New Roman"/>
                <w:color w:val="000000"/>
              </w:rPr>
            </w:pPr>
            <w:r w:rsidRPr="00675730">
              <w:rPr>
                <w:rFonts w:ascii="Times New Roman" w:eastAsia="Times New Roman" w:hAnsi="Times New Roman" w:cs="Times New Roman"/>
                <w:color w:val="000000"/>
              </w:rPr>
              <w:t>индекс физического объема, в % к предыдущему году</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74,90</w:t>
            </w:r>
          </w:p>
        </w:tc>
        <w:tc>
          <w:tcPr>
            <w:tcW w:w="1085"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160,00</w:t>
            </w:r>
          </w:p>
        </w:tc>
        <w:tc>
          <w:tcPr>
            <w:tcW w:w="1041"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122,30</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34,00</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228,83</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147,50</w:t>
            </w:r>
          </w:p>
        </w:tc>
      </w:tr>
      <w:tr w:rsidR="00675730" w:rsidRPr="00675730" w:rsidTr="00CC1BBE">
        <w:trPr>
          <w:trHeight w:val="12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rPr>
                <w:rFonts w:ascii="Times New Roman" w:eastAsia="Times New Roman" w:hAnsi="Times New Roman" w:cs="Times New Roman"/>
                <w:color w:val="000000"/>
              </w:rPr>
            </w:pPr>
            <w:r w:rsidRPr="00675730">
              <w:rPr>
                <w:rFonts w:ascii="Times New Roman" w:eastAsia="Times New Roman" w:hAnsi="Times New Roman" w:cs="Times New Roman"/>
                <w:color w:val="000000"/>
              </w:rPr>
              <w:t>Объем работ, выполненных по виду деятельности «строительство», млн. рублей</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445,00</w:t>
            </w:r>
          </w:p>
        </w:tc>
        <w:tc>
          <w:tcPr>
            <w:tcW w:w="1085"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557,80</w:t>
            </w:r>
          </w:p>
        </w:tc>
        <w:tc>
          <w:tcPr>
            <w:tcW w:w="1041"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576,80</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512,20</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1400,30</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2100,60</w:t>
            </w:r>
          </w:p>
        </w:tc>
      </w:tr>
      <w:tr w:rsidR="00675730" w:rsidRPr="00675730" w:rsidTr="00CC1BBE">
        <w:trPr>
          <w:trHeight w:val="6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rPr>
                <w:rFonts w:ascii="Times New Roman" w:eastAsia="Times New Roman" w:hAnsi="Times New Roman" w:cs="Times New Roman"/>
                <w:color w:val="000000"/>
              </w:rPr>
            </w:pPr>
            <w:r w:rsidRPr="00675730">
              <w:rPr>
                <w:rFonts w:ascii="Times New Roman" w:eastAsia="Times New Roman" w:hAnsi="Times New Roman" w:cs="Times New Roman"/>
                <w:color w:val="000000"/>
              </w:rPr>
              <w:t>% к предыдущему году в сопоставимых ценах</w:t>
            </w:r>
          </w:p>
        </w:tc>
        <w:tc>
          <w:tcPr>
            <w:tcW w:w="1134" w:type="dxa"/>
            <w:tcBorders>
              <w:top w:val="nil"/>
              <w:left w:val="nil"/>
              <w:bottom w:val="single" w:sz="8" w:space="0" w:color="auto"/>
              <w:right w:val="single" w:sz="8" w:space="0" w:color="auto"/>
            </w:tcBorders>
            <w:shd w:val="clear" w:color="auto" w:fill="auto"/>
            <w:noWrap/>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92,80</w:t>
            </w:r>
          </w:p>
        </w:tc>
        <w:tc>
          <w:tcPr>
            <w:tcW w:w="1085" w:type="dxa"/>
            <w:tcBorders>
              <w:top w:val="nil"/>
              <w:left w:val="nil"/>
              <w:bottom w:val="single" w:sz="8" w:space="0" w:color="auto"/>
              <w:right w:val="single" w:sz="8" w:space="0" w:color="auto"/>
            </w:tcBorders>
            <w:shd w:val="clear" w:color="auto" w:fill="auto"/>
            <w:noWrap/>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98,40</w:t>
            </w:r>
          </w:p>
        </w:tc>
        <w:tc>
          <w:tcPr>
            <w:tcW w:w="1041" w:type="dxa"/>
            <w:tcBorders>
              <w:top w:val="nil"/>
              <w:left w:val="nil"/>
              <w:bottom w:val="single" w:sz="8" w:space="0" w:color="auto"/>
              <w:right w:val="single" w:sz="8" w:space="0" w:color="auto"/>
            </w:tcBorders>
            <w:shd w:val="clear" w:color="auto" w:fill="auto"/>
            <w:noWrap/>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97,30</w:t>
            </w:r>
          </w:p>
        </w:tc>
        <w:tc>
          <w:tcPr>
            <w:tcW w:w="1134" w:type="dxa"/>
            <w:tcBorders>
              <w:top w:val="nil"/>
              <w:left w:val="nil"/>
              <w:bottom w:val="single" w:sz="8" w:space="0" w:color="auto"/>
              <w:right w:val="single" w:sz="8" w:space="0" w:color="auto"/>
            </w:tcBorders>
            <w:shd w:val="clear" w:color="auto" w:fill="auto"/>
            <w:noWrap/>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89,60</w:t>
            </w:r>
          </w:p>
        </w:tc>
        <w:tc>
          <w:tcPr>
            <w:tcW w:w="1134" w:type="dxa"/>
            <w:tcBorders>
              <w:top w:val="nil"/>
              <w:left w:val="nil"/>
              <w:bottom w:val="single" w:sz="8" w:space="0" w:color="auto"/>
              <w:right w:val="single" w:sz="8" w:space="0" w:color="auto"/>
            </w:tcBorders>
            <w:shd w:val="clear" w:color="auto" w:fill="auto"/>
            <w:noWrap/>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в 2,6 р.</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158,80</w:t>
            </w:r>
          </w:p>
        </w:tc>
      </w:tr>
      <w:tr w:rsidR="00675730" w:rsidRPr="00675730" w:rsidTr="00CC1BBE">
        <w:trPr>
          <w:trHeight w:val="9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rPr>
                <w:rFonts w:ascii="Times New Roman" w:eastAsia="Times New Roman" w:hAnsi="Times New Roman" w:cs="Times New Roman"/>
                <w:color w:val="000000"/>
              </w:rPr>
            </w:pPr>
            <w:r w:rsidRPr="00675730">
              <w:rPr>
                <w:rFonts w:ascii="Times New Roman" w:eastAsia="Times New Roman" w:hAnsi="Times New Roman" w:cs="Times New Roman"/>
                <w:color w:val="000000"/>
              </w:rPr>
              <w:t>Ввод в действие жилых домов, общей площади, тыс.кв.м</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14,00</w:t>
            </w:r>
          </w:p>
        </w:tc>
        <w:tc>
          <w:tcPr>
            <w:tcW w:w="1085"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13,00</w:t>
            </w:r>
          </w:p>
        </w:tc>
        <w:tc>
          <w:tcPr>
            <w:tcW w:w="1041" w:type="dxa"/>
            <w:tcBorders>
              <w:top w:val="nil"/>
              <w:left w:val="nil"/>
              <w:bottom w:val="single" w:sz="8" w:space="0" w:color="auto"/>
              <w:right w:val="single" w:sz="8" w:space="0" w:color="auto"/>
            </w:tcBorders>
            <w:shd w:val="clear" w:color="auto" w:fill="auto"/>
            <w:noWrap/>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12,30</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17,00</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24,40</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16,90</w:t>
            </w:r>
          </w:p>
        </w:tc>
      </w:tr>
      <w:tr w:rsidR="00675730" w:rsidRPr="00675730" w:rsidTr="00CC1BBE">
        <w:trPr>
          <w:trHeight w:val="6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rPr>
                <w:rFonts w:ascii="Times New Roman" w:eastAsia="Times New Roman" w:hAnsi="Times New Roman" w:cs="Times New Roman"/>
                <w:color w:val="000000"/>
              </w:rPr>
            </w:pPr>
            <w:r w:rsidRPr="00675730">
              <w:rPr>
                <w:rFonts w:ascii="Times New Roman" w:eastAsia="Times New Roman" w:hAnsi="Times New Roman" w:cs="Times New Roman"/>
                <w:color w:val="000000"/>
              </w:rPr>
              <w:t>Грузооборот транспорта, тыс. тонно-км</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35807,00</w:t>
            </w:r>
          </w:p>
        </w:tc>
        <w:tc>
          <w:tcPr>
            <w:tcW w:w="1085"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26477,00</w:t>
            </w:r>
          </w:p>
        </w:tc>
        <w:tc>
          <w:tcPr>
            <w:tcW w:w="1041"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20403,00</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23218,00</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29293,00</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23121,20</w:t>
            </w:r>
          </w:p>
        </w:tc>
      </w:tr>
      <w:tr w:rsidR="00675730" w:rsidRPr="00675730" w:rsidTr="00CC1BBE">
        <w:trPr>
          <w:trHeight w:val="6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rPr>
                <w:rFonts w:ascii="Times New Roman" w:eastAsia="Times New Roman" w:hAnsi="Times New Roman" w:cs="Times New Roman"/>
                <w:color w:val="000000"/>
              </w:rPr>
            </w:pPr>
            <w:r w:rsidRPr="00675730">
              <w:rPr>
                <w:rFonts w:ascii="Times New Roman" w:eastAsia="Times New Roman" w:hAnsi="Times New Roman" w:cs="Times New Roman"/>
                <w:color w:val="000000"/>
              </w:rPr>
              <w:t xml:space="preserve">Оборот розничной торговли, млн. руб. </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7899,52</w:t>
            </w:r>
          </w:p>
        </w:tc>
        <w:tc>
          <w:tcPr>
            <w:tcW w:w="1085"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8855,80</w:t>
            </w:r>
          </w:p>
        </w:tc>
        <w:tc>
          <w:tcPr>
            <w:tcW w:w="1041"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9779,40</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10738,97</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11735,90</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11816,60</w:t>
            </w:r>
          </w:p>
        </w:tc>
      </w:tr>
      <w:tr w:rsidR="00675730" w:rsidRPr="00675730" w:rsidTr="00CC1BBE">
        <w:trPr>
          <w:trHeight w:val="6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rPr>
                <w:rFonts w:ascii="Times New Roman" w:eastAsia="Times New Roman" w:hAnsi="Times New Roman" w:cs="Times New Roman"/>
                <w:color w:val="000000"/>
              </w:rPr>
            </w:pPr>
            <w:r w:rsidRPr="00675730">
              <w:rPr>
                <w:rFonts w:ascii="Times New Roman" w:eastAsia="Times New Roman" w:hAnsi="Times New Roman" w:cs="Times New Roman"/>
                <w:color w:val="000000"/>
              </w:rPr>
              <w:t>Оборот общественного питания, млн. руб.</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67,00</w:t>
            </w:r>
          </w:p>
        </w:tc>
        <w:tc>
          <w:tcPr>
            <w:tcW w:w="1085"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62,00</w:t>
            </w:r>
          </w:p>
        </w:tc>
        <w:tc>
          <w:tcPr>
            <w:tcW w:w="1041"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79,00</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91,00</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81,00</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79,20</w:t>
            </w:r>
          </w:p>
        </w:tc>
      </w:tr>
      <w:tr w:rsidR="00675730" w:rsidRPr="00675730" w:rsidTr="00CC1BBE">
        <w:trPr>
          <w:trHeight w:val="6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rPr>
                <w:rFonts w:ascii="Times New Roman" w:eastAsia="Times New Roman" w:hAnsi="Times New Roman" w:cs="Times New Roman"/>
                <w:color w:val="000000"/>
              </w:rPr>
            </w:pPr>
            <w:r w:rsidRPr="00675730">
              <w:rPr>
                <w:rFonts w:ascii="Times New Roman" w:eastAsia="Times New Roman" w:hAnsi="Times New Roman" w:cs="Times New Roman"/>
                <w:color w:val="000000"/>
              </w:rPr>
              <w:t>Объем платных услуг населению, млн руб.</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829,00</w:t>
            </w:r>
          </w:p>
        </w:tc>
        <w:tc>
          <w:tcPr>
            <w:tcW w:w="1085"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973,00</w:t>
            </w:r>
          </w:p>
        </w:tc>
        <w:tc>
          <w:tcPr>
            <w:tcW w:w="1041"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967,00</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1145,00</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1606,00</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1728,20</w:t>
            </w:r>
          </w:p>
        </w:tc>
      </w:tr>
      <w:tr w:rsidR="00675730" w:rsidRPr="00675730" w:rsidTr="00CC1BBE">
        <w:trPr>
          <w:trHeight w:val="9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rPr>
                <w:rFonts w:ascii="Times New Roman" w:eastAsia="Times New Roman" w:hAnsi="Times New Roman" w:cs="Times New Roman"/>
                <w:color w:val="000000"/>
              </w:rPr>
            </w:pPr>
            <w:r w:rsidRPr="00675730">
              <w:rPr>
                <w:rFonts w:ascii="Times New Roman" w:eastAsia="Times New Roman" w:hAnsi="Times New Roman" w:cs="Times New Roman"/>
                <w:color w:val="000000"/>
              </w:rPr>
              <w:t>Средняя численность работающих в экономике, тыс.чел.</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23,00</w:t>
            </w:r>
          </w:p>
        </w:tc>
        <w:tc>
          <w:tcPr>
            <w:tcW w:w="1085"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21,90</w:t>
            </w:r>
          </w:p>
        </w:tc>
        <w:tc>
          <w:tcPr>
            <w:tcW w:w="1041"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20,40</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19,40</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20,50</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19,60</w:t>
            </w:r>
          </w:p>
        </w:tc>
      </w:tr>
      <w:tr w:rsidR="00675730" w:rsidRPr="00675730" w:rsidTr="00CC1BBE">
        <w:trPr>
          <w:trHeight w:val="9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rPr>
                <w:rFonts w:ascii="Times New Roman" w:eastAsia="Times New Roman" w:hAnsi="Times New Roman" w:cs="Times New Roman"/>
                <w:color w:val="000000"/>
              </w:rPr>
            </w:pPr>
            <w:r w:rsidRPr="00675730">
              <w:rPr>
                <w:rFonts w:ascii="Times New Roman" w:eastAsia="Times New Roman" w:hAnsi="Times New Roman" w:cs="Times New Roman"/>
                <w:color w:val="000000"/>
              </w:rPr>
              <w:lastRenderedPageBreak/>
              <w:t>Численность официально зарегистрированных безработных, чел.</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684</w:t>
            </w:r>
          </w:p>
        </w:tc>
        <w:tc>
          <w:tcPr>
            <w:tcW w:w="1085" w:type="dxa"/>
            <w:tcBorders>
              <w:top w:val="nil"/>
              <w:left w:val="nil"/>
              <w:bottom w:val="single" w:sz="8" w:space="0" w:color="auto"/>
              <w:right w:val="single" w:sz="8" w:space="0" w:color="auto"/>
            </w:tcBorders>
            <w:shd w:val="clear" w:color="auto" w:fill="auto"/>
            <w:noWrap/>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440</w:t>
            </w:r>
          </w:p>
        </w:tc>
        <w:tc>
          <w:tcPr>
            <w:tcW w:w="1041" w:type="dxa"/>
            <w:tcBorders>
              <w:top w:val="nil"/>
              <w:left w:val="nil"/>
              <w:bottom w:val="single" w:sz="8" w:space="0" w:color="auto"/>
              <w:right w:val="single" w:sz="8" w:space="0" w:color="auto"/>
            </w:tcBorders>
            <w:shd w:val="clear" w:color="auto" w:fill="auto"/>
            <w:noWrap/>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328</w:t>
            </w:r>
          </w:p>
        </w:tc>
        <w:tc>
          <w:tcPr>
            <w:tcW w:w="1134" w:type="dxa"/>
            <w:tcBorders>
              <w:top w:val="nil"/>
              <w:left w:val="nil"/>
              <w:bottom w:val="single" w:sz="8" w:space="0" w:color="auto"/>
              <w:right w:val="single" w:sz="8" w:space="0" w:color="auto"/>
            </w:tcBorders>
            <w:shd w:val="clear" w:color="auto" w:fill="auto"/>
            <w:noWrap/>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362</w:t>
            </w:r>
          </w:p>
        </w:tc>
        <w:tc>
          <w:tcPr>
            <w:tcW w:w="1134" w:type="dxa"/>
            <w:tcBorders>
              <w:top w:val="nil"/>
              <w:left w:val="nil"/>
              <w:bottom w:val="single" w:sz="8" w:space="0" w:color="auto"/>
              <w:right w:val="single" w:sz="8" w:space="0" w:color="auto"/>
            </w:tcBorders>
            <w:shd w:val="clear" w:color="auto" w:fill="auto"/>
            <w:noWrap/>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305</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313</w:t>
            </w:r>
          </w:p>
        </w:tc>
      </w:tr>
      <w:tr w:rsidR="00675730" w:rsidRPr="00675730" w:rsidTr="00CC1BBE">
        <w:trPr>
          <w:trHeight w:val="1034"/>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rPr>
                <w:rFonts w:ascii="Times New Roman" w:eastAsia="Times New Roman" w:hAnsi="Times New Roman" w:cs="Times New Roman"/>
                <w:color w:val="000000"/>
              </w:rPr>
            </w:pPr>
            <w:r w:rsidRPr="00675730">
              <w:rPr>
                <w:rFonts w:ascii="Times New Roman" w:eastAsia="Times New Roman" w:hAnsi="Times New Roman" w:cs="Times New Roman"/>
                <w:color w:val="000000"/>
              </w:rPr>
              <w:t>Среднемесячная номинальная начисленная заработная плата одного работника, руб.</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17115,00</w:t>
            </w:r>
          </w:p>
        </w:tc>
        <w:tc>
          <w:tcPr>
            <w:tcW w:w="1085"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20893,00</w:t>
            </w:r>
          </w:p>
        </w:tc>
        <w:tc>
          <w:tcPr>
            <w:tcW w:w="1041"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23849,00</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27283,00</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28515,00</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30376,50</w:t>
            </w:r>
          </w:p>
        </w:tc>
      </w:tr>
      <w:tr w:rsidR="00675730" w:rsidRPr="00675730" w:rsidTr="00CC1BBE">
        <w:trPr>
          <w:trHeight w:val="9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675730" w:rsidRPr="00675730" w:rsidRDefault="00675730" w:rsidP="00CC1BBE">
            <w:pPr>
              <w:spacing w:after="0" w:line="240" w:lineRule="auto"/>
              <w:rPr>
                <w:rFonts w:ascii="Times New Roman" w:eastAsia="Times New Roman" w:hAnsi="Times New Roman" w:cs="Times New Roman"/>
                <w:color w:val="000000"/>
              </w:rPr>
            </w:pPr>
            <w:r w:rsidRPr="00675730">
              <w:rPr>
                <w:rFonts w:ascii="Times New Roman" w:eastAsia="Times New Roman" w:hAnsi="Times New Roman" w:cs="Times New Roman"/>
                <w:color w:val="000000"/>
              </w:rPr>
              <w:t xml:space="preserve">Реальная заработная плата, в % к </w:t>
            </w:r>
            <w:r w:rsidR="00CC1BBE" w:rsidRPr="00CC1BBE">
              <w:rPr>
                <w:rFonts w:ascii="Times New Roman" w:eastAsia="Times New Roman" w:hAnsi="Times New Roman" w:cs="Times New Roman"/>
                <w:color w:val="000000"/>
              </w:rPr>
              <w:t>п</w:t>
            </w:r>
            <w:r w:rsidRPr="00675730">
              <w:rPr>
                <w:rFonts w:ascii="Times New Roman" w:eastAsia="Times New Roman" w:hAnsi="Times New Roman" w:cs="Times New Roman"/>
                <w:color w:val="000000"/>
              </w:rPr>
              <w:t>редыдущему году в сопоставимых ценах</w:t>
            </w:r>
          </w:p>
        </w:tc>
        <w:tc>
          <w:tcPr>
            <w:tcW w:w="1134" w:type="dxa"/>
            <w:tcBorders>
              <w:top w:val="nil"/>
              <w:left w:val="nil"/>
              <w:bottom w:val="single" w:sz="8" w:space="0" w:color="auto"/>
              <w:right w:val="single" w:sz="8" w:space="0" w:color="auto"/>
            </w:tcBorders>
            <w:shd w:val="clear" w:color="auto" w:fill="auto"/>
            <w:noWrap/>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114,00</w:t>
            </w:r>
          </w:p>
        </w:tc>
        <w:tc>
          <w:tcPr>
            <w:tcW w:w="1085" w:type="dxa"/>
            <w:tcBorders>
              <w:top w:val="nil"/>
              <w:left w:val="nil"/>
              <w:bottom w:val="single" w:sz="8" w:space="0" w:color="auto"/>
              <w:right w:val="single" w:sz="8" w:space="0" w:color="auto"/>
            </w:tcBorders>
            <w:shd w:val="clear" w:color="auto" w:fill="auto"/>
            <w:noWrap/>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115,20</w:t>
            </w:r>
          </w:p>
        </w:tc>
        <w:tc>
          <w:tcPr>
            <w:tcW w:w="1041" w:type="dxa"/>
            <w:tcBorders>
              <w:top w:val="nil"/>
              <w:left w:val="nil"/>
              <w:bottom w:val="single" w:sz="8" w:space="0" w:color="auto"/>
              <w:right w:val="single" w:sz="8" w:space="0" w:color="auto"/>
            </w:tcBorders>
            <w:shd w:val="clear" w:color="auto" w:fill="auto"/>
            <w:noWrap/>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99,20</w:t>
            </w:r>
          </w:p>
        </w:tc>
        <w:tc>
          <w:tcPr>
            <w:tcW w:w="1134" w:type="dxa"/>
            <w:tcBorders>
              <w:top w:val="nil"/>
              <w:left w:val="nil"/>
              <w:bottom w:val="single" w:sz="8" w:space="0" w:color="auto"/>
              <w:right w:val="single" w:sz="8" w:space="0" w:color="auto"/>
            </w:tcBorders>
            <w:shd w:val="clear" w:color="auto" w:fill="auto"/>
            <w:noWrap/>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100,90</w:t>
            </w:r>
          </w:p>
        </w:tc>
        <w:tc>
          <w:tcPr>
            <w:tcW w:w="1134" w:type="dxa"/>
            <w:tcBorders>
              <w:top w:val="nil"/>
              <w:left w:val="nil"/>
              <w:bottom w:val="single" w:sz="8" w:space="0" w:color="auto"/>
              <w:right w:val="single" w:sz="8" w:space="0" w:color="auto"/>
            </w:tcBorders>
            <w:shd w:val="clear" w:color="auto" w:fill="auto"/>
            <w:noWrap/>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89,50</w:t>
            </w:r>
          </w:p>
        </w:tc>
        <w:tc>
          <w:tcPr>
            <w:tcW w:w="1134" w:type="dxa"/>
            <w:tcBorders>
              <w:top w:val="nil"/>
              <w:left w:val="nil"/>
              <w:bottom w:val="single" w:sz="8" w:space="0" w:color="auto"/>
              <w:right w:val="single" w:sz="8" w:space="0" w:color="auto"/>
            </w:tcBorders>
            <w:shd w:val="clear" w:color="auto" w:fill="auto"/>
            <w:vAlign w:val="center"/>
            <w:hideMark/>
          </w:tcPr>
          <w:p w:rsidR="00675730" w:rsidRPr="00675730" w:rsidRDefault="00675730" w:rsidP="00675730">
            <w:pPr>
              <w:spacing w:after="0" w:line="240" w:lineRule="auto"/>
              <w:jc w:val="center"/>
              <w:rPr>
                <w:rFonts w:ascii="Times New Roman" w:eastAsia="Times New Roman" w:hAnsi="Times New Roman" w:cs="Times New Roman"/>
                <w:color w:val="000000"/>
              </w:rPr>
            </w:pPr>
            <w:r w:rsidRPr="00675730">
              <w:rPr>
                <w:rFonts w:ascii="Times New Roman" w:eastAsia="Times New Roman" w:hAnsi="Times New Roman" w:cs="Times New Roman"/>
                <w:color w:val="000000"/>
              </w:rPr>
              <w:t>99,50</w:t>
            </w:r>
          </w:p>
        </w:tc>
      </w:tr>
    </w:tbl>
    <w:p w:rsidR="00675730" w:rsidRDefault="00675730" w:rsidP="00675730"/>
    <w:p w:rsidR="00274ED0" w:rsidRPr="00AD490A" w:rsidRDefault="00274ED0" w:rsidP="00E505EC">
      <w:pPr>
        <w:pStyle w:val="21"/>
        <w:jc w:val="center"/>
        <w:rPr>
          <w:rStyle w:val="22"/>
          <w:rFonts w:ascii="Times New Roman" w:hAnsi="Times New Roman" w:cs="Times New Roman"/>
          <w:b/>
          <w:color w:val="auto"/>
          <w:sz w:val="24"/>
          <w:szCs w:val="24"/>
          <w:lang w:eastAsia="en-US"/>
        </w:rPr>
      </w:pPr>
      <w:bookmarkStart w:id="132" w:name="_Toc468445643"/>
      <w:bookmarkStart w:id="133" w:name="_Toc468445870"/>
      <w:bookmarkStart w:id="134" w:name="_Toc468445967"/>
      <w:bookmarkStart w:id="135" w:name="_Toc485201915"/>
      <w:r w:rsidRPr="00AD490A">
        <w:rPr>
          <w:rStyle w:val="22"/>
          <w:rFonts w:ascii="Times New Roman" w:hAnsi="Times New Roman" w:cs="Times New Roman"/>
          <w:b/>
          <w:color w:val="auto"/>
          <w:sz w:val="24"/>
          <w:szCs w:val="24"/>
          <w:lang w:eastAsia="en-US"/>
        </w:rPr>
        <w:t>2.2. Отраслевая структура экономики</w:t>
      </w:r>
      <w:bookmarkEnd w:id="132"/>
      <w:bookmarkEnd w:id="133"/>
      <w:bookmarkEnd w:id="134"/>
      <w:bookmarkEnd w:id="135"/>
    </w:p>
    <w:p w:rsidR="00274ED0" w:rsidRPr="00274ED0" w:rsidRDefault="00274ED0" w:rsidP="00E505EC">
      <w:pPr>
        <w:pStyle w:val="4"/>
        <w:spacing w:line="276" w:lineRule="auto"/>
        <w:ind w:firstLine="0"/>
        <w:jc w:val="center"/>
        <w:rPr>
          <w:b/>
          <w:i w:val="0"/>
          <w:color w:val="auto"/>
        </w:rPr>
      </w:pPr>
      <w:r w:rsidRPr="00AD490A">
        <w:rPr>
          <w:b/>
          <w:i w:val="0"/>
          <w:color w:val="auto"/>
        </w:rPr>
        <w:t>Обрабатывающие производства</w:t>
      </w:r>
    </w:p>
    <w:p w:rsidR="00E505EC" w:rsidRDefault="00274ED0" w:rsidP="00E505EC">
      <w:pPr>
        <w:ind w:firstLine="708"/>
        <w:jc w:val="both"/>
        <w:rPr>
          <w:rFonts w:ascii="Times New Roman" w:hAnsi="Times New Roman" w:cs="Times New Roman"/>
          <w:sz w:val="24"/>
          <w:szCs w:val="24"/>
        </w:rPr>
      </w:pPr>
      <w:r w:rsidRPr="009D74BD">
        <w:rPr>
          <w:rFonts w:ascii="Times New Roman" w:hAnsi="Times New Roman" w:cs="Times New Roman"/>
          <w:sz w:val="24"/>
          <w:szCs w:val="24"/>
        </w:rPr>
        <w:t>Динамика развития обрабатывающих производств в Щекинском районе на протяжении последних лет несмотря на кризисные явления в российской экономике остается положительной. В 2016 году объем отгруженной продукции собственного производства, выполненных работ и услуг по виду деятельности «Обрабатывающие производства» в действующих ценах составил 27170,1 млн. рублей и уменьшился по сравнению с 2015 г, на 9,5%, «Производство и распределение электроэнергии, газа и воды» - 2606,1 млн. рублей и увеличился на 40,2%. (</w:t>
      </w:r>
      <w:r w:rsidR="009D74BD">
        <w:rPr>
          <w:rFonts w:ascii="Times New Roman" w:hAnsi="Times New Roman" w:cs="Times New Roman"/>
          <w:sz w:val="24"/>
          <w:szCs w:val="24"/>
        </w:rPr>
        <w:t>Таблица 38).</w:t>
      </w:r>
      <w:r w:rsidR="00E505EC">
        <w:rPr>
          <w:rFonts w:ascii="Times New Roman" w:hAnsi="Times New Roman" w:cs="Times New Roman"/>
          <w:sz w:val="24"/>
          <w:szCs w:val="24"/>
        </w:rPr>
        <w:t xml:space="preserve">     </w:t>
      </w:r>
      <w:bookmarkStart w:id="136" w:name="_Ref470350560"/>
    </w:p>
    <w:p w:rsidR="00CC1BBE" w:rsidRPr="00CC1BBE" w:rsidRDefault="00274ED0" w:rsidP="00CC1BBE">
      <w:pPr>
        <w:ind w:firstLine="708"/>
        <w:jc w:val="right"/>
        <w:rPr>
          <w:rFonts w:ascii="Times New Roman" w:hAnsi="Times New Roman" w:cs="Times New Roman"/>
          <w:b/>
          <w:bCs/>
          <w:sz w:val="24"/>
          <w:szCs w:val="24"/>
          <w:u w:val="single"/>
        </w:rPr>
      </w:pPr>
      <w:r w:rsidRPr="00CC1BBE">
        <w:rPr>
          <w:rFonts w:ascii="Times New Roman" w:hAnsi="Times New Roman" w:cs="Times New Roman"/>
          <w:b/>
          <w:sz w:val="24"/>
          <w:szCs w:val="24"/>
          <w:u w:val="single"/>
        </w:rPr>
        <w:t xml:space="preserve">Таблица </w:t>
      </w:r>
      <w:r w:rsidR="00696787" w:rsidRPr="00CC1BBE">
        <w:rPr>
          <w:rFonts w:ascii="Times New Roman" w:hAnsi="Times New Roman" w:cs="Times New Roman"/>
          <w:b/>
          <w:sz w:val="24"/>
          <w:szCs w:val="24"/>
          <w:u w:val="single"/>
        </w:rPr>
        <w:fldChar w:fldCharType="begin"/>
      </w:r>
      <w:r w:rsidRPr="00CC1BBE">
        <w:rPr>
          <w:rFonts w:ascii="Times New Roman" w:hAnsi="Times New Roman" w:cs="Times New Roman"/>
          <w:b/>
          <w:sz w:val="24"/>
          <w:szCs w:val="24"/>
          <w:u w:val="single"/>
        </w:rPr>
        <w:instrText xml:space="preserve"> SEQ Таблица \* ARABIC </w:instrText>
      </w:r>
      <w:r w:rsidR="00696787" w:rsidRPr="00CC1BBE">
        <w:rPr>
          <w:rFonts w:ascii="Times New Roman" w:hAnsi="Times New Roman" w:cs="Times New Roman"/>
          <w:b/>
          <w:sz w:val="24"/>
          <w:szCs w:val="24"/>
          <w:u w:val="single"/>
        </w:rPr>
        <w:fldChar w:fldCharType="separate"/>
      </w:r>
      <w:r w:rsidR="00D5208C">
        <w:rPr>
          <w:rFonts w:ascii="Times New Roman" w:hAnsi="Times New Roman" w:cs="Times New Roman"/>
          <w:b/>
          <w:noProof/>
          <w:sz w:val="24"/>
          <w:szCs w:val="24"/>
          <w:u w:val="single"/>
        </w:rPr>
        <w:t>38</w:t>
      </w:r>
      <w:r w:rsidR="00696787" w:rsidRPr="00CC1BBE">
        <w:rPr>
          <w:rFonts w:ascii="Times New Roman" w:hAnsi="Times New Roman" w:cs="Times New Roman"/>
          <w:b/>
          <w:sz w:val="24"/>
          <w:szCs w:val="24"/>
          <w:u w:val="single"/>
        </w:rPr>
        <w:fldChar w:fldCharType="end"/>
      </w:r>
      <w:bookmarkEnd w:id="136"/>
      <w:r w:rsidRPr="00CC1BBE">
        <w:rPr>
          <w:rFonts w:ascii="Times New Roman" w:hAnsi="Times New Roman" w:cs="Times New Roman"/>
          <w:b/>
          <w:bCs/>
          <w:sz w:val="24"/>
          <w:szCs w:val="24"/>
          <w:u w:val="single"/>
        </w:rPr>
        <w:t xml:space="preserve">. </w:t>
      </w:r>
    </w:p>
    <w:p w:rsidR="00274ED0" w:rsidRDefault="00274ED0" w:rsidP="00CC1BBE">
      <w:pPr>
        <w:ind w:firstLine="708"/>
        <w:jc w:val="center"/>
        <w:rPr>
          <w:rFonts w:ascii="Times New Roman" w:hAnsi="Times New Roman" w:cs="Times New Roman"/>
          <w:b/>
          <w:bCs/>
          <w:sz w:val="24"/>
          <w:szCs w:val="24"/>
        </w:rPr>
      </w:pPr>
      <w:r w:rsidRPr="00CC1BBE">
        <w:rPr>
          <w:rFonts w:ascii="Times New Roman" w:hAnsi="Times New Roman" w:cs="Times New Roman"/>
          <w:b/>
          <w:bCs/>
          <w:sz w:val="24"/>
          <w:szCs w:val="24"/>
        </w:rPr>
        <w:t>Объем отгруженных товаров собственного производства, выполненных работ и услуг крупных и средних организаций, всего, млн.руб.</w:t>
      </w:r>
    </w:p>
    <w:tbl>
      <w:tblPr>
        <w:tblW w:w="9371" w:type="dxa"/>
        <w:tblInd w:w="93" w:type="dxa"/>
        <w:tblLook w:val="04A0" w:firstRow="1" w:lastRow="0" w:firstColumn="1" w:lastColumn="0" w:noHBand="0" w:noVBand="1"/>
      </w:tblPr>
      <w:tblGrid>
        <w:gridCol w:w="3794"/>
        <w:gridCol w:w="1041"/>
        <w:gridCol w:w="1134"/>
        <w:gridCol w:w="1134"/>
        <w:gridCol w:w="1134"/>
        <w:gridCol w:w="1134"/>
      </w:tblGrid>
      <w:tr w:rsidR="00CC1BBE" w:rsidRPr="00CC1BBE" w:rsidTr="00CC1BBE">
        <w:trPr>
          <w:cantSplit/>
          <w:trHeight w:val="315"/>
        </w:trPr>
        <w:tc>
          <w:tcPr>
            <w:tcW w:w="3794" w:type="dxa"/>
            <w:tcBorders>
              <w:top w:val="single" w:sz="8" w:space="0" w:color="auto"/>
              <w:left w:val="single" w:sz="8" w:space="0" w:color="auto"/>
              <w:bottom w:val="single" w:sz="8" w:space="0" w:color="auto"/>
              <w:right w:val="single" w:sz="8" w:space="0" w:color="auto"/>
            </w:tcBorders>
            <w:shd w:val="clear" w:color="000000" w:fill="66FFCC"/>
            <w:vAlign w:val="center"/>
            <w:hideMark/>
          </w:tcPr>
          <w:p w:rsidR="00CC1BBE" w:rsidRPr="0048457E" w:rsidRDefault="0048457E" w:rsidP="00CC1BBE">
            <w:pPr>
              <w:spacing w:after="0" w:line="240" w:lineRule="auto"/>
              <w:jc w:val="center"/>
              <w:rPr>
                <w:rFonts w:ascii="Times New Roman" w:eastAsia="Times New Roman" w:hAnsi="Times New Roman" w:cs="Times New Roman"/>
                <w:b/>
                <w:color w:val="000000"/>
              </w:rPr>
            </w:pPr>
            <w:r w:rsidRPr="0048457E">
              <w:rPr>
                <w:rFonts w:ascii="Times New Roman" w:eastAsia="Times New Roman" w:hAnsi="Times New Roman" w:cs="Times New Roman"/>
                <w:b/>
                <w:color w:val="000000"/>
              </w:rPr>
              <w:t>Показатели</w:t>
            </w:r>
          </w:p>
        </w:tc>
        <w:tc>
          <w:tcPr>
            <w:tcW w:w="1041" w:type="dxa"/>
            <w:tcBorders>
              <w:top w:val="single" w:sz="8" w:space="0" w:color="auto"/>
              <w:left w:val="nil"/>
              <w:bottom w:val="single" w:sz="8" w:space="0" w:color="auto"/>
              <w:right w:val="single" w:sz="8" w:space="0" w:color="auto"/>
            </w:tcBorders>
            <w:shd w:val="clear" w:color="000000" w:fill="66FFCC"/>
            <w:vAlign w:val="center"/>
            <w:hideMark/>
          </w:tcPr>
          <w:p w:rsidR="00CC1BBE" w:rsidRPr="0048457E" w:rsidRDefault="00CC1BBE" w:rsidP="0048457E">
            <w:pPr>
              <w:spacing w:after="0" w:line="240" w:lineRule="auto"/>
              <w:jc w:val="center"/>
              <w:rPr>
                <w:rFonts w:ascii="Times New Roman" w:eastAsia="Times New Roman" w:hAnsi="Times New Roman" w:cs="Times New Roman"/>
                <w:b/>
                <w:color w:val="000000"/>
              </w:rPr>
            </w:pPr>
            <w:r w:rsidRPr="0048457E">
              <w:rPr>
                <w:rFonts w:ascii="Times New Roman" w:eastAsia="Times New Roman" w:hAnsi="Times New Roman" w:cs="Times New Roman"/>
                <w:b/>
                <w:iCs/>
                <w:color w:val="000000"/>
              </w:rPr>
              <w:t>2012 г</w:t>
            </w:r>
            <w:r w:rsidR="0048457E" w:rsidRPr="0048457E">
              <w:rPr>
                <w:rFonts w:ascii="Times New Roman" w:eastAsia="Times New Roman" w:hAnsi="Times New Roman" w:cs="Times New Roman"/>
                <w:b/>
                <w:iCs/>
                <w:color w:val="000000"/>
              </w:rPr>
              <w:t>.</w:t>
            </w:r>
          </w:p>
        </w:tc>
        <w:tc>
          <w:tcPr>
            <w:tcW w:w="1134" w:type="dxa"/>
            <w:tcBorders>
              <w:top w:val="single" w:sz="8" w:space="0" w:color="auto"/>
              <w:left w:val="nil"/>
              <w:bottom w:val="single" w:sz="8" w:space="0" w:color="auto"/>
              <w:right w:val="single" w:sz="8" w:space="0" w:color="auto"/>
            </w:tcBorders>
            <w:shd w:val="clear" w:color="000000" w:fill="66FFCC"/>
            <w:vAlign w:val="center"/>
            <w:hideMark/>
          </w:tcPr>
          <w:p w:rsidR="00CC1BBE" w:rsidRPr="0048457E" w:rsidRDefault="00CC1BBE" w:rsidP="0048457E">
            <w:pPr>
              <w:spacing w:after="0" w:line="240" w:lineRule="auto"/>
              <w:jc w:val="center"/>
              <w:rPr>
                <w:rFonts w:ascii="Times New Roman" w:eastAsia="Times New Roman" w:hAnsi="Times New Roman" w:cs="Times New Roman"/>
                <w:b/>
                <w:color w:val="000000"/>
              </w:rPr>
            </w:pPr>
            <w:r w:rsidRPr="0048457E">
              <w:rPr>
                <w:rFonts w:ascii="Times New Roman" w:eastAsia="Times New Roman" w:hAnsi="Times New Roman" w:cs="Times New Roman"/>
                <w:b/>
                <w:iCs/>
                <w:color w:val="000000"/>
                <w:lang w:val="en-US"/>
              </w:rPr>
              <w:t>2013 г</w:t>
            </w:r>
            <w:r w:rsidR="0048457E" w:rsidRPr="0048457E">
              <w:rPr>
                <w:rFonts w:ascii="Times New Roman" w:eastAsia="Times New Roman" w:hAnsi="Times New Roman" w:cs="Times New Roman"/>
                <w:b/>
                <w:iCs/>
                <w:color w:val="000000"/>
              </w:rPr>
              <w:t>.</w:t>
            </w:r>
          </w:p>
        </w:tc>
        <w:tc>
          <w:tcPr>
            <w:tcW w:w="1134" w:type="dxa"/>
            <w:tcBorders>
              <w:top w:val="single" w:sz="8" w:space="0" w:color="auto"/>
              <w:left w:val="nil"/>
              <w:bottom w:val="single" w:sz="8" w:space="0" w:color="auto"/>
              <w:right w:val="single" w:sz="8" w:space="0" w:color="auto"/>
            </w:tcBorders>
            <w:shd w:val="clear" w:color="000000" w:fill="66FFCC"/>
            <w:vAlign w:val="center"/>
            <w:hideMark/>
          </w:tcPr>
          <w:p w:rsidR="00CC1BBE" w:rsidRPr="0048457E" w:rsidRDefault="00CC1BBE" w:rsidP="0048457E">
            <w:pPr>
              <w:spacing w:after="0" w:line="240" w:lineRule="auto"/>
              <w:jc w:val="center"/>
              <w:rPr>
                <w:rFonts w:ascii="Times New Roman" w:eastAsia="Times New Roman" w:hAnsi="Times New Roman" w:cs="Times New Roman"/>
                <w:b/>
                <w:color w:val="000000"/>
              </w:rPr>
            </w:pPr>
            <w:r w:rsidRPr="0048457E">
              <w:rPr>
                <w:rFonts w:ascii="Times New Roman" w:eastAsia="Times New Roman" w:hAnsi="Times New Roman" w:cs="Times New Roman"/>
                <w:b/>
                <w:iCs/>
                <w:color w:val="000000"/>
                <w:lang w:val="en-US"/>
              </w:rPr>
              <w:t>2014 г</w:t>
            </w:r>
            <w:r w:rsidR="0048457E" w:rsidRPr="0048457E">
              <w:rPr>
                <w:rFonts w:ascii="Times New Roman" w:eastAsia="Times New Roman" w:hAnsi="Times New Roman" w:cs="Times New Roman"/>
                <w:b/>
                <w:iCs/>
                <w:color w:val="000000"/>
              </w:rPr>
              <w:t>.</w:t>
            </w:r>
          </w:p>
        </w:tc>
        <w:tc>
          <w:tcPr>
            <w:tcW w:w="1134" w:type="dxa"/>
            <w:tcBorders>
              <w:top w:val="single" w:sz="8" w:space="0" w:color="auto"/>
              <w:left w:val="nil"/>
              <w:bottom w:val="single" w:sz="8" w:space="0" w:color="auto"/>
              <w:right w:val="single" w:sz="8" w:space="0" w:color="auto"/>
            </w:tcBorders>
            <w:shd w:val="clear" w:color="000000" w:fill="66FFCC"/>
            <w:vAlign w:val="center"/>
            <w:hideMark/>
          </w:tcPr>
          <w:p w:rsidR="00CC1BBE" w:rsidRPr="0048457E" w:rsidRDefault="00CC1BBE" w:rsidP="0048457E">
            <w:pPr>
              <w:spacing w:after="0" w:line="240" w:lineRule="auto"/>
              <w:jc w:val="center"/>
              <w:rPr>
                <w:rFonts w:ascii="Times New Roman" w:eastAsia="Times New Roman" w:hAnsi="Times New Roman" w:cs="Times New Roman"/>
                <w:b/>
                <w:color w:val="000000"/>
              </w:rPr>
            </w:pPr>
            <w:r w:rsidRPr="0048457E">
              <w:rPr>
                <w:rFonts w:ascii="Times New Roman" w:eastAsia="Times New Roman" w:hAnsi="Times New Roman" w:cs="Times New Roman"/>
                <w:b/>
                <w:iCs/>
                <w:color w:val="000000"/>
                <w:lang w:val="en-US"/>
              </w:rPr>
              <w:t>2015 г</w:t>
            </w:r>
            <w:r w:rsidR="0048457E" w:rsidRPr="0048457E">
              <w:rPr>
                <w:rFonts w:ascii="Times New Roman" w:eastAsia="Times New Roman" w:hAnsi="Times New Roman" w:cs="Times New Roman"/>
                <w:b/>
                <w:iCs/>
                <w:color w:val="000000"/>
              </w:rPr>
              <w:t>.</w:t>
            </w:r>
          </w:p>
        </w:tc>
        <w:tc>
          <w:tcPr>
            <w:tcW w:w="1134" w:type="dxa"/>
            <w:tcBorders>
              <w:top w:val="single" w:sz="8" w:space="0" w:color="auto"/>
              <w:left w:val="nil"/>
              <w:bottom w:val="single" w:sz="8" w:space="0" w:color="auto"/>
              <w:right w:val="single" w:sz="8" w:space="0" w:color="auto"/>
            </w:tcBorders>
            <w:shd w:val="clear" w:color="000000" w:fill="66FFCC"/>
            <w:vAlign w:val="center"/>
            <w:hideMark/>
          </w:tcPr>
          <w:p w:rsidR="00CC1BBE" w:rsidRPr="0048457E" w:rsidRDefault="00CC1BBE" w:rsidP="0048457E">
            <w:pPr>
              <w:spacing w:after="0" w:line="240" w:lineRule="auto"/>
              <w:jc w:val="center"/>
              <w:rPr>
                <w:rFonts w:ascii="Times New Roman" w:eastAsia="Times New Roman" w:hAnsi="Times New Roman" w:cs="Times New Roman"/>
                <w:b/>
                <w:color w:val="000000"/>
              </w:rPr>
            </w:pPr>
            <w:r w:rsidRPr="0048457E">
              <w:rPr>
                <w:rFonts w:ascii="Times New Roman" w:eastAsia="Times New Roman" w:hAnsi="Times New Roman" w:cs="Times New Roman"/>
                <w:b/>
                <w:iCs/>
                <w:color w:val="000000"/>
              </w:rPr>
              <w:t>2016 г</w:t>
            </w:r>
            <w:r w:rsidR="0048457E" w:rsidRPr="0048457E">
              <w:rPr>
                <w:rFonts w:ascii="Times New Roman" w:eastAsia="Times New Roman" w:hAnsi="Times New Roman" w:cs="Times New Roman"/>
                <w:b/>
                <w:iCs/>
                <w:color w:val="000000"/>
              </w:rPr>
              <w:t>.</w:t>
            </w:r>
          </w:p>
        </w:tc>
      </w:tr>
      <w:tr w:rsidR="00CC1BBE" w:rsidRPr="00CC1BBE" w:rsidTr="00CC1BBE">
        <w:trPr>
          <w:trHeight w:val="585"/>
        </w:trPr>
        <w:tc>
          <w:tcPr>
            <w:tcW w:w="3794" w:type="dxa"/>
            <w:tcBorders>
              <w:top w:val="nil"/>
              <w:left w:val="single" w:sz="8" w:space="0" w:color="auto"/>
              <w:bottom w:val="single" w:sz="8" w:space="0" w:color="auto"/>
              <w:right w:val="single" w:sz="8" w:space="0" w:color="auto"/>
            </w:tcBorders>
            <w:shd w:val="clear" w:color="000000" w:fill="FFFFCC"/>
            <w:vAlign w:val="center"/>
            <w:hideMark/>
          </w:tcPr>
          <w:p w:rsidR="00CC1BBE" w:rsidRPr="00CC1BBE" w:rsidRDefault="00CC1BBE" w:rsidP="00CC1BBE">
            <w:pPr>
              <w:spacing w:after="0" w:line="240" w:lineRule="auto"/>
              <w:rPr>
                <w:rFonts w:ascii="Times New Roman" w:eastAsia="Times New Roman" w:hAnsi="Times New Roman" w:cs="Times New Roman"/>
                <w:b/>
                <w:bCs/>
                <w:color w:val="000000"/>
              </w:rPr>
            </w:pPr>
            <w:r w:rsidRPr="00CC1BBE">
              <w:rPr>
                <w:rFonts w:ascii="Times New Roman" w:eastAsia="Times New Roman" w:hAnsi="Times New Roman" w:cs="Times New Roman"/>
                <w:b/>
                <w:bCs/>
                <w:color w:val="000000"/>
              </w:rPr>
              <w:t>Обрабатывающие производства – всего</w:t>
            </w:r>
          </w:p>
        </w:tc>
        <w:tc>
          <w:tcPr>
            <w:tcW w:w="1041" w:type="dxa"/>
            <w:tcBorders>
              <w:top w:val="nil"/>
              <w:left w:val="nil"/>
              <w:bottom w:val="single" w:sz="8" w:space="0" w:color="auto"/>
              <w:right w:val="single" w:sz="8" w:space="0" w:color="auto"/>
            </w:tcBorders>
            <w:shd w:val="clear" w:color="000000" w:fill="FFFFCC"/>
            <w:vAlign w:val="center"/>
            <w:hideMark/>
          </w:tcPr>
          <w:p w:rsidR="00CC1BBE" w:rsidRPr="00CC1BBE" w:rsidRDefault="00CC1BBE" w:rsidP="00CC1BBE">
            <w:pPr>
              <w:spacing w:after="0" w:line="240" w:lineRule="auto"/>
              <w:jc w:val="center"/>
              <w:rPr>
                <w:rFonts w:ascii="Times New Roman" w:eastAsia="Times New Roman" w:hAnsi="Times New Roman" w:cs="Times New Roman"/>
                <w:b/>
                <w:bCs/>
                <w:color w:val="000000"/>
              </w:rPr>
            </w:pPr>
            <w:r w:rsidRPr="00CC1BBE">
              <w:rPr>
                <w:rFonts w:ascii="Times New Roman" w:eastAsia="Times New Roman" w:hAnsi="Times New Roman" w:cs="Times New Roman"/>
                <w:b/>
                <w:bCs/>
                <w:color w:val="000000"/>
                <w:lang w:val="en-US"/>
              </w:rPr>
              <w:t>16322,4</w:t>
            </w:r>
          </w:p>
        </w:tc>
        <w:tc>
          <w:tcPr>
            <w:tcW w:w="1134" w:type="dxa"/>
            <w:tcBorders>
              <w:top w:val="nil"/>
              <w:left w:val="nil"/>
              <w:bottom w:val="single" w:sz="8" w:space="0" w:color="auto"/>
              <w:right w:val="single" w:sz="8" w:space="0" w:color="auto"/>
            </w:tcBorders>
            <w:shd w:val="clear" w:color="000000" w:fill="FFFFCC"/>
            <w:vAlign w:val="center"/>
            <w:hideMark/>
          </w:tcPr>
          <w:p w:rsidR="00CC1BBE" w:rsidRPr="00CC1BBE" w:rsidRDefault="00CC1BBE" w:rsidP="00CC1BBE">
            <w:pPr>
              <w:spacing w:after="0" w:line="240" w:lineRule="auto"/>
              <w:jc w:val="center"/>
              <w:rPr>
                <w:rFonts w:ascii="Times New Roman" w:eastAsia="Times New Roman" w:hAnsi="Times New Roman" w:cs="Times New Roman"/>
                <w:b/>
                <w:bCs/>
                <w:color w:val="000000"/>
              </w:rPr>
            </w:pPr>
            <w:r w:rsidRPr="00CC1BBE">
              <w:rPr>
                <w:rFonts w:ascii="Times New Roman" w:eastAsia="Times New Roman" w:hAnsi="Times New Roman" w:cs="Times New Roman"/>
                <w:b/>
                <w:bCs/>
                <w:color w:val="000000"/>
                <w:lang w:val="en-US"/>
              </w:rPr>
              <w:t>17957,8</w:t>
            </w:r>
          </w:p>
        </w:tc>
        <w:tc>
          <w:tcPr>
            <w:tcW w:w="1134" w:type="dxa"/>
            <w:tcBorders>
              <w:top w:val="nil"/>
              <w:left w:val="nil"/>
              <w:bottom w:val="single" w:sz="8" w:space="0" w:color="auto"/>
              <w:right w:val="single" w:sz="8" w:space="0" w:color="auto"/>
            </w:tcBorders>
            <w:shd w:val="clear" w:color="000000" w:fill="FFFFCC"/>
            <w:vAlign w:val="center"/>
            <w:hideMark/>
          </w:tcPr>
          <w:p w:rsidR="00CC1BBE" w:rsidRPr="00CC1BBE" w:rsidRDefault="00CC1BBE" w:rsidP="00CC1BBE">
            <w:pPr>
              <w:spacing w:after="0" w:line="240" w:lineRule="auto"/>
              <w:jc w:val="center"/>
              <w:rPr>
                <w:rFonts w:ascii="Times New Roman" w:eastAsia="Times New Roman" w:hAnsi="Times New Roman" w:cs="Times New Roman"/>
                <w:b/>
                <w:bCs/>
                <w:color w:val="000000"/>
              </w:rPr>
            </w:pPr>
            <w:r w:rsidRPr="00CC1BBE">
              <w:rPr>
                <w:rFonts w:ascii="Times New Roman" w:eastAsia="Times New Roman" w:hAnsi="Times New Roman" w:cs="Times New Roman"/>
                <w:b/>
                <w:bCs/>
                <w:color w:val="000000"/>
              </w:rPr>
              <w:t>27034,3</w:t>
            </w:r>
          </w:p>
        </w:tc>
        <w:tc>
          <w:tcPr>
            <w:tcW w:w="1134" w:type="dxa"/>
            <w:tcBorders>
              <w:top w:val="nil"/>
              <w:left w:val="nil"/>
              <w:bottom w:val="single" w:sz="8" w:space="0" w:color="auto"/>
              <w:right w:val="single" w:sz="8" w:space="0" w:color="auto"/>
            </w:tcBorders>
            <w:shd w:val="clear" w:color="000000" w:fill="FFFFCC"/>
            <w:vAlign w:val="center"/>
            <w:hideMark/>
          </w:tcPr>
          <w:p w:rsidR="00CC1BBE" w:rsidRPr="00CC1BBE" w:rsidRDefault="00CC1BBE" w:rsidP="00CC1BBE">
            <w:pPr>
              <w:spacing w:after="0" w:line="240" w:lineRule="auto"/>
              <w:jc w:val="center"/>
              <w:rPr>
                <w:rFonts w:ascii="Times New Roman" w:eastAsia="Times New Roman" w:hAnsi="Times New Roman" w:cs="Times New Roman"/>
                <w:b/>
                <w:bCs/>
                <w:color w:val="000000"/>
              </w:rPr>
            </w:pPr>
            <w:r w:rsidRPr="00CC1BBE">
              <w:rPr>
                <w:rFonts w:ascii="Times New Roman" w:eastAsia="Times New Roman" w:hAnsi="Times New Roman" w:cs="Times New Roman"/>
                <w:b/>
                <w:bCs/>
                <w:color w:val="000000"/>
                <w:lang w:val="en-US"/>
              </w:rPr>
              <w:t>30021,1</w:t>
            </w:r>
          </w:p>
        </w:tc>
        <w:tc>
          <w:tcPr>
            <w:tcW w:w="1134" w:type="dxa"/>
            <w:tcBorders>
              <w:top w:val="nil"/>
              <w:left w:val="nil"/>
              <w:bottom w:val="single" w:sz="8" w:space="0" w:color="auto"/>
              <w:right w:val="single" w:sz="8" w:space="0" w:color="auto"/>
            </w:tcBorders>
            <w:shd w:val="clear" w:color="000000" w:fill="FFFFCC"/>
            <w:vAlign w:val="center"/>
            <w:hideMark/>
          </w:tcPr>
          <w:p w:rsidR="00CC1BBE" w:rsidRPr="00CC1BBE" w:rsidRDefault="00CC1BBE" w:rsidP="00CC1BBE">
            <w:pPr>
              <w:spacing w:after="0" w:line="240" w:lineRule="auto"/>
              <w:jc w:val="center"/>
              <w:rPr>
                <w:rFonts w:ascii="Times New Roman" w:eastAsia="Times New Roman" w:hAnsi="Times New Roman" w:cs="Times New Roman"/>
                <w:b/>
                <w:bCs/>
                <w:color w:val="000000"/>
              </w:rPr>
            </w:pPr>
            <w:r w:rsidRPr="00CC1BBE">
              <w:rPr>
                <w:rFonts w:ascii="Times New Roman" w:eastAsia="Times New Roman" w:hAnsi="Times New Roman" w:cs="Times New Roman"/>
                <w:b/>
                <w:bCs/>
                <w:color w:val="000000"/>
              </w:rPr>
              <w:t>27170,1</w:t>
            </w:r>
          </w:p>
        </w:tc>
      </w:tr>
      <w:tr w:rsidR="00CC1BBE" w:rsidRPr="00CC1BBE" w:rsidTr="00CC1BBE">
        <w:trPr>
          <w:trHeight w:val="431"/>
        </w:trPr>
        <w:tc>
          <w:tcPr>
            <w:tcW w:w="3794" w:type="dxa"/>
            <w:tcBorders>
              <w:top w:val="nil"/>
              <w:left w:val="single" w:sz="8" w:space="0" w:color="auto"/>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rPr>
                <w:rFonts w:ascii="Times New Roman" w:eastAsia="Times New Roman" w:hAnsi="Times New Roman" w:cs="Times New Roman"/>
                <w:color w:val="000000"/>
              </w:rPr>
            </w:pPr>
            <w:r w:rsidRPr="00CC1BBE">
              <w:rPr>
                <w:rFonts w:ascii="Times New Roman" w:eastAsia="Times New Roman" w:hAnsi="Times New Roman" w:cs="Times New Roman"/>
                <w:color w:val="000000"/>
              </w:rPr>
              <w:t>в том числе:</w:t>
            </w:r>
          </w:p>
        </w:tc>
        <w:tc>
          <w:tcPr>
            <w:tcW w:w="1041"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rPr>
                <w:rFonts w:ascii="Calibri" w:eastAsia="Times New Roman" w:hAnsi="Calibri" w:cs="Times New Roman"/>
                <w:color w:val="000000"/>
              </w:rPr>
            </w:pPr>
            <w:r w:rsidRPr="00CC1BBE">
              <w:rPr>
                <w:rFonts w:ascii="Calibri" w:eastAsia="Times New Roman" w:hAnsi="Calibri" w:cs="Times New Roman"/>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rPr>
                <w:rFonts w:ascii="Calibri" w:eastAsia="Times New Roman" w:hAnsi="Calibri" w:cs="Times New Roman"/>
                <w:color w:val="000000"/>
              </w:rPr>
            </w:pPr>
            <w:r w:rsidRPr="00CC1BBE">
              <w:rPr>
                <w:rFonts w:ascii="Calibri" w:eastAsia="Times New Roman" w:hAnsi="Calibri" w:cs="Times New Roman"/>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rPr>
                <w:rFonts w:ascii="Calibri" w:eastAsia="Times New Roman" w:hAnsi="Calibri" w:cs="Times New Roman"/>
                <w:color w:val="000000"/>
              </w:rPr>
            </w:pPr>
            <w:r w:rsidRPr="00CC1BBE">
              <w:rPr>
                <w:rFonts w:ascii="Calibri" w:eastAsia="Times New Roman" w:hAnsi="Calibri" w:cs="Times New Roman"/>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rPr>
                <w:rFonts w:ascii="Calibri" w:eastAsia="Times New Roman" w:hAnsi="Calibri" w:cs="Times New Roman"/>
                <w:color w:val="000000"/>
              </w:rPr>
            </w:pPr>
            <w:r w:rsidRPr="00CC1BBE">
              <w:rPr>
                <w:rFonts w:ascii="Calibri" w:eastAsia="Times New Roman" w:hAnsi="Calibri" w:cs="Times New Roman"/>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 </w:t>
            </w:r>
          </w:p>
        </w:tc>
      </w:tr>
      <w:tr w:rsidR="00CC1BBE" w:rsidRPr="00CC1BBE" w:rsidTr="00CC1BBE">
        <w:trPr>
          <w:trHeight w:val="615"/>
        </w:trPr>
        <w:tc>
          <w:tcPr>
            <w:tcW w:w="3794" w:type="dxa"/>
            <w:tcBorders>
              <w:top w:val="nil"/>
              <w:left w:val="single" w:sz="8" w:space="0" w:color="auto"/>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rPr>
                <w:rFonts w:ascii="Times New Roman" w:eastAsia="Times New Roman" w:hAnsi="Times New Roman" w:cs="Times New Roman"/>
                <w:color w:val="000000"/>
              </w:rPr>
            </w:pPr>
            <w:r w:rsidRPr="00CC1BBE">
              <w:rPr>
                <w:rFonts w:ascii="Times New Roman" w:eastAsia="Times New Roman" w:hAnsi="Times New Roman" w:cs="Times New Roman"/>
                <w:color w:val="000000"/>
              </w:rPr>
              <w:t xml:space="preserve">производство пищевых продуктов, включая напитки, и табака </w:t>
            </w:r>
          </w:p>
        </w:tc>
        <w:tc>
          <w:tcPr>
            <w:tcW w:w="1041"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lang w:val="en-US"/>
              </w:rPr>
              <w:t>191,80</w:t>
            </w:r>
          </w:p>
        </w:tc>
        <w:tc>
          <w:tcPr>
            <w:tcW w:w="1134"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23,40</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18,60</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27,00</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r>
      <w:tr w:rsidR="00CC1BBE" w:rsidRPr="00CC1BBE" w:rsidTr="00CC1BBE">
        <w:trPr>
          <w:trHeight w:val="315"/>
        </w:trPr>
        <w:tc>
          <w:tcPr>
            <w:tcW w:w="3794" w:type="dxa"/>
            <w:tcBorders>
              <w:top w:val="nil"/>
              <w:left w:val="single" w:sz="8" w:space="0" w:color="auto"/>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rPr>
                <w:rFonts w:ascii="Times New Roman" w:eastAsia="Times New Roman" w:hAnsi="Times New Roman" w:cs="Times New Roman"/>
                <w:color w:val="000000"/>
              </w:rPr>
            </w:pPr>
            <w:r w:rsidRPr="00CC1BBE">
              <w:rPr>
                <w:rFonts w:ascii="Times New Roman" w:eastAsia="Times New Roman" w:hAnsi="Times New Roman" w:cs="Times New Roman"/>
                <w:color w:val="000000"/>
              </w:rPr>
              <w:t>текстильное производство</w:t>
            </w:r>
          </w:p>
        </w:tc>
        <w:tc>
          <w:tcPr>
            <w:tcW w:w="1041"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5,80</w:t>
            </w:r>
          </w:p>
        </w:tc>
        <w:tc>
          <w:tcPr>
            <w:tcW w:w="1134"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18,50</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lang w:val="en-US"/>
              </w:rPr>
              <w:t>385,80</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544,10</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10,20</w:t>
            </w:r>
          </w:p>
        </w:tc>
      </w:tr>
      <w:tr w:rsidR="00CC1BBE" w:rsidRPr="00CC1BBE" w:rsidTr="00CC1BBE">
        <w:trPr>
          <w:trHeight w:val="315"/>
        </w:trPr>
        <w:tc>
          <w:tcPr>
            <w:tcW w:w="3794" w:type="dxa"/>
            <w:tcBorders>
              <w:top w:val="nil"/>
              <w:left w:val="single" w:sz="8" w:space="0" w:color="auto"/>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rPr>
                <w:rFonts w:ascii="Times New Roman" w:eastAsia="Times New Roman" w:hAnsi="Times New Roman" w:cs="Times New Roman"/>
                <w:color w:val="000000"/>
              </w:rPr>
            </w:pPr>
            <w:r w:rsidRPr="00CC1BBE">
              <w:rPr>
                <w:rFonts w:ascii="Times New Roman" w:eastAsia="Times New Roman" w:hAnsi="Times New Roman" w:cs="Times New Roman"/>
                <w:color w:val="000000"/>
              </w:rPr>
              <w:t>производство одежды</w:t>
            </w:r>
          </w:p>
        </w:tc>
        <w:tc>
          <w:tcPr>
            <w:tcW w:w="1041"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lang w:val="en-US"/>
              </w:rPr>
              <w:t>54,30</w:t>
            </w:r>
          </w:p>
        </w:tc>
        <w:tc>
          <w:tcPr>
            <w:tcW w:w="1134"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64,80</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r>
      <w:tr w:rsidR="00CC1BBE" w:rsidRPr="00CC1BBE" w:rsidTr="00CC1BBE">
        <w:trPr>
          <w:trHeight w:val="315"/>
        </w:trPr>
        <w:tc>
          <w:tcPr>
            <w:tcW w:w="3794" w:type="dxa"/>
            <w:tcBorders>
              <w:top w:val="nil"/>
              <w:left w:val="single" w:sz="8" w:space="0" w:color="auto"/>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rPr>
                <w:rFonts w:ascii="Times New Roman" w:eastAsia="Times New Roman" w:hAnsi="Times New Roman" w:cs="Times New Roman"/>
                <w:color w:val="000000"/>
              </w:rPr>
            </w:pPr>
            <w:r w:rsidRPr="00CC1BBE">
              <w:rPr>
                <w:rFonts w:ascii="Times New Roman" w:eastAsia="Times New Roman" w:hAnsi="Times New Roman" w:cs="Times New Roman"/>
                <w:color w:val="000000"/>
              </w:rPr>
              <w:t>производство обуви</w:t>
            </w:r>
          </w:p>
        </w:tc>
        <w:tc>
          <w:tcPr>
            <w:tcW w:w="1041"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5,10</w:t>
            </w:r>
          </w:p>
        </w:tc>
        <w:tc>
          <w:tcPr>
            <w:tcW w:w="1134"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11,60</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r>
      <w:tr w:rsidR="00CC1BBE" w:rsidRPr="00CC1BBE" w:rsidTr="00CC1BBE">
        <w:trPr>
          <w:trHeight w:val="744"/>
        </w:trPr>
        <w:tc>
          <w:tcPr>
            <w:tcW w:w="3794" w:type="dxa"/>
            <w:tcBorders>
              <w:top w:val="nil"/>
              <w:left w:val="single" w:sz="8" w:space="0" w:color="auto"/>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rPr>
                <w:rFonts w:ascii="Times New Roman" w:eastAsia="Times New Roman" w:hAnsi="Times New Roman" w:cs="Times New Roman"/>
                <w:color w:val="000000"/>
              </w:rPr>
            </w:pPr>
            <w:r w:rsidRPr="00CC1BBE">
              <w:rPr>
                <w:rFonts w:ascii="Times New Roman" w:eastAsia="Times New Roman" w:hAnsi="Times New Roman" w:cs="Times New Roman"/>
                <w:color w:val="000000"/>
              </w:rPr>
              <w:t>производство целлюлозы, древесной массы, бумаги, картона и изделий из них</w:t>
            </w:r>
          </w:p>
        </w:tc>
        <w:tc>
          <w:tcPr>
            <w:tcW w:w="1041"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lang w:val="en-US"/>
              </w:rPr>
              <w:t>1844,90</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lang w:val="en-US"/>
              </w:rPr>
              <w:t>1927,50</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lang w:val="en-US"/>
              </w:rPr>
              <w:t>2288,40</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lang w:val="en-US"/>
              </w:rPr>
              <w:t>2800,30</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3520,00</w:t>
            </w:r>
          </w:p>
        </w:tc>
      </w:tr>
      <w:tr w:rsidR="00CC1BBE" w:rsidRPr="00CC1BBE" w:rsidTr="00CC1BBE">
        <w:trPr>
          <w:trHeight w:val="615"/>
        </w:trPr>
        <w:tc>
          <w:tcPr>
            <w:tcW w:w="3794" w:type="dxa"/>
            <w:tcBorders>
              <w:top w:val="nil"/>
              <w:left w:val="single" w:sz="8" w:space="0" w:color="auto"/>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rPr>
                <w:rFonts w:ascii="Times New Roman" w:eastAsia="Times New Roman" w:hAnsi="Times New Roman" w:cs="Times New Roman"/>
                <w:color w:val="000000"/>
              </w:rPr>
            </w:pPr>
            <w:r w:rsidRPr="00CC1BBE">
              <w:rPr>
                <w:rFonts w:ascii="Times New Roman" w:eastAsia="Times New Roman" w:hAnsi="Times New Roman" w:cs="Times New Roman"/>
                <w:color w:val="000000"/>
              </w:rPr>
              <w:t>издательская и полиграфическая деятельность</w:t>
            </w:r>
          </w:p>
        </w:tc>
        <w:tc>
          <w:tcPr>
            <w:tcW w:w="1041"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1709,00</w:t>
            </w:r>
          </w:p>
        </w:tc>
        <w:tc>
          <w:tcPr>
            <w:tcW w:w="1134"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2,30</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1709,00</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r>
      <w:tr w:rsidR="00CC1BBE" w:rsidRPr="00CC1BBE" w:rsidTr="00CC1BBE">
        <w:trPr>
          <w:trHeight w:val="315"/>
        </w:trPr>
        <w:tc>
          <w:tcPr>
            <w:tcW w:w="3794" w:type="dxa"/>
            <w:tcBorders>
              <w:top w:val="nil"/>
              <w:left w:val="single" w:sz="8" w:space="0" w:color="auto"/>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rPr>
                <w:rFonts w:ascii="Times New Roman" w:eastAsia="Times New Roman" w:hAnsi="Times New Roman" w:cs="Times New Roman"/>
                <w:color w:val="000000"/>
              </w:rPr>
            </w:pPr>
            <w:r w:rsidRPr="00CC1BBE">
              <w:rPr>
                <w:rFonts w:ascii="Times New Roman" w:eastAsia="Times New Roman" w:hAnsi="Times New Roman" w:cs="Times New Roman"/>
                <w:color w:val="000000"/>
              </w:rPr>
              <w:t>химическое производство</w:t>
            </w:r>
          </w:p>
        </w:tc>
        <w:tc>
          <w:tcPr>
            <w:tcW w:w="1041"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lang w:val="en-US"/>
              </w:rPr>
              <w:t>11917,60</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lang w:val="en-US"/>
              </w:rPr>
              <w:t>12394,90</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lang w:val="en-US"/>
              </w:rPr>
              <w:t>14645,60</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lang w:val="en-US"/>
              </w:rPr>
              <w:t>17879,40</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16943,50</w:t>
            </w:r>
          </w:p>
        </w:tc>
      </w:tr>
      <w:tr w:rsidR="00CC1BBE" w:rsidRPr="00CC1BBE" w:rsidTr="00CC1BBE">
        <w:trPr>
          <w:trHeight w:val="615"/>
        </w:trPr>
        <w:tc>
          <w:tcPr>
            <w:tcW w:w="3794" w:type="dxa"/>
            <w:tcBorders>
              <w:top w:val="nil"/>
              <w:left w:val="single" w:sz="8" w:space="0" w:color="auto"/>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rPr>
                <w:rFonts w:ascii="Times New Roman" w:eastAsia="Times New Roman" w:hAnsi="Times New Roman" w:cs="Times New Roman"/>
                <w:color w:val="000000"/>
              </w:rPr>
            </w:pPr>
            <w:r w:rsidRPr="00CC1BBE">
              <w:rPr>
                <w:rFonts w:ascii="Times New Roman" w:eastAsia="Times New Roman" w:hAnsi="Times New Roman" w:cs="Times New Roman"/>
                <w:color w:val="000000"/>
              </w:rPr>
              <w:t>производство резиновых и пластмассовых изделий</w:t>
            </w:r>
          </w:p>
        </w:tc>
        <w:tc>
          <w:tcPr>
            <w:tcW w:w="1041"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71,80</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r>
      <w:tr w:rsidR="00CC1BBE" w:rsidRPr="00CC1BBE" w:rsidTr="00CC1BBE">
        <w:trPr>
          <w:trHeight w:val="779"/>
        </w:trPr>
        <w:tc>
          <w:tcPr>
            <w:tcW w:w="3794" w:type="dxa"/>
            <w:tcBorders>
              <w:top w:val="nil"/>
              <w:left w:val="single" w:sz="8" w:space="0" w:color="auto"/>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rPr>
                <w:rFonts w:ascii="Times New Roman" w:eastAsia="Times New Roman" w:hAnsi="Times New Roman" w:cs="Times New Roman"/>
                <w:color w:val="000000"/>
              </w:rPr>
            </w:pPr>
            <w:r w:rsidRPr="00CC1BBE">
              <w:rPr>
                <w:rFonts w:ascii="Times New Roman" w:eastAsia="Times New Roman" w:hAnsi="Times New Roman" w:cs="Times New Roman"/>
                <w:color w:val="000000"/>
              </w:rPr>
              <w:t>производство прочих неметаллических минеральных продуктов</w:t>
            </w:r>
          </w:p>
        </w:tc>
        <w:tc>
          <w:tcPr>
            <w:tcW w:w="1041"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lang w:val="en-US"/>
              </w:rPr>
              <w:t>331,00</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lang w:val="en-US"/>
              </w:rPr>
              <w:t>330,50</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lang w:val="en-US"/>
              </w:rPr>
              <w:t>382,40</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lang w:val="en-US"/>
              </w:rPr>
              <w:t>486,20</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483,90</w:t>
            </w:r>
          </w:p>
        </w:tc>
      </w:tr>
      <w:tr w:rsidR="00CC1BBE" w:rsidRPr="00CC1BBE" w:rsidTr="00CC1BBE">
        <w:trPr>
          <w:trHeight w:val="315"/>
        </w:trPr>
        <w:tc>
          <w:tcPr>
            <w:tcW w:w="3794" w:type="dxa"/>
            <w:tcBorders>
              <w:top w:val="nil"/>
              <w:left w:val="single" w:sz="8" w:space="0" w:color="auto"/>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rPr>
                <w:rFonts w:ascii="Times New Roman" w:eastAsia="Times New Roman" w:hAnsi="Times New Roman" w:cs="Times New Roman"/>
                <w:color w:val="000000"/>
              </w:rPr>
            </w:pPr>
            <w:r w:rsidRPr="00CC1BBE">
              <w:rPr>
                <w:rFonts w:ascii="Times New Roman" w:eastAsia="Times New Roman" w:hAnsi="Times New Roman" w:cs="Times New Roman"/>
                <w:color w:val="000000"/>
              </w:rPr>
              <w:t>металлургическое производство</w:t>
            </w:r>
          </w:p>
        </w:tc>
        <w:tc>
          <w:tcPr>
            <w:tcW w:w="1041"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lang w:val="en-US"/>
              </w:rPr>
              <w:t>1247,70</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lang w:val="en-US"/>
              </w:rPr>
              <w:t>1996,90</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lang w:val="en-US"/>
              </w:rPr>
              <w:t>8283,20</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7207,10</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4893,90</w:t>
            </w:r>
          </w:p>
        </w:tc>
      </w:tr>
      <w:tr w:rsidR="00CC1BBE" w:rsidRPr="00CC1BBE" w:rsidTr="00CC1BBE">
        <w:trPr>
          <w:trHeight w:val="615"/>
        </w:trPr>
        <w:tc>
          <w:tcPr>
            <w:tcW w:w="3794" w:type="dxa"/>
            <w:tcBorders>
              <w:top w:val="nil"/>
              <w:left w:val="single" w:sz="8" w:space="0" w:color="auto"/>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rPr>
                <w:rFonts w:ascii="Times New Roman" w:eastAsia="Times New Roman" w:hAnsi="Times New Roman" w:cs="Times New Roman"/>
                <w:color w:val="000000"/>
              </w:rPr>
            </w:pPr>
            <w:r w:rsidRPr="00CC1BBE">
              <w:rPr>
                <w:rFonts w:ascii="Times New Roman" w:eastAsia="Times New Roman" w:hAnsi="Times New Roman" w:cs="Times New Roman"/>
                <w:color w:val="000000"/>
              </w:rPr>
              <w:lastRenderedPageBreak/>
              <w:t>производство готовых металлических изделий</w:t>
            </w:r>
          </w:p>
        </w:tc>
        <w:tc>
          <w:tcPr>
            <w:tcW w:w="1041"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lang w:val="en-US"/>
              </w:rPr>
              <w:t>251,90</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lang w:val="en-US"/>
              </w:rPr>
              <w:t>168,80</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lang w:val="en-US"/>
              </w:rPr>
              <w:t>144,90</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lang w:val="en-US"/>
              </w:rPr>
              <w:t>220,00</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369,10</w:t>
            </w:r>
          </w:p>
        </w:tc>
      </w:tr>
      <w:tr w:rsidR="00CC1BBE" w:rsidRPr="00CC1BBE" w:rsidTr="00CC1BBE">
        <w:trPr>
          <w:trHeight w:val="915"/>
        </w:trPr>
        <w:tc>
          <w:tcPr>
            <w:tcW w:w="3794" w:type="dxa"/>
            <w:tcBorders>
              <w:top w:val="nil"/>
              <w:left w:val="single" w:sz="8" w:space="0" w:color="auto"/>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rPr>
                <w:rFonts w:ascii="Times New Roman" w:eastAsia="Times New Roman" w:hAnsi="Times New Roman" w:cs="Times New Roman"/>
                <w:color w:val="000000"/>
              </w:rPr>
            </w:pPr>
            <w:r w:rsidRPr="00CC1BBE">
              <w:rPr>
                <w:rFonts w:ascii="Times New Roman" w:eastAsia="Times New Roman" w:hAnsi="Times New Roman" w:cs="Times New Roman"/>
                <w:color w:val="000000"/>
              </w:rPr>
              <w:t>производство медицинских изделий; средств измерений, контроля и испытаний оптического оборудования</w:t>
            </w:r>
          </w:p>
        </w:tc>
        <w:tc>
          <w:tcPr>
            <w:tcW w:w="1041"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lang w:val="en-US"/>
              </w:rPr>
              <w:t>43,90</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lang w:val="en-US"/>
              </w:rPr>
              <w:t>178,70</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lang w:val="en-US"/>
              </w:rPr>
              <w:t>213,30</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177,90</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214,00</w:t>
            </w:r>
          </w:p>
        </w:tc>
      </w:tr>
      <w:tr w:rsidR="00CC1BBE" w:rsidRPr="00CC1BBE" w:rsidTr="00CC1BBE">
        <w:trPr>
          <w:trHeight w:val="315"/>
        </w:trPr>
        <w:tc>
          <w:tcPr>
            <w:tcW w:w="3794" w:type="dxa"/>
            <w:tcBorders>
              <w:top w:val="nil"/>
              <w:left w:val="single" w:sz="8" w:space="0" w:color="auto"/>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rPr>
                <w:rFonts w:ascii="Times New Roman" w:eastAsia="Times New Roman" w:hAnsi="Times New Roman" w:cs="Times New Roman"/>
                <w:color w:val="000000"/>
              </w:rPr>
            </w:pPr>
            <w:r w:rsidRPr="00CC1BBE">
              <w:rPr>
                <w:rFonts w:ascii="Times New Roman" w:eastAsia="Times New Roman" w:hAnsi="Times New Roman" w:cs="Times New Roman"/>
                <w:color w:val="000000"/>
              </w:rPr>
              <w:t>производство машин и оборудования</w:t>
            </w:r>
          </w:p>
        </w:tc>
        <w:tc>
          <w:tcPr>
            <w:tcW w:w="1041"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lang w:val="en-US"/>
              </w:rPr>
              <w:t>428,40</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275,60</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lang w:val="en-US"/>
              </w:rPr>
              <w:t>669,80</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677,40</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721,60</w:t>
            </w:r>
          </w:p>
        </w:tc>
      </w:tr>
      <w:tr w:rsidR="00CC1BBE" w:rsidRPr="00CC1BBE" w:rsidTr="00CC1BBE">
        <w:trPr>
          <w:trHeight w:val="615"/>
        </w:trPr>
        <w:tc>
          <w:tcPr>
            <w:tcW w:w="3794" w:type="dxa"/>
            <w:tcBorders>
              <w:top w:val="nil"/>
              <w:left w:val="single" w:sz="8" w:space="0" w:color="auto"/>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rPr>
                <w:rFonts w:ascii="Times New Roman" w:eastAsia="Times New Roman" w:hAnsi="Times New Roman" w:cs="Times New Roman"/>
                <w:color w:val="000000"/>
              </w:rPr>
            </w:pPr>
            <w:r w:rsidRPr="00CC1BBE">
              <w:rPr>
                <w:rFonts w:ascii="Times New Roman" w:eastAsia="Times New Roman" w:hAnsi="Times New Roman" w:cs="Times New Roman"/>
                <w:color w:val="000000"/>
              </w:rPr>
              <w:t>производство электрических машин и электрооборудования</w:t>
            </w:r>
          </w:p>
        </w:tc>
        <w:tc>
          <w:tcPr>
            <w:tcW w:w="1041"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13,90</w:t>
            </w:r>
          </w:p>
        </w:tc>
      </w:tr>
      <w:tr w:rsidR="00CC1BBE" w:rsidRPr="00CC1BBE" w:rsidTr="00CC1BBE">
        <w:trPr>
          <w:trHeight w:val="315"/>
        </w:trPr>
        <w:tc>
          <w:tcPr>
            <w:tcW w:w="3794" w:type="dxa"/>
            <w:tcBorders>
              <w:top w:val="nil"/>
              <w:left w:val="single" w:sz="8" w:space="0" w:color="auto"/>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rPr>
                <w:rFonts w:ascii="Times New Roman" w:eastAsia="Times New Roman" w:hAnsi="Times New Roman" w:cs="Times New Roman"/>
                <w:color w:val="000000"/>
              </w:rPr>
            </w:pPr>
            <w:r w:rsidRPr="00CC1BBE">
              <w:rPr>
                <w:rFonts w:ascii="Times New Roman" w:eastAsia="Times New Roman" w:hAnsi="Times New Roman" w:cs="Times New Roman"/>
                <w:color w:val="000000"/>
              </w:rPr>
              <w:t>производство мебели</w:t>
            </w:r>
          </w:p>
        </w:tc>
        <w:tc>
          <w:tcPr>
            <w:tcW w:w="1041"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b/>
                <w:bCs/>
                <w:color w:val="000000"/>
              </w:rPr>
            </w:pPr>
            <w:r w:rsidRPr="00CC1BBE">
              <w:rPr>
                <w:rFonts w:ascii="Times New Roman" w:eastAsia="Times New Roman" w:hAnsi="Times New Roman" w:cs="Times New Roman"/>
                <w:b/>
                <w:bCs/>
                <w:color w:val="000000"/>
                <w:lang w:val="en-US"/>
              </w:rPr>
              <w:t>1097,10</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494,80</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c>
          <w:tcPr>
            <w:tcW w:w="1134"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r>
      <w:tr w:rsidR="00CC1BBE" w:rsidRPr="00CC1BBE" w:rsidTr="00CC1BBE">
        <w:trPr>
          <w:trHeight w:val="615"/>
        </w:trPr>
        <w:tc>
          <w:tcPr>
            <w:tcW w:w="3794" w:type="dxa"/>
            <w:tcBorders>
              <w:top w:val="nil"/>
              <w:left w:val="single" w:sz="8" w:space="0" w:color="auto"/>
              <w:bottom w:val="single" w:sz="8" w:space="0" w:color="auto"/>
              <w:right w:val="single" w:sz="8" w:space="0" w:color="auto"/>
            </w:tcBorders>
            <w:shd w:val="clear" w:color="000000" w:fill="FFFFCC"/>
            <w:vAlign w:val="center"/>
            <w:hideMark/>
          </w:tcPr>
          <w:p w:rsidR="00CC1BBE" w:rsidRPr="00CC1BBE" w:rsidRDefault="00CC1BBE" w:rsidP="00CC1BBE">
            <w:pPr>
              <w:spacing w:after="0" w:line="240" w:lineRule="auto"/>
              <w:rPr>
                <w:rFonts w:ascii="Times New Roman" w:eastAsia="Times New Roman" w:hAnsi="Times New Roman" w:cs="Times New Roman"/>
                <w:color w:val="000000"/>
              </w:rPr>
            </w:pPr>
            <w:r w:rsidRPr="00CC1BBE">
              <w:rPr>
                <w:rFonts w:ascii="Times New Roman" w:eastAsia="Times New Roman" w:hAnsi="Times New Roman" w:cs="Times New Roman"/>
                <w:bCs/>
                <w:color w:val="000000"/>
              </w:rPr>
              <w:t>Производство и распределение электроэнергии, газа и воды – всего</w:t>
            </w:r>
          </w:p>
        </w:tc>
        <w:tc>
          <w:tcPr>
            <w:tcW w:w="1041" w:type="dxa"/>
            <w:tcBorders>
              <w:top w:val="nil"/>
              <w:left w:val="nil"/>
              <w:bottom w:val="single" w:sz="8" w:space="0" w:color="auto"/>
              <w:right w:val="single" w:sz="8" w:space="0" w:color="auto"/>
            </w:tcBorders>
            <w:shd w:val="clear" w:color="000000" w:fill="FFFFCC"/>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bCs/>
                <w:color w:val="000000"/>
                <w:lang w:val="en-US"/>
              </w:rPr>
              <w:t>1858,40</w:t>
            </w:r>
          </w:p>
        </w:tc>
        <w:tc>
          <w:tcPr>
            <w:tcW w:w="1134" w:type="dxa"/>
            <w:tcBorders>
              <w:top w:val="nil"/>
              <w:left w:val="nil"/>
              <w:bottom w:val="single" w:sz="8" w:space="0" w:color="auto"/>
              <w:right w:val="single" w:sz="8" w:space="0" w:color="auto"/>
            </w:tcBorders>
            <w:shd w:val="clear" w:color="000000" w:fill="FFFFCC"/>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bCs/>
                <w:color w:val="000000"/>
                <w:lang w:val="en-US"/>
              </w:rPr>
              <w:t>1177,60</w:t>
            </w:r>
          </w:p>
        </w:tc>
        <w:tc>
          <w:tcPr>
            <w:tcW w:w="1134" w:type="dxa"/>
            <w:tcBorders>
              <w:top w:val="nil"/>
              <w:left w:val="nil"/>
              <w:bottom w:val="single" w:sz="8" w:space="0" w:color="auto"/>
              <w:right w:val="single" w:sz="8" w:space="0" w:color="auto"/>
            </w:tcBorders>
            <w:shd w:val="clear" w:color="000000" w:fill="FFFFCC"/>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bCs/>
                <w:color w:val="000000"/>
                <w:lang w:val="en-US"/>
              </w:rPr>
              <w:t>2182,50</w:t>
            </w:r>
          </w:p>
        </w:tc>
        <w:tc>
          <w:tcPr>
            <w:tcW w:w="1134" w:type="dxa"/>
            <w:tcBorders>
              <w:top w:val="nil"/>
              <w:left w:val="nil"/>
              <w:bottom w:val="single" w:sz="8" w:space="0" w:color="auto"/>
              <w:right w:val="single" w:sz="8" w:space="0" w:color="auto"/>
            </w:tcBorders>
            <w:shd w:val="clear" w:color="000000" w:fill="FFFFCC"/>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bCs/>
                <w:color w:val="000000"/>
                <w:lang w:val="en-US"/>
              </w:rPr>
              <w:t>1858,40</w:t>
            </w:r>
          </w:p>
        </w:tc>
        <w:tc>
          <w:tcPr>
            <w:tcW w:w="1134" w:type="dxa"/>
            <w:tcBorders>
              <w:top w:val="nil"/>
              <w:left w:val="nil"/>
              <w:bottom w:val="single" w:sz="8" w:space="0" w:color="auto"/>
              <w:right w:val="single" w:sz="8" w:space="0" w:color="auto"/>
            </w:tcBorders>
            <w:shd w:val="clear" w:color="000000" w:fill="FFFFCC"/>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bCs/>
                <w:color w:val="000000"/>
              </w:rPr>
              <w:t>2606,10</w:t>
            </w:r>
          </w:p>
        </w:tc>
      </w:tr>
    </w:tbl>
    <w:p w:rsidR="00274ED0" w:rsidRPr="00274ED0" w:rsidRDefault="00274ED0" w:rsidP="00274ED0">
      <w:pPr>
        <w:tabs>
          <w:tab w:val="left" w:pos="9498"/>
        </w:tabs>
        <w:jc w:val="both"/>
        <w:rPr>
          <w:rFonts w:ascii="Times New Roman" w:hAnsi="Times New Roman" w:cs="Times New Roman"/>
        </w:rPr>
      </w:pPr>
    </w:p>
    <w:p w:rsidR="00274ED0" w:rsidRPr="009D74BD" w:rsidRDefault="00274ED0" w:rsidP="00AC3DB1">
      <w:pPr>
        <w:ind w:firstLine="708"/>
        <w:jc w:val="both"/>
        <w:rPr>
          <w:rFonts w:ascii="Times New Roman" w:hAnsi="Times New Roman" w:cs="Times New Roman"/>
          <w:sz w:val="24"/>
          <w:szCs w:val="24"/>
        </w:rPr>
      </w:pPr>
      <w:r w:rsidRPr="009D74BD">
        <w:rPr>
          <w:rFonts w:ascii="Times New Roman" w:hAnsi="Times New Roman" w:cs="Times New Roman"/>
          <w:sz w:val="24"/>
          <w:szCs w:val="24"/>
        </w:rPr>
        <w:t>Сегодня доля отгрузки по химической отрасли составляет 62,4%, четыре года назад этот показатель составлял 73%, на производство машин и оборудования приходится - 2,7 %, на производство прочих минеральных продуктов — 1,8%, на производство готовых металлических изделий — 1,4 %, на производство целлюлозы, древесной массы, бумаги, картона и изделий из них – 13%, на металлургическое производство - 18% (</w:t>
      </w:r>
      <w:r w:rsidR="00F923DA">
        <w:rPr>
          <w:rFonts w:ascii="Times New Roman" w:hAnsi="Times New Roman" w:cs="Times New Roman"/>
          <w:sz w:val="24"/>
          <w:szCs w:val="24"/>
        </w:rPr>
        <w:t xml:space="preserve"> Таблица 39).</w:t>
      </w:r>
      <w:r w:rsidRPr="009D74BD">
        <w:rPr>
          <w:rFonts w:ascii="Times New Roman" w:hAnsi="Times New Roman" w:cs="Times New Roman"/>
          <w:sz w:val="24"/>
          <w:szCs w:val="24"/>
        </w:rPr>
        <w:t xml:space="preserve"> </w:t>
      </w:r>
    </w:p>
    <w:p w:rsidR="00CC1BBE" w:rsidRPr="00CC1BBE" w:rsidRDefault="00274ED0" w:rsidP="00CC1BBE">
      <w:pPr>
        <w:pStyle w:val="aff0"/>
        <w:spacing w:before="0" w:after="0"/>
        <w:jc w:val="right"/>
        <w:rPr>
          <w:b w:val="0"/>
          <w:bCs w:val="0"/>
          <w:sz w:val="24"/>
          <w:szCs w:val="24"/>
          <w:u w:val="single"/>
        </w:rPr>
      </w:pPr>
      <w:bookmarkStart w:id="137" w:name="_Ref470350591"/>
      <w:r w:rsidRPr="00CC1BBE">
        <w:rPr>
          <w:sz w:val="24"/>
          <w:szCs w:val="24"/>
          <w:u w:val="single"/>
        </w:rPr>
        <w:t xml:space="preserve">Таблица </w:t>
      </w:r>
      <w:r w:rsidR="00696787" w:rsidRPr="00CC1BBE">
        <w:rPr>
          <w:sz w:val="24"/>
          <w:szCs w:val="24"/>
          <w:u w:val="single"/>
        </w:rPr>
        <w:fldChar w:fldCharType="begin"/>
      </w:r>
      <w:r w:rsidRPr="00CC1BBE">
        <w:rPr>
          <w:sz w:val="24"/>
          <w:szCs w:val="24"/>
          <w:u w:val="single"/>
        </w:rPr>
        <w:instrText xml:space="preserve"> SEQ Таблица \* ARABIC </w:instrText>
      </w:r>
      <w:r w:rsidR="00696787" w:rsidRPr="00CC1BBE">
        <w:rPr>
          <w:sz w:val="24"/>
          <w:szCs w:val="24"/>
          <w:u w:val="single"/>
        </w:rPr>
        <w:fldChar w:fldCharType="separate"/>
      </w:r>
      <w:r w:rsidR="00D5208C">
        <w:rPr>
          <w:noProof/>
          <w:sz w:val="24"/>
          <w:szCs w:val="24"/>
          <w:u w:val="single"/>
        </w:rPr>
        <w:t>39</w:t>
      </w:r>
      <w:r w:rsidR="00696787" w:rsidRPr="00CC1BBE">
        <w:rPr>
          <w:sz w:val="24"/>
          <w:szCs w:val="24"/>
          <w:u w:val="single"/>
        </w:rPr>
        <w:fldChar w:fldCharType="end"/>
      </w:r>
      <w:bookmarkEnd w:id="137"/>
      <w:r w:rsidRPr="00CC1BBE">
        <w:rPr>
          <w:b w:val="0"/>
          <w:bCs w:val="0"/>
          <w:sz w:val="24"/>
          <w:szCs w:val="24"/>
          <w:u w:val="single"/>
        </w:rPr>
        <w:t xml:space="preserve">. </w:t>
      </w:r>
    </w:p>
    <w:p w:rsidR="00274ED0" w:rsidRDefault="00274ED0" w:rsidP="00CC1BBE">
      <w:pPr>
        <w:pStyle w:val="aff0"/>
        <w:spacing w:before="0" w:after="0"/>
        <w:jc w:val="center"/>
        <w:rPr>
          <w:bCs w:val="0"/>
          <w:sz w:val="24"/>
          <w:szCs w:val="24"/>
        </w:rPr>
      </w:pPr>
      <w:r w:rsidRPr="00CC1BBE">
        <w:rPr>
          <w:bCs w:val="0"/>
          <w:sz w:val="24"/>
          <w:szCs w:val="24"/>
        </w:rPr>
        <w:t>Структура обрабатывающих отраслей,</w:t>
      </w:r>
      <w:r w:rsidR="00704AA7" w:rsidRPr="00CC1BBE">
        <w:rPr>
          <w:bCs w:val="0"/>
          <w:sz w:val="24"/>
          <w:szCs w:val="24"/>
        </w:rPr>
        <w:t>(</w:t>
      </w:r>
      <w:r w:rsidRPr="00CC1BBE">
        <w:rPr>
          <w:bCs w:val="0"/>
          <w:sz w:val="24"/>
          <w:szCs w:val="24"/>
        </w:rPr>
        <w:t xml:space="preserve"> %</w:t>
      </w:r>
      <w:r w:rsidR="00704AA7" w:rsidRPr="00CC1BBE">
        <w:rPr>
          <w:bCs w:val="0"/>
          <w:sz w:val="24"/>
          <w:szCs w:val="24"/>
        </w:rPr>
        <w:t>)</w:t>
      </w:r>
    </w:p>
    <w:tbl>
      <w:tblPr>
        <w:tblW w:w="9371" w:type="dxa"/>
        <w:tblInd w:w="93" w:type="dxa"/>
        <w:tblLook w:val="04A0" w:firstRow="1" w:lastRow="0" w:firstColumn="1" w:lastColumn="0" w:noHBand="0" w:noVBand="1"/>
      </w:tblPr>
      <w:tblGrid>
        <w:gridCol w:w="4551"/>
        <w:gridCol w:w="993"/>
        <w:gridCol w:w="992"/>
        <w:gridCol w:w="992"/>
        <w:gridCol w:w="992"/>
        <w:gridCol w:w="851"/>
      </w:tblGrid>
      <w:tr w:rsidR="00CC1BBE" w:rsidRPr="00CC1BBE" w:rsidTr="0048457E">
        <w:trPr>
          <w:trHeight w:val="315"/>
        </w:trPr>
        <w:tc>
          <w:tcPr>
            <w:tcW w:w="4551" w:type="dxa"/>
            <w:tcBorders>
              <w:top w:val="single" w:sz="8" w:space="0" w:color="auto"/>
              <w:left w:val="single" w:sz="8" w:space="0" w:color="auto"/>
              <w:bottom w:val="single" w:sz="8" w:space="0" w:color="auto"/>
              <w:right w:val="single" w:sz="8" w:space="0" w:color="auto"/>
            </w:tcBorders>
            <w:shd w:val="clear" w:color="000000" w:fill="66FFCC"/>
            <w:vAlign w:val="center"/>
            <w:hideMark/>
          </w:tcPr>
          <w:p w:rsidR="00CC1BBE" w:rsidRPr="0048457E" w:rsidRDefault="00CC1BBE" w:rsidP="00CC1BBE">
            <w:pPr>
              <w:spacing w:after="0" w:line="240" w:lineRule="auto"/>
              <w:rPr>
                <w:rFonts w:ascii="Times New Roman" w:eastAsia="Times New Roman" w:hAnsi="Times New Roman" w:cs="Times New Roman"/>
                <w:b/>
                <w:color w:val="000000"/>
              </w:rPr>
            </w:pPr>
            <w:r w:rsidRPr="0048457E">
              <w:rPr>
                <w:rFonts w:ascii="Times New Roman" w:eastAsia="Times New Roman" w:hAnsi="Times New Roman" w:cs="Times New Roman"/>
                <w:b/>
                <w:color w:val="000000"/>
              </w:rPr>
              <w:t> </w:t>
            </w:r>
            <w:r w:rsidR="0048457E" w:rsidRPr="0048457E">
              <w:rPr>
                <w:rFonts w:ascii="Times New Roman" w:eastAsia="Times New Roman" w:hAnsi="Times New Roman" w:cs="Times New Roman"/>
                <w:b/>
                <w:color w:val="000000"/>
              </w:rPr>
              <w:t>Показатели</w:t>
            </w:r>
          </w:p>
        </w:tc>
        <w:tc>
          <w:tcPr>
            <w:tcW w:w="993" w:type="dxa"/>
            <w:tcBorders>
              <w:top w:val="single" w:sz="8" w:space="0" w:color="auto"/>
              <w:left w:val="nil"/>
              <w:bottom w:val="single" w:sz="8" w:space="0" w:color="auto"/>
              <w:right w:val="single" w:sz="8" w:space="0" w:color="auto"/>
            </w:tcBorders>
            <w:shd w:val="clear" w:color="000000" w:fill="66FFCC"/>
            <w:noWrap/>
            <w:vAlign w:val="center"/>
            <w:hideMark/>
          </w:tcPr>
          <w:p w:rsidR="00CC1BBE" w:rsidRPr="0048457E" w:rsidRDefault="00CC1BBE" w:rsidP="0048457E">
            <w:pPr>
              <w:spacing w:after="0" w:line="240" w:lineRule="auto"/>
              <w:jc w:val="center"/>
              <w:rPr>
                <w:rFonts w:ascii="Times New Roman" w:eastAsia="Times New Roman" w:hAnsi="Times New Roman" w:cs="Times New Roman"/>
                <w:b/>
                <w:color w:val="000000"/>
              </w:rPr>
            </w:pPr>
            <w:r w:rsidRPr="0048457E">
              <w:rPr>
                <w:rFonts w:ascii="Times New Roman" w:eastAsia="Times New Roman" w:hAnsi="Times New Roman" w:cs="Times New Roman"/>
                <w:b/>
                <w:iCs/>
                <w:color w:val="000000"/>
              </w:rPr>
              <w:t>2012 г</w:t>
            </w:r>
            <w:r w:rsidR="0048457E" w:rsidRPr="0048457E">
              <w:rPr>
                <w:rFonts w:ascii="Times New Roman" w:eastAsia="Times New Roman" w:hAnsi="Times New Roman" w:cs="Times New Roman"/>
                <w:b/>
                <w:iCs/>
                <w:color w:val="000000"/>
              </w:rPr>
              <w:t>.</w:t>
            </w:r>
          </w:p>
        </w:tc>
        <w:tc>
          <w:tcPr>
            <w:tcW w:w="992" w:type="dxa"/>
            <w:tcBorders>
              <w:top w:val="single" w:sz="8" w:space="0" w:color="auto"/>
              <w:left w:val="nil"/>
              <w:bottom w:val="single" w:sz="8" w:space="0" w:color="auto"/>
              <w:right w:val="single" w:sz="8" w:space="0" w:color="auto"/>
            </w:tcBorders>
            <w:shd w:val="clear" w:color="000000" w:fill="66FFCC"/>
            <w:noWrap/>
            <w:vAlign w:val="center"/>
            <w:hideMark/>
          </w:tcPr>
          <w:p w:rsidR="00CC1BBE" w:rsidRPr="0048457E" w:rsidRDefault="00CC1BBE" w:rsidP="0048457E">
            <w:pPr>
              <w:spacing w:after="0" w:line="240" w:lineRule="auto"/>
              <w:jc w:val="center"/>
              <w:rPr>
                <w:rFonts w:ascii="Times New Roman" w:eastAsia="Times New Roman" w:hAnsi="Times New Roman" w:cs="Times New Roman"/>
                <w:b/>
                <w:color w:val="000000"/>
              </w:rPr>
            </w:pPr>
            <w:r w:rsidRPr="0048457E">
              <w:rPr>
                <w:rFonts w:ascii="Times New Roman" w:eastAsia="Times New Roman" w:hAnsi="Times New Roman" w:cs="Times New Roman"/>
                <w:b/>
                <w:iCs/>
                <w:color w:val="000000"/>
                <w:lang w:val="en-US"/>
              </w:rPr>
              <w:t>2013 г</w:t>
            </w:r>
            <w:r w:rsidR="0048457E" w:rsidRPr="0048457E">
              <w:rPr>
                <w:rFonts w:ascii="Times New Roman" w:eastAsia="Times New Roman" w:hAnsi="Times New Roman" w:cs="Times New Roman"/>
                <w:b/>
                <w:iCs/>
                <w:color w:val="000000"/>
              </w:rPr>
              <w:t>.</w:t>
            </w:r>
            <w:r w:rsidRPr="0048457E">
              <w:rPr>
                <w:rFonts w:ascii="Times New Roman" w:eastAsia="Times New Roman" w:hAnsi="Times New Roman" w:cs="Times New Roman"/>
                <w:b/>
                <w:iCs/>
                <w:color w:val="000000"/>
                <w:lang w:val="en-US"/>
              </w:rPr>
              <w:t xml:space="preserve"> </w:t>
            </w:r>
          </w:p>
        </w:tc>
        <w:tc>
          <w:tcPr>
            <w:tcW w:w="992" w:type="dxa"/>
            <w:tcBorders>
              <w:top w:val="single" w:sz="8" w:space="0" w:color="auto"/>
              <w:left w:val="nil"/>
              <w:bottom w:val="single" w:sz="8" w:space="0" w:color="auto"/>
              <w:right w:val="single" w:sz="8" w:space="0" w:color="auto"/>
            </w:tcBorders>
            <w:shd w:val="clear" w:color="000000" w:fill="66FFCC"/>
            <w:noWrap/>
            <w:vAlign w:val="center"/>
            <w:hideMark/>
          </w:tcPr>
          <w:p w:rsidR="00CC1BBE" w:rsidRPr="0048457E" w:rsidRDefault="00CC1BBE" w:rsidP="0048457E">
            <w:pPr>
              <w:spacing w:after="0" w:line="240" w:lineRule="auto"/>
              <w:jc w:val="center"/>
              <w:rPr>
                <w:rFonts w:ascii="Times New Roman" w:eastAsia="Times New Roman" w:hAnsi="Times New Roman" w:cs="Times New Roman"/>
                <w:b/>
                <w:color w:val="000000"/>
              </w:rPr>
            </w:pPr>
            <w:r w:rsidRPr="0048457E">
              <w:rPr>
                <w:rFonts w:ascii="Times New Roman" w:eastAsia="Times New Roman" w:hAnsi="Times New Roman" w:cs="Times New Roman"/>
                <w:b/>
                <w:iCs/>
                <w:color w:val="000000"/>
                <w:lang w:val="en-US"/>
              </w:rPr>
              <w:t>2014 г</w:t>
            </w:r>
            <w:r w:rsidR="0048457E" w:rsidRPr="0048457E">
              <w:rPr>
                <w:rFonts w:ascii="Times New Roman" w:eastAsia="Times New Roman" w:hAnsi="Times New Roman" w:cs="Times New Roman"/>
                <w:b/>
                <w:iCs/>
                <w:color w:val="000000"/>
              </w:rPr>
              <w:t>.</w:t>
            </w:r>
          </w:p>
        </w:tc>
        <w:tc>
          <w:tcPr>
            <w:tcW w:w="992" w:type="dxa"/>
            <w:tcBorders>
              <w:top w:val="single" w:sz="8" w:space="0" w:color="auto"/>
              <w:left w:val="nil"/>
              <w:bottom w:val="single" w:sz="8" w:space="0" w:color="auto"/>
              <w:right w:val="single" w:sz="8" w:space="0" w:color="auto"/>
            </w:tcBorders>
            <w:shd w:val="clear" w:color="000000" w:fill="66FFCC"/>
            <w:noWrap/>
            <w:vAlign w:val="center"/>
            <w:hideMark/>
          </w:tcPr>
          <w:p w:rsidR="00CC1BBE" w:rsidRPr="0048457E" w:rsidRDefault="00CC1BBE" w:rsidP="0048457E">
            <w:pPr>
              <w:spacing w:after="0" w:line="240" w:lineRule="auto"/>
              <w:jc w:val="center"/>
              <w:rPr>
                <w:rFonts w:ascii="Times New Roman" w:eastAsia="Times New Roman" w:hAnsi="Times New Roman" w:cs="Times New Roman"/>
                <w:b/>
                <w:color w:val="000000"/>
              </w:rPr>
            </w:pPr>
            <w:r w:rsidRPr="0048457E">
              <w:rPr>
                <w:rFonts w:ascii="Times New Roman" w:eastAsia="Times New Roman" w:hAnsi="Times New Roman" w:cs="Times New Roman"/>
                <w:b/>
                <w:iCs/>
                <w:color w:val="000000"/>
                <w:lang w:val="en-US"/>
              </w:rPr>
              <w:t>2015 г</w:t>
            </w:r>
            <w:r w:rsidR="0048457E" w:rsidRPr="0048457E">
              <w:rPr>
                <w:rFonts w:ascii="Times New Roman" w:eastAsia="Times New Roman" w:hAnsi="Times New Roman" w:cs="Times New Roman"/>
                <w:b/>
                <w:iCs/>
                <w:color w:val="000000"/>
              </w:rPr>
              <w:t>.</w:t>
            </w:r>
          </w:p>
        </w:tc>
        <w:tc>
          <w:tcPr>
            <w:tcW w:w="851" w:type="dxa"/>
            <w:tcBorders>
              <w:top w:val="single" w:sz="8" w:space="0" w:color="auto"/>
              <w:left w:val="nil"/>
              <w:bottom w:val="single" w:sz="8" w:space="0" w:color="auto"/>
              <w:right w:val="single" w:sz="8" w:space="0" w:color="auto"/>
            </w:tcBorders>
            <w:shd w:val="clear" w:color="000000" w:fill="66FFCC"/>
            <w:vAlign w:val="center"/>
            <w:hideMark/>
          </w:tcPr>
          <w:p w:rsidR="00CC1BBE" w:rsidRPr="0048457E" w:rsidRDefault="00CC1BBE" w:rsidP="0048457E">
            <w:pPr>
              <w:spacing w:after="0" w:line="240" w:lineRule="auto"/>
              <w:jc w:val="center"/>
              <w:rPr>
                <w:rFonts w:ascii="Times New Roman" w:eastAsia="Times New Roman" w:hAnsi="Times New Roman" w:cs="Times New Roman"/>
                <w:b/>
                <w:color w:val="000000"/>
              </w:rPr>
            </w:pPr>
            <w:r w:rsidRPr="0048457E">
              <w:rPr>
                <w:rFonts w:ascii="Times New Roman" w:eastAsia="Times New Roman" w:hAnsi="Times New Roman" w:cs="Times New Roman"/>
                <w:b/>
                <w:iCs/>
                <w:color w:val="000000"/>
              </w:rPr>
              <w:t>2016г</w:t>
            </w:r>
            <w:r w:rsidR="0048457E" w:rsidRPr="0048457E">
              <w:rPr>
                <w:rFonts w:ascii="Times New Roman" w:eastAsia="Times New Roman" w:hAnsi="Times New Roman" w:cs="Times New Roman"/>
                <w:b/>
                <w:iCs/>
                <w:color w:val="000000"/>
              </w:rPr>
              <w:t>.</w:t>
            </w:r>
          </w:p>
        </w:tc>
      </w:tr>
      <w:tr w:rsidR="00CC1BBE" w:rsidRPr="00CC1BBE" w:rsidTr="0048457E">
        <w:trPr>
          <w:trHeight w:val="615"/>
        </w:trPr>
        <w:tc>
          <w:tcPr>
            <w:tcW w:w="4551" w:type="dxa"/>
            <w:tcBorders>
              <w:top w:val="nil"/>
              <w:left w:val="single" w:sz="8" w:space="0" w:color="auto"/>
              <w:bottom w:val="single" w:sz="8" w:space="0" w:color="auto"/>
              <w:right w:val="single" w:sz="8" w:space="0" w:color="auto"/>
            </w:tcBorders>
            <w:shd w:val="clear" w:color="000000" w:fill="FFFFCC"/>
            <w:vAlign w:val="center"/>
            <w:hideMark/>
          </w:tcPr>
          <w:p w:rsidR="00CC1BBE" w:rsidRPr="00CC1BBE" w:rsidRDefault="00CC1BBE" w:rsidP="00CC1BBE">
            <w:pPr>
              <w:spacing w:after="0" w:line="240" w:lineRule="auto"/>
              <w:rPr>
                <w:rFonts w:ascii="Times New Roman" w:eastAsia="Times New Roman" w:hAnsi="Times New Roman" w:cs="Times New Roman"/>
                <w:color w:val="000000"/>
              </w:rPr>
            </w:pPr>
            <w:r w:rsidRPr="00CC1BBE">
              <w:rPr>
                <w:rFonts w:ascii="Times New Roman" w:eastAsia="Times New Roman" w:hAnsi="Times New Roman" w:cs="Times New Roman"/>
                <w:color w:val="000000"/>
              </w:rPr>
              <w:t>Обрабатывающие производства, всего</w:t>
            </w:r>
          </w:p>
        </w:tc>
        <w:tc>
          <w:tcPr>
            <w:tcW w:w="993" w:type="dxa"/>
            <w:tcBorders>
              <w:top w:val="nil"/>
              <w:left w:val="nil"/>
              <w:bottom w:val="single" w:sz="8" w:space="0" w:color="auto"/>
              <w:right w:val="single" w:sz="8" w:space="0" w:color="auto"/>
            </w:tcBorders>
            <w:shd w:val="clear" w:color="000000" w:fill="FFFFCC"/>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100,0</w:t>
            </w:r>
          </w:p>
        </w:tc>
        <w:tc>
          <w:tcPr>
            <w:tcW w:w="992" w:type="dxa"/>
            <w:tcBorders>
              <w:top w:val="nil"/>
              <w:left w:val="nil"/>
              <w:bottom w:val="single" w:sz="8" w:space="0" w:color="auto"/>
              <w:right w:val="single" w:sz="8" w:space="0" w:color="auto"/>
            </w:tcBorders>
            <w:shd w:val="clear" w:color="000000" w:fill="FFFFCC"/>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100,0</w:t>
            </w:r>
          </w:p>
        </w:tc>
        <w:tc>
          <w:tcPr>
            <w:tcW w:w="992" w:type="dxa"/>
            <w:tcBorders>
              <w:top w:val="nil"/>
              <w:left w:val="nil"/>
              <w:bottom w:val="single" w:sz="8" w:space="0" w:color="auto"/>
              <w:right w:val="single" w:sz="8" w:space="0" w:color="auto"/>
            </w:tcBorders>
            <w:shd w:val="clear" w:color="000000" w:fill="FFFFCC"/>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100,0</w:t>
            </w:r>
          </w:p>
        </w:tc>
        <w:tc>
          <w:tcPr>
            <w:tcW w:w="992" w:type="dxa"/>
            <w:tcBorders>
              <w:top w:val="nil"/>
              <w:left w:val="nil"/>
              <w:bottom w:val="single" w:sz="8" w:space="0" w:color="auto"/>
              <w:right w:val="single" w:sz="8" w:space="0" w:color="auto"/>
            </w:tcBorders>
            <w:shd w:val="clear" w:color="000000" w:fill="FFFFCC"/>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100,0</w:t>
            </w:r>
          </w:p>
        </w:tc>
        <w:tc>
          <w:tcPr>
            <w:tcW w:w="851" w:type="dxa"/>
            <w:tcBorders>
              <w:top w:val="nil"/>
              <w:left w:val="nil"/>
              <w:bottom w:val="single" w:sz="8" w:space="0" w:color="auto"/>
              <w:right w:val="single" w:sz="8" w:space="0" w:color="auto"/>
            </w:tcBorders>
            <w:shd w:val="clear" w:color="000000" w:fill="FFFFCC"/>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100,0</w:t>
            </w:r>
          </w:p>
        </w:tc>
      </w:tr>
      <w:tr w:rsidR="00CC1BBE" w:rsidRPr="00CC1BBE" w:rsidTr="0048457E">
        <w:trPr>
          <w:trHeight w:val="615"/>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rPr>
                <w:rFonts w:ascii="Times New Roman" w:eastAsia="Times New Roman" w:hAnsi="Times New Roman" w:cs="Times New Roman"/>
                <w:color w:val="000000"/>
              </w:rPr>
            </w:pPr>
            <w:r w:rsidRPr="00CC1BBE">
              <w:rPr>
                <w:rFonts w:ascii="Times New Roman" w:eastAsia="Times New Roman" w:hAnsi="Times New Roman" w:cs="Times New Roman"/>
                <w:color w:val="000000"/>
              </w:rPr>
              <w:t>производство пищевых продуктов, включая напитки, и табака</w:t>
            </w:r>
          </w:p>
        </w:tc>
        <w:tc>
          <w:tcPr>
            <w:tcW w:w="993"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1,2</w:t>
            </w:r>
          </w:p>
        </w:tc>
        <w:tc>
          <w:tcPr>
            <w:tcW w:w="992"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0,1</w:t>
            </w:r>
          </w:p>
        </w:tc>
        <w:tc>
          <w:tcPr>
            <w:tcW w:w="992"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0,1</w:t>
            </w:r>
          </w:p>
        </w:tc>
        <w:tc>
          <w:tcPr>
            <w:tcW w:w="992"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0,1</w:t>
            </w:r>
          </w:p>
        </w:tc>
        <w:tc>
          <w:tcPr>
            <w:tcW w:w="851"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r>
      <w:tr w:rsidR="00CC1BBE" w:rsidRPr="00CC1BBE" w:rsidTr="0048457E">
        <w:trPr>
          <w:trHeight w:val="315"/>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rPr>
                <w:rFonts w:ascii="Times New Roman" w:eastAsia="Times New Roman" w:hAnsi="Times New Roman" w:cs="Times New Roman"/>
                <w:color w:val="000000"/>
              </w:rPr>
            </w:pPr>
            <w:r w:rsidRPr="00CC1BBE">
              <w:rPr>
                <w:rFonts w:ascii="Times New Roman" w:eastAsia="Times New Roman" w:hAnsi="Times New Roman" w:cs="Times New Roman"/>
                <w:color w:val="000000"/>
              </w:rPr>
              <w:t>текстильное производство</w:t>
            </w:r>
          </w:p>
        </w:tc>
        <w:tc>
          <w:tcPr>
            <w:tcW w:w="993"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0,1</w:t>
            </w:r>
          </w:p>
        </w:tc>
        <w:tc>
          <w:tcPr>
            <w:tcW w:w="992"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0,1</w:t>
            </w:r>
          </w:p>
        </w:tc>
        <w:tc>
          <w:tcPr>
            <w:tcW w:w="992"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1,4</w:t>
            </w:r>
          </w:p>
        </w:tc>
        <w:tc>
          <w:tcPr>
            <w:tcW w:w="992"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1,8</w:t>
            </w:r>
          </w:p>
        </w:tc>
        <w:tc>
          <w:tcPr>
            <w:tcW w:w="851"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r>
      <w:tr w:rsidR="00CC1BBE" w:rsidRPr="00CC1BBE" w:rsidTr="0048457E">
        <w:trPr>
          <w:trHeight w:val="315"/>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rPr>
                <w:rFonts w:ascii="Times New Roman" w:eastAsia="Times New Roman" w:hAnsi="Times New Roman" w:cs="Times New Roman"/>
                <w:color w:val="000000"/>
              </w:rPr>
            </w:pPr>
            <w:r w:rsidRPr="00CC1BBE">
              <w:rPr>
                <w:rFonts w:ascii="Times New Roman" w:eastAsia="Times New Roman" w:hAnsi="Times New Roman" w:cs="Times New Roman"/>
                <w:color w:val="000000"/>
              </w:rPr>
              <w:t>производство одежды</w:t>
            </w:r>
          </w:p>
        </w:tc>
        <w:tc>
          <w:tcPr>
            <w:tcW w:w="993"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0,3</w:t>
            </w:r>
          </w:p>
        </w:tc>
        <w:tc>
          <w:tcPr>
            <w:tcW w:w="992"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0,4</w:t>
            </w:r>
          </w:p>
        </w:tc>
        <w:tc>
          <w:tcPr>
            <w:tcW w:w="992"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c>
          <w:tcPr>
            <w:tcW w:w="992"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c>
          <w:tcPr>
            <w:tcW w:w="851"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r>
      <w:tr w:rsidR="00CC1BBE" w:rsidRPr="00CC1BBE" w:rsidTr="0048457E">
        <w:trPr>
          <w:trHeight w:val="315"/>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rPr>
                <w:rFonts w:ascii="Times New Roman" w:eastAsia="Times New Roman" w:hAnsi="Times New Roman" w:cs="Times New Roman"/>
                <w:color w:val="000000"/>
              </w:rPr>
            </w:pPr>
            <w:r w:rsidRPr="00CC1BBE">
              <w:rPr>
                <w:rFonts w:ascii="Times New Roman" w:eastAsia="Times New Roman" w:hAnsi="Times New Roman" w:cs="Times New Roman"/>
                <w:color w:val="000000"/>
              </w:rPr>
              <w:t>производство обуви</w:t>
            </w:r>
          </w:p>
        </w:tc>
        <w:tc>
          <w:tcPr>
            <w:tcW w:w="993"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c>
          <w:tcPr>
            <w:tcW w:w="992"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0,1</w:t>
            </w:r>
          </w:p>
        </w:tc>
        <w:tc>
          <w:tcPr>
            <w:tcW w:w="992"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c>
          <w:tcPr>
            <w:tcW w:w="992"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c>
          <w:tcPr>
            <w:tcW w:w="851"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r>
      <w:tr w:rsidR="00CC1BBE" w:rsidRPr="00CC1BBE" w:rsidTr="0048457E">
        <w:trPr>
          <w:trHeight w:val="648"/>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rPr>
                <w:rFonts w:ascii="Times New Roman" w:eastAsia="Times New Roman" w:hAnsi="Times New Roman" w:cs="Times New Roman"/>
                <w:color w:val="000000"/>
              </w:rPr>
            </w:pPr>
            <w:r w:rsidRPr="00CC1BBE">
              <w:rPr>
                <w:rFonts w:ascii="Times New Roman" w:eastAsia="Times New Roman" w:hAnsi="Times New Roman" w:cs="Times New Roman"/>
                <w:color w:val="000000"/>
              </w:rPr>
              <w:t>производство целлюлозы, древесной массы, бумаги, картона и изделий из них</w:t>
            </w:r>
          </w:p>
        </w:tc>
        <w:tc>
          <w:tcPr>
            <w:tcW w:w="993"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11,4</w:t>
            </w:r>
          </w:p>
        </w:tc>
        <w:tc>
          <w:tcPr>
            <w:tcW w:w="992"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10,8</w:t>
            </w:r>
          </w:p>
        </w:tc>
        <w:tc>
          <w:tcPr>
            <w:tcW w:w="992"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8,5</w:t>
            </w:r>
          </w:p>
        </w:tc>
        <w:tc>
          <w:tcPr>
            <w:tcW w:w="992"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9,3</w:t>
            </w:r>
          </w:p>
        </w:tc>
        <w:tc>
          <w:tcPr>
            <w:tcW w:w="851"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13,0</w:t>
            </w:r>
          </w:p>
        </w:tc>
      </w:tr>
      <w:tr w:rsidR="00CC1BBE" w:rsidRPr="00CC1BBE" w:rsidTr="0048457E">
        <w:trPr>
          <w:trHeight w:val="615"/>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rPr>
                <w:rFonts w:ascii="Times New Roman" w:eastAsia="Times New Roman" w:hAnsi="Times New Roman" w:cs="Times New Roman"/>
                <w:color w:val="000000"/>
              </w:rPr>
            </w:pPr>
            <w:r w:rsidRPr="00CC1BBE">
              <w:rPr>
                <w:rFonts w:ascii="Times New Roman" w:eastAsia="Times New Roman" w:hAnsi="Times New Roman" w:cs="Times New Roman"/>
                <w:color w:val="000000"/>
              </w:rPr>
              <w:t>издательская и полиграфическая деятельность</w:t>
            </w:r>
          </w:p>
        </w:tc>
        <w:tc>
          <w:tcPr>
            <w:tcW w:w="993"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c>
          <w:tcPr>
            <w:tcW w:w="992"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c>
          <w:tcPr>
            <w:tcW w:w="992"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c>
          <w:tcPr>
            <w:tcW w:w="992"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c>
          <w:tcPr>
            <w:tcW w:w="851"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r>
      <w:tr w:rsidR="00CC1BBE" w:rsidRPr="00CC1BBE" w:rsidTr="0048457E">
        <w:trPr>
          <w:trHeight w:val="315"/>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rPr>
                <w:rFonts w:ascii="Times New Roman" w:eastAsia="Times New Roman" w:hAnsi="Times New Roman" w:cs="Times New Roman"/>
                <w:color w:val="000000"/>
              </w:rPr>
            </w:pPr>
            <w:r w:rsidRPr="00CC1BBE">
              <w:rPr>
                <w:rFonts w:ascii="Times New Roman" w:eastAsia="Times New Roman" w:hAnsi="Times New Roman" w:cs="Times New Roman"/>
                <w:color w:val="000000"/>
              </w:rPr>
              <w:t>химическое производство</w:t>
            </w:r>
          </w:p>
        </w:tc>
        <w:tc>
          <w:tcPr>
            <w:tcW w:w="993"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73,0</w:t>
            </w:r>
          </w:p>
        </w:tc>
        <w:tc>
          <w:tcPr>
            <w:tcW w:w="992"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69,0</w:t>
            </w:r>
          </w:p>
        </w:tc>
        <w:tc>
          <w:tcPr>
            <w:tcW w:w="992"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54,2</w:t>
            </w:r>
          </w:p>
        </w:tc>
        <w:tc>
          <w:tcPr>
            <w:tcW w:w="992"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59,6</w:t>
            </w:r>
          </w:p>
        </w:tc>
        <w:tc>
          <w:tcPr>
            <w:tcW w:w="851"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62,4</w:t>
            </w:r>
          </w:p>
        </w:tc>
      </w:tr>
      <w:tr w:rsidR="00CC1BBE" w:rsidRPr="00CC1BBE" w:rsidTr="0048457E">
        <w:trPr>
          <w:trHeight w:val="615"/>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rPr>
                <w:rFonts w:ascii="Times New Roman" w:eastAsia="Times New Roman" w:hAnsi="Times New Roman" w:cs="Times New Roman"/>
                <w:color w:val="000000"/>
              </w:rPr>
            </w:pPr>
            <w:r w:rsidRPr="00CC1BBE">
              <w:rPr>
                <w:rFonts w:ascii="Times New Roman" w:eastAsia="Times New Roman" w:hAnsi="Times New Roman" w:cs="Times New Roman"/>
                <w:color w:val="000000"/>
              </w:rPr>
              <w:t>производство резиновых и пластмассовых изделий</w:t>
            </w:r>
          </w:p>
        </w:tc>
        <w:tc>
          <w:tcPr>
            <w:tcW w:w="993"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c>
          <w:tcPr>
            <w:tcW w:w="992"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0,4</w:t>
            </w:r>
          </w:p>
        </w:tc>
        <w:tc>
          <w:tcPr>
            <w:tcW w:w="992"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c>
          <w:tcPr>
            <w:tcW w:w="992"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c>
          <w:tcPr>
            <w:tcW w:w="851"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r>
      <w:tr w:rsidR="00CC1BBE" w:rsidRPr="00CC1BBE" w:rsidTr="0048457E">
        <w:trPr>
          <w:trHeight w:val="638"/>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rPr>
                <w:rFonts w:ascii="Times New Roman" w:eastAsia="Times New Roman" w:hAnsi="Times New Roman" w:cs="Times New Roman"/>
                <w:color w:val="000000"/>
              </w:rPr>
            </w:pPr>
            <w:r w:rsidRPr="00CC1BBE">
              <w:rPr>
                <w:rFonts w:ascii="Times New Roman" w:eastAsia="Times New Roman" w:hAnsi="Times New Roman" w:cs="Times New Roman"/>
                <w:color w:val="000000"/>
              </w:rPr>
              <w:t>производство прочих неметаллических минеральных продуктов</w:t>
            </w:r>
          </w:p>
        </w:tc>
        <w:tc>
          <w:tcPr>
            <w:tcW w:w="993"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2,0</w:t>
            </w:r>
          </w:p>
        </w:tc>
        <w:tc>
          <w:tcPr>
            <w:tcW w:w="992"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1,8</w:t>
            </w:r>
          </w:p>
        </w:tc>
        <w:tc>
          <w:tcPr>
            <w:tcW w:w="992"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1,4</w:t>
            </w:r>
          </w:p>
        </w:tc>
        <w:tc>
          <w:tcPr>
            <w:tcW w:w="992"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1,6</w:t>
            </w:r>
          </w:p>
        </w:tc>
        <w:tc>
          <w:tcPr>
            <w:tcW w:w="851"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1,8</w:t>
            </w:r>
          </w:p>
        </w:tc>
      </w:tr>
      <w:tr w:rsidR="00CC1BBE" w:rsidRPr="00CC1BBE" w:rsidTr="0048457E">
        <w:trPr>
          <w:trHeight w:val="315"/>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rPr>
                <w:rFonts w:ascii="Times New Roman" w:eastAsia="Times New Roman" w:hAnsi="Times New Roman" w:cs="Times New Roman"/>
                <w:color w:val="000000"/>
              </w:rPr>
            </w:pPr>
            <w:r w:rsidRPr="00CC1BBE">
              <w:rPr>
                <w:rFonts w:ascii="Times New Roman" w:eastAsia="Times New Roman" w:hAnsi="Times New Roman" w:cs="Times New Roman"/>
                <w:color w:val="000000"/>
              </w:rPr>
              <w:t>металлургическое производство</w:t>
            </w:r>
          </w:p>
        </w:tc>
        <w:tc>
          <w:tcPr>
            <w:tcW w:w="993"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7,6</w:t>
            </w:r>
          </w:p>
        </w:tc>
        <w:tc>
          <w:tcPr>
            <w:tcW w:w="992"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11,1</w:t>
            </w:r>
          </w:p>
        </w:tc>
        <w:tc>
          <w:tcPr>
            <w:tcW w:w="992"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30,6</w:t>
            </w:r>
          </w:p>
        </w:tc>
        <w:tc>
          <w:tcPr>
            <w:tcW w:w="992"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24,0</w:t>
            </w:r>
          </w:p>
        </w:tc>
        <w:tc>
          <w:tcPr>
            <w:tcW w:w="851"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18,0</w:t>
            </w:r>
          </w:p>
        </w:tc>
      </w:tr>
      <w:tr w:rsidR="00CC1BBE" w:rsidRPr="00CC1BBE" w:rsidTr="0048457E">
        <w:trPr>
          <w:trHeight w:val="615"/>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rPr>
                <w:rFonts w:ascii="Times New Roman" w:eastAsia="Times New Roman" w:hAnsi="Times New Roman" w:cs="Times New Roman"/>
                <w:color w:val="000000"/>
              </w:rPr>
            </w:pPr>
            <w:r w:rsidRPr="00CC1BBE">
              <w:rPr>
                <w:rFonts w:ascii="Times New Roman" w:eastAsia="Times New Roman" w:hAnsi="Times New Roman" w:cs="Times New Roman"/>
                <w:color w:val="000000"/>
              </w:rPr>
              <w:t>производство готовых металлических изделий</w:t>
            </w:r>
          </w:p>
        </w:tc>
        <w:tc>
          <w:tcPr>
            <w:tcW w:w="993"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1,5</w:t>
            </w:r>
          </w:p>
        </w:tc>
        <w:tc>
          <w:tcPr>
            <w:tcW w:w="992"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0,9</w:t>
            </w:r>
          </w:p>
        </w:tc>
        <w:tc>
          <w:tcPr>
            <w:tcW w:w="992"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0,5</w:t>
            </w:r>
          </w:p>
        </w:tc>
        <w:tc>
          <w:tcPr>
            <w:tcW w:w="992"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0,7</w:t>
            </w:r>
          </w:p>
        </w:tc>
        <w:tc>
          <w:tcPr>
            <w:tcW w:w="851"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1,4</w:t>
            </w:r>
          </w:p>
        </w:tc>
      </w:tr>
      <w:tr w:rsidR="00CC1BBE" w:rsidRPr="00CC1BBE" w:rsidTr="0048457E">
        <w:trPr>
          <w:trHeight w:val="846"/>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rPr>
                <w:rFonts w:ascii="Times New Roman" w:eastAsia="Times New Roman" w:hAnsi="Times New Roman" w:cs="Times New Roman"/>
                <w:color w:val="000000"/>
              </w:rPr>
            </w:pPr>
            <w:r w:rsidRPr="00CC1BBE">
              <w:rPr>
                <w:rFonts w:ascii="Times New Roman" w:eastAsia="Times New Roman" w:hAnsi="Times New Roman" w:cs="Times New Roman"/>
                <w:color w:val="000000"/>
              </w:rPr>
              <w:t>производство медицинских изделий; средств измерений, контроля и испытаний оптического оборудования</w:t>
            </w:r>
          </w:p>
        </w:tc>
        <w:tc>
          <w:tcPr>
            <w:tcW w:w="993"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0,3</w:t>
            </w:r>
          </w:p>
        </w:tc>
        <w:tc>
          <w:tcPr>
            <w:tcW w:w="992"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1,0</w:t>
            </w:r>
          </w:p>
        </w:tc>
        <w:tc>
          <w:tcPr>
            <w:tcW w:w="992"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0,8</w:t>
            </w:r>
          </w:p>
        </w:tc>
        <w:tc>
          <w:tcPr>
            <w:tcW w:w="992"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0,6</w:t>
            </w:r>
          </w:p>
        </w:tc>
        <w:tc>
          <w:tcPr>
            <w:tcW w:w="851"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0,7</w:t>
            </w:r>
          </w:p>
        </w:tc>
      </w:tr>
      <w:tr w:rsidR="00CC1BBE" w:rsidRPr="00CC1BBE" w:rsidTr="0048457E">
        <w:trPr>
          <w:trHeight w:val="315"/>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rPr>
                <w:rFonts w:ascii="Times New Roman" w:eastAsia="Times New Roman" w:hAnsi="Times New Roman" w:cs="Times New Roman"/>
                <w:color w:val="000000"/>
              </w:rPr>
            </w:pPr>
            <w:r w:rsidRPr="00CC1BBE">
              <w:rPr>
                <w:rFonts w:ascii="Times New Roman" w:eastAsia="Times New Roman" w:hAnsi="Times New Roman" w:cs="Times New Roman"/>
                <w:color w:val="000000"/>
              </w:rPr>
              <w:t>производство машин и оборудования</w:t>
            </w:r>
          </w:p>
        </w:tc>
        <w:tc>
          <w:tcPr>
            <w:tcW w:w="993"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2,6</w:t>
            </w:r>
          </w:p>
        </w:tc>
        <w:tc>
          <w:tcPr>
            <w:tcW w:w="992"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1,5</w:t>
            </w:r>
          </w:p>
        </w:tc>
        <w:tc>
          <w:tcPr>
            <w:tcW w:w="992"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2,5</w:t>
            </w:r>
          </w:p>
        </w:tc>
        <w:tc>
          <w:tcPr>
            <w:tcW w:w="992"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2,3</w:t>
            </w:r>
          </w:p>
        </w:tc>
        <w:tc>
          <w:tcPr>
            <w:tcW w:w="851"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2,7</w:t>
            </w:r>
          </w:p>
        </w:tc>
      </w:tr>
      <w:tr w:rsidR="00CC1BBE" w:rsidRPr="00CC1BBE" w:rsidTr="0048457E">
        <w:trPr>
          <w:trHeight w:val="615"/>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rPr>
                <w:rFonts w:ascii="Times New Roman" w:eastAsia="Times New Roman" w:hAnsi="Times New Roman" w:cs="Times New Roman"/>
                <w:color w:val="000000"/>
              </w:rPr>
            </w:pPr>
            <w:r w:rsidRPr="00CC1BBE">
              <w:rPr>
                <w:rFonts w:ascii="Times New Roman" w:eastAsia="Times New Roman" w:hAnsi="Times New Roman" w:cs="Times New Roman"/>
                <w:color w:val="000000"/>
              </w:rPr>
              <w:lastRenderedPageBreak/>
              <w:t>производство электрических машин и электрооборудования</w:t>
            </w:r>
          </w:p>
        </w:tc>
        <w:tc>
          <w:tcPr>
            <w:tcW w:w="993"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c>
          <w:tcPr>
            <w:tcW w:w="992"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c>
          <w:tcPr>
            <w:tcW w:w="992"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c>
          <w:tcPr>
            <w:tcW w:w="992"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c>
          <w:tcPr>
            <w:tcW w:w="851"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r>
      <w:tr w:rsidR="00CC1BBE" w:rsidRPr="00CC1BBE" w:rsidTr="0048457E">
        <w:trPr>
          <w:trHeight w:val="315"/>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rPr>
                <w:rFonts w:ascii="Times New Roman" w:eastAsia="Times New Roman" w:hAnsi="Times New Roman" w:cs="Times New Roman"/>
                <w:color w:val="000000"/>
              </w:rPr>
            </w:pPr>
            <w:r w:rsidRPr="00CC1BBE">
              <w:rPr>
                <w:rFonts w:ascii="Times New Roman" w:eastAsia="Times New Roman" w:hAnsi="Times New Roman" w:cs="Times New Roman"/>
                <w:color w:val="000000"/>
              </w:rPr>
              <w:t>производство мебели</w:t>
            </w:r>
          </w:p>
        </w:tc>
        <w:tc>
          <w:tcPr>
            <w:tcW w:w="993"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c>
          <w:tcPr>
            <w:tcW w:w="992"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2,8</w:t>
            </w:r>
          </w:p>
        </w:tc>
        <w:tc>
          <w:tcPr>
            <w:tcW w:w="992"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c>
          <w:tcPr>
            <w:tcW w:w="992" w:type="dxa"/>
            <w:tcBorders>
              <w:top w:val="nil"/>
              <w:left w:val="nil"/>
              <w:bottom w:val="single" w:sz="8" w:space="0" w:color="auto"/>
              <w:right w:val="single" w:sz="8" w:space="0" w:color="auto"/>
            </w:tcBorders>
            <w:shd w:val="clear" w:color="auto" w:fill="auto"/>
            <w:noWrap/>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c>
          <w:tcPr>
            <w:tcW w:w="851" w:type="dxa"/>
            <w:tcBorders>
              <w:top w:val="nil"/>
              <w:left w:val="nil"/>
              <w:bottom w:val="single" w:sz="8" w:space="0" w:color="auto"/>
              <w:right w:val="single" w:sz="8" w:space="0" w:color="auto"/>
            </w:tcBorders>
            <w:shd w:val="clear" w:color="auto" w:fill="auto"/>
            <w:vAlign w:val="center"/>
            <w:hideMark/>
          </w:tcPr>
          <w:p w:rsidR="00CC1BBE" w:rsidRPr="00CC1BBE" w:rsidRDefault="00CC1BBE" w:rsidP="00CC1BBE">
            <w:pPr>
              <w:spacing w:after="0" w:line="240" w:lineRule="auto"/>
              <w:jc w:val="center"/>
              <w:rPr>
                <w:rFonts w:ascii="Times New Roman" w:eastAsia="Times New Roman" w:hAnsi="Times New Roman" w:cs="Times New Roman"/>
                <w:color w:val="000000"/>
              </w:rPr>
            </w:pPr>
            <w:r w:rsidRPr="00CC1BBE">
              <w:rPr>
                <w:rFonts w:ascii="Times New Roman" w:eastAsia="Times New Roman" w:hAnsi="Times New Roman" w:cs="Times New Roman"/>
                <w:color w:val="000000"/>
              </w:rPr>
              <w:t>-</w:t>
            </w:r>
          </w:p>
        </w:tc>
      </w:tr>
    </w:tbl>
    <w:p w:rsidR="00CC1BBE" w:rsidRDefault="00CC1BBE" w:rsidP="00274ED0">
      <w:pPr>
        <w:pStyle w:val="4"/>
        <w:spacing w:line="276" w:lineRule="auto"/>
        <w:ind w:firstLine="0"/>
        <w:jc w:val="center"/>
        <w:rPr>
          <w:b/>
          <w:i w:val="0"/>
          <w:color w:val="auto"/>
        </w:rPr>
      </w:pPr>
    </w:p>
    <w:p w:rsidR="0048457E" w:rsidRPr="0048457E" w:rsidRDefault="0048457E" w:rsidP="0048457E"/>
    <w:p w:rsidR="0048457E" w:rsidRDefault="0048457E" w:rsidP="00274ED0">
      <w:pPr>
        <w:pStyle w:val="4"/>
        <w:spacing w:line="276" w:lineRule="auto"/>
        <w:ind w:firstLine="0"/>
        <w:jc w:val="center"/>
        <w:rPr>
          <w:b/>
          <w:i w:val="0"/>
          <w:color w:val="auto"/>
        </w:rPr>
      </w:pPr>
    </w:p>
    <w:p w:rsidR="00274ED0" w:rsidRDefault="00274ED0" w:rsidP="00274ED0">
      <w:pPr>
        <w:pStyle w:val="4"/>
        <w:spacing w:line="276" w:lineRule="auto"/>
        <w:ind w:firstLine="0"/>
        <w:jc w:val="center"/>
        <w:rPr>
          <w:b/>
          <w:i w:val="0"/>
          <w:color w:val="auto"/>
        </w:rPr>
      </w:pPr>
      <w:r w:rsidRPr="00274ED0">
        <w:rPr>
          <w:b/>
          <w:i w:val="0"/>
          <w:color w:val="auto"/>
        </w:rPr>
        <w:t>Агропромышленный комплекс</w:t>
      </w:r>
    </w:p>
    <w:p w:rsidR="00274ED0" w:rsidRPr="009D74BD" w:rsidRDefault="00274ED0" w:rsidP="002E581F">
      <w:pPr>
        <w:spacing w:after="0"/>
        <w:ind w:firstLine="708"/>
        <w:jc w:val="both"/>
        <w:rPr>
          <w:rFonts w:ascii="Times New Roman" w:hAnsi="Times New Roman" w:cs="Times New Roman"/>
          <w:sz w:val="24"/>
          <w:szCs w:val="24"/>
        </w:rPr>
      </w:pPr>
      <w:r w:rsidRPr="009D74BD">
        <w:rPr>
          <w:rFonts w:ascii="Times New Roman" w:hAnsi="Times New Roman" w:cs="Times New Roman"/>
          <w:sz w:val="24"/>
          <w:szCs w:val="24"/>
        </w:rPr>
        <w:t xml:space="preserve">Агропромышленный комплекс района является </w:t>
      </w:r>
      <w:r w:rsidR="00AD490A">
        <w:rPr>
          <w:rFonts w:ascii="Times New Roman" w:hAnsi="Times New Roman" w:cs="Times New Roman"/>
          <w:sz w:val="24"/>
          <w:szCs w:val="24"/>
        </w:rPr>
        <w:t xml:space="preserve">одним из </w:t>
      </w:r>
      <w:r w:rsidRPr="009D74BD">
        <w:rPr>
          <w:rFonts w:ascii="Times New Roman" w:hAnsi="Times New Roman" w:cs="Times New Roman"/>
          <w:sz w:val="24"/>
          <w:szCs w:val="24"/>
        </w:rPr>
        <w:t>лучши</w:t>
      </w:r>
      <w:r w:rsidR="00AD490A">
        <w:rPr>
          <w:rFonts w:ascii="Times New Roman" w:hAnsi="Times New Roman" w:cs="Times New Roman"/>
          <w:sz w:val="24"/>
          <w:szCs w:val="24"/>
        </w:rPr>
        <w:t>х</w:t>
      </w:r>
      <w:r w:rsidRPr="009D74BD">
        <w:rPr>
          <w:rFonts w:ascii="Times New Roman" w:hAnsi="Times New Roman" w:cs="Times New Roman"/>
          <w:sz w:val="24"/>
          <w:szCs w:val="24"/>
        </w:rPr>
        <w:t xml:space="preserve"> в Тульской области. Сельское хозяйство в районе представляют 11 крупных предприятий (ОАО ПХ «Лазаревское», ООО Племзавод «Новая жизнь», ООО «Плава»  и др.) и 17 крестьянско-фермерских хозяйств, занимающихся производством растениеводческой и животноводческой продукци</w:t>
      </w:r>
      <w:r w:rsidR="00F579A7" w:rsidRPr="009D74BD">
        <w:rPr>
          <w:rFonts w:ascii="Times New Roman" w:hAnsi="Times New Roman" w:cs="Times New Roman"/>
          <w:sz w:val="24"/>
          <w:szCs w:val="24"/>
        </w:rPr>
        <w:t>ей</w:t>
      </w:r>
    </w:p>
    <w:p w:rsidR="00274ED0" w:rsidRPr="009D74BD" w:rsidRDefault="00274ED0" w:rsidP="002E581F">
      <w:pPr>
        <w:spacing w:after="0"/>
        <w:ind w:firstLine="709"/>
        <w:jc w:val="both"/>
        <w:rPr>
          <w:rFonts w:ascii="Times New Roman" w:hAnsi="Times New Roman" w:cs="Times New Roman"/>
          <w:sz w:val="24"/>
          <w:szCs w:val="24"/>
          <w:lang w:eastAsia="en-US"/>
        </w:rPr>
      </w:pPr>
      <w:r w:rsidRPr="009D74BD">
        <w:rPr>
          <w:rFonts w:ascii="Times New Roman" w:hAnsi="Times New Roman" w:cs="Times New Roman"/>
          <w:sz w:val="24"/>
          <w:szCs w:val="24"/>
          <w:lang w:eastAsia="en-US"/>
        </w:rPr>
        <w:t xml:space="preserve">В 2016 году произведено продукции сельского хозяйства на </w:t>
      </w:r>
      <w:r w:rsidR="00AD490A">
        <w:rPr>
          <w:rFonts w:ascii="Times New Roman" w:hAnsi="Times New Roman" w:cs="Times New Roman"/>
          <w:sz w:val="24"/>
          <w:szCs w:val="24"/>
          <w:lang w:eastAsia="en-US"/>
        </w:rPr>
        <w:t>4694,48</w:t>
      </w:r>
      <w:r w:rsidRPr="009D74BD">
        <w:rPr>
          <w:rFonts w:ascii="Times New Roman" w:hAnsi="Times New Roman" w:cs="Times New Roman"/>
          <w:sz w:val="24"/>
          <w:szCs w:val="24"/>
          <w:lang w:eastAsia="en-US"/>
        </w:rPr>
        <w:t xml:space="preserve"> млн.руб. Выручка сельскохозяйственных предприятий за 2016 год составила 1926,1 млн. руб., что на 15,3% ниже уровня  2015 года (2273 млн.руб.).</w:t>
      </w:r>
    </w:p>
    <w:p w:rsidR="002E581F" w:rsidRDefault="00274ED0" w:rsidP="002E581F">
      <w:pPr>
        <w:spacing w:after="0"/>
        <w:ind w:firstLine="708"/>
        <w:jc w:val="both"/>
        <w:rPr>
          <w:rFonts w:ascii="Times New Roman" w:hAnsi="Times New Roman" w:cs="Times New Roman"/>
          <w:sz w:val="24"/>
          <w:szCs w:val="24"/>
        </w:rPr>
      </w:pPr>
      <w:r w:rsidRPr="009D74BD">
        <w:rPr>
          <w:rFonts w:ascii="Times New Roman" w:hAnsi="Times New Roman" w:cs="Times New Roman"/>
          <w:sz w:val="24"/>
          <w:szCs w:val="24"/>
        </w:rPr>
        <w:t xml:space="preserve">В сельском хозяйстве наблюдается положительная динамика вовлечения в экономический оборот сельскохозяйственных земель – за последние годы увеличилась площадь используемой пашни - на 6,5%, посевная площадь - на 4,3%, площадь зерновых культур - на 24,7% </w:t>
      </w:r>
    </w:p>
    <w:p w:rsidR="00274ED0" w:rsidRDefault="00455089" w:rsidP="004941E6">
      <w:pPr>
        <w:spacing w:after="0"/>
        <w:jc w:val="center"/>
        <w:rPr>
          <w:rFonts w:ascii="Times New Roman" w:hAnsi="Times New Roman" w:cs="Times New Roman"/>
          <w:b/>
        </w:rPr>
      </w:pPr>
      <w:r>
        <w:rPr>
          <w:rFonts w:ascii="Times New Roman" w:hAnsi="Times New Roman" w:cs="Times New Roman"/>
          <w:b/>
        </w:rPr>
        <w:t>О</w:t>
      </w:r>
      <w:r w:rsidR="00274ED0" w:rsidRPr="00F579A7">
        <w:rPr>
          <w:rFonts w:ascii="Times New Roman" w:hAnsi="Times New Roman" w:cs="Times New Roman"/>
          <w:b/>
        </w:rPr>
        <w:t>сновные показатели сельского хозяйства</w:t>
      </w:r>
    </w:p>
    <w:tbl>
      <w:tblPr>
        <w:tblW w:w="9160" w:type="dxa"/>
        <w:tblInd w:w="93" w:type="dxa"/>
        <w:tblLook w:val="04A0" w:firstRow="1" w:lastRow="0" w:firstColumn="1" w:lastColumn="0" w:noHBand="0" w:noVBand="1"/>
      </w:tblPr>
      <w:tblGrid>
        <w:gridCol w:w="4360"/>
        <w:gridCol w:w="960"/>
        <w:gridCol w:w="960"/>
        <w:gridCol w:w="960"/>
        <w:gridCol w:w="960"/>
        <w:gridCol w:w="960"/>
      </w:tblGrid>
      <w:tr w:rsidR="004941E6" w:rsidRPr="004941E6" w:rsidTr="0048457E">
        <w:trPr>
          <w:trHeight w:val="585"/>
        </w:trPr>
        <w:tc>
          <w:tcPr>
            <w:tcW w:w="4360" w:type="dxa"/>
            <w:tcBorders>
              <w:top w:val="single" w:sz="8" w:space="0" w:color="auto"/>
              <w:left w:val="single" w:sz="8" w:space="0" w:color="auto"/>
              <w:bottom w:val="single" w:sz="8" w:space="0" w:color="auto"/>
              <w:right w:val="single" w:sz="8" w:space="0" w:color="auto"/>
            </w:tcBorders>
            <w:shd w:val="clear" w:color="000000" w:fill="66FFCC"/>
            <w:noWrap/>
            <w:vAlign w:val="center"/>
            <w:hideMark/>
          </w:tcPr>
          <w:p w:rsidR="004941E6" w:rsidRPr="0048457E" w:rsidRDefault="0048457E" w:rsidP="0048457E">
            <w:pPr>
              <w:spacing w:after="0" w:line="240" w:lineRule="auto"/>
              <w:jc w:val="center"/>
              <w:rPr>
                <w:rFonts w:ascii="Times New Roman" w:eastAsia="Times New Roman" w:hAnsi="Times New Roman" w:cs="Times New Roman"/>
                <w:b/>
                <w:color w:val="000000"/>
                <w:sz w:val="24"/>
                <w:szCs w:val="24"/>
              </w:rPr>
            </w:pPr>
            <w:r w:rsidRPr="0048457E">
              <w:rPr>
                <w:rFonts w:ascii="Times New Roman" w:eastAsia="Times New Roman" w:hAnsi="Times New Roman" w:cs="Times New Roman"/>
                <w:b/>
                <w:color w:val="000000"/>
                <w:sz w:val="24"/>
                <w:szCs w:val="24"/>
              </w:rPr>
              <w:t>Показатели</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4941E6" w:rsidRPr="004941E6" w:rsidRDefault="004941E6" w:rsidP="0048457E">
            <w:pPr>
              <w:spacing w:after="0" w:line="240" w:lineRule="auto"/>
              <w:rPr>
                <w:rFonts w:ascii="Times New Roman" w:eastAsia="Times New Roman" w:hAnsi="Times New Roman" w:cs="Times New Roman"/>
                <w:b/>
                <w:bCs/>
                <w:color w:val="000000"/>
              </w:rPr>
            </w:pPr>
            <w:r w:rsidRPr="004941E6">
              <w:rPr>
                <w:rFonts w:ascii="Times New Roman" w:eastAsia="Times New Roman" w:hAnsi="Times New Roman" w:cs="Times New Roman"/>
                <w:b/>
                <w:bCs/>
                <w:color w:val="000000"/>
              </w:rPr>
              <w:t>2012 г</w:t>
            </w:r>
            <w:r w:rsidR="0048457E">
              <w:rPr>
                <w:rFonts w:ascii="Times New Roman" w:eastAsia="Times New Roman" w:hAnsi="Times New Roman" w:cs="Times New Roman"/>
                <w:b/>
                <w:bCs/>
                <w:color w:val="000000"/>
              </w:rPr>
              <w:t>.</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4941E6" w:rsidRPr="004941E6" w:rsidRDefault="004941E6" w:rsidP="0048457E">
            <w:pPr>
              <w:spacing w:after="0" w:line="240" w:lineRule="auto"/>
              <w:rPr>
                <w:rFonts w:ascii="Times New Roman" w:eastAsia="Times New Roman" w:hAnsi="Times New Roman" w:cs="Times New Roman"/>
                <w:b/>
                <w:bCs/>
                <w:color w:val="000000"/>
              </w:rPr>
            </w:pPr>
            <w:r w:rsidRPr="004941E6">
              <w:rPr>
                <w:rFonts w:ascii="Times New Roman" w:eastAsia="Times New Roman" w:hAnsi="Times New Roman" w:cs="Times New Roman"/>
                <w:b/>
                <w:bCs/>
                <w:color w:val="000000"/>
              </w:rPr>
              <w:t>2013 г</w:t>
            </w:r>
            <w:r w:rsidR="0048457E">
              <w:rPr>
                <w:rFonts w:ascii="Times New Roman" w:eastAsia="Times New Roman" w:hAnsi="Times New Roman" w:cs="Times New Roman"/>
                <w:b/>
                <w:bCs/>
                <w:color w:val="000000"/>
              </w:rPr>
              <w:t>.</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4941E6" w:rsidRPr="004941E6" w:rsidRDefault="004941E6" w:rsidP="0048457E">
            <w:pPr>
              <w:spacing w:after="0" w:line="240" w:lineRule="auto"/>
              <w:rPr>
                <w:rFonts w:ascii="Times New Roman" w:eastAsia="Times New Roman" w:hAnsi="Times New Roman" w:cs="Times New Roman"/>
                <w:b/>
                <w:bCs/>
                <w:color w:val="000000"/>
              </w:rPr>
            </w:pPr>
            <w:r w:rsidRPr="004941E6">
              <w:rPr>
                <w:rFonts w:ascii="Times New Roman" w:eastAsia="Times New Roman" w:hAnsi="Times New Roman" w:cs="Times New Roman"/>
                <w:b/>
                <w:bCs/>
                <w:color w:val="000000"/>
              </w:rPr>
              <w:t>2014 г</w:t>
            </w:r>
            <w:r w:rsidR="0048457E">
              <w:rPr>
                <w:rFonts w:ascii="Times New Roman" w:eastAsia="Times New Roman" w:hAnsi="Times New Roman" w:cs="Times New Roman"/>
                <w:b/>
                <w:bCs/>
                <w:color w:val="000000"/>
              </w:rPr>
              <w:t>.</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4941E6" w:rsidRPr="004941E6" w:rsidRDefault="004941E6" w:rsidP="0048457E">
            <w:pPr>
              <w:spacing w:after="0" w:line="240" w:lineRule="auto"/>
              <w:rPr>
                <w:rFonts w:ascii="Times New Roman" w:eastAsia="Times New Roman" w:hAnsi="Times New Roman" w:cs="Times New Roman"/>
                <w:b/>
                <w:bCs/>
                <w:color w:val="000000"/>
              </w:rPr>
            </w:pPr>
            <w:r w:rsidRPr="004941E6">
              <w:rPr>
                <w:rFonts w:ascii="Times New Roman" w:eastAsia="Times New Roman" w:hAnsi="Times New Roman" w:cs="Times New Roman"/>
                <w:b/>
                <w:bCs/>
                <w:color w:val="000000"/>
              </w:rPr>
              <w:t>2015 г</w:t>
            </w:r>
            <w:r w:rsidR="0048457E">
              <w:rPr>
                <w:rFonts w:ascii="Times New Roman" w:eastAsia="Times New Roman" w:hAnsi="Times New Roman" w:cs="Times New Roman"/>
                <w:b/>
                <w:bCs/>
                <w:color w:val="000000"/>
              </w:rPr>
              <w:t>.</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4941E6" w:rsidRPr="004941E6" w:rsidRDefault="004941E6" w:rsidP="0048457E">
            <w:pPr>
              <w:spacing w:after="0" w:line="240" w:lineRule="auto"/>
              <w:rPr>
                <w:rFonts w:ascii="Times New Roman" w:eastAsia="Times New Roman" w:hAnsi="Times New Roman" w:cs="Times New Roman"/>
                <w:b/>
                <w:bCs/>
                <w:color w:val="000000"/>
              </w:rPr>
            </w:pPr>
            <w:r w:rsidRPr="004941E6">
              <w:rPr>
                <w:rFonts w:ascii="Times New Roman" w:eastAsia="Times New Roman" w:hAnsi="Times New Roman" w:cs="Times New Roman"/>
                <w:b/>
                <w:bCs/>
                <w:color w:val="000000"/>
              </w:rPr>
              <w:t>2016 г</w:t>
            </w:r>
            <w:r w:rsidR="0048457E">
              <w:rPr>
                <w:rFonts w:ascii="Times New Roman" w:eastAsia="Times New Roman" w:hAnsi="Times New Roman" w:cs="Times New Roman"/>
                <w:b/>
                <w:bCs/>
                <w:color w:val="000000"/>
              </w:rPr>
              <w:t>.</w:t>
            </w:r>
          </w:p>
        </w:tc>
      </w:tr>
      <w:tr w:rsidR="004941E6" w:rsidRPr="004941E6" w:rsidTr="004941E6">
        <w:trPr>
          <w:trHeight w:val="615"/>
        </w:trPr>
        <w:tc>
          <w:tcPr>
            <w:tcW w:w="4360" w:type="dxa"/>
            <w:tcBorders>
              <w:top w:val="nil"/>
              <w:left w:val="single" w:sz="8" w:space="0" w:color="auto"/>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rPr>
                <w:rFonts w:ascii="Times New Roman" w:eastAsia="Times New Roman" w:hAnsi="Times New Roman" w:cs="Times New Roman"/>
                <w:color w:val="000000"/>
              </w:rPr>
            </w:pPr>
            <w:r w:rsidRPr="004941E6">
              <w:rPr>
                <w:rFonts w:ascii="Times New Roman" w:eastAsia="Times New Roman" w:hAnsi="Times New Roman" w:cs="Times New Roman"/>
                <w:color w:val="000000"/>
              </w:rPr>
              <w:t xml:space="preserve">Продукция сельского хозяйства в хозяйствах всех категорий, млн.руб. </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3300,3</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3316,0</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3245,4</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4025,2</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4694,5</w:t>
            </w:r>
          </w:p>
        </w:tc>
      </w:tr>
      <w:tr w:rsidR="004941E6" w:rsidRPr="004941E6" w:rsidTr="004941E6">
        <w:trPr>
          <w:trHeight w:val="915"/>
        </w:trPr>
        <w:tc>
          <w:tcPr>
            <w:tcW w:w="4360" w:type="dxa"/>
            <w:tcBorders>
              <w:top w:val="nil"/>
              <w:left w:val="single" w:sz="8" w:space="0" w:color="auto"/>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rPr>
                <w:rFonts w:ascii="Times New Roman" w:eastAsia="Times New Roman" w:hAnsi="Times New Roman" w:cs="Times New Roman"/>
                <w:color w:val="000000"/>
              </w:rPr>
            </w:pPr>
            <w:r w:rsidRPr="004941E6">
              <w:rPr>
                <w:rFonts w:ascii="Times New Roman" w:eastAsia="Times New Roman" w:hAnsi="Times New Roman" w:cs="Times New Roman"/>
                <w:color w:val="000000"/>
              </w:rPr>
              <w:t>Индекс производства продукции сельского хозяйства в хозяйствах всех категорий, в % к предыдущему году</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117,2</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96,4</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81,2</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109,6</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104,0</w:t>
            </w:r>
          </w:p>
        </w:tc>
      </w:tr>
      <w:tr w:rsidR="004941E6" w:rsidRPr="004941E6" w:rsidTr="004941E6">
        <w:trPr>
          <w:trHeight w:val="315"/>
        </w:trPr>
        <w:tc>
          <w:tcPr>
            <w:tcW w:w="4360" w:type="dxa"/>
            <w:tcBorders>
              <w:top w:val="nil"/>
              <w:left w:val="single" w:sz="8" w:space="0" w:color="auto"/>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rPr>
                <w:rFonts w:ascii="Times New Roman" w:eastAsia="Times New Roman" w:hAnsi="Times New Roman" w:cs="Times New Roman"/>
                <w:color w:val="000000"/>
              </w:rPr>
            </w:pPr>
            <w:r w:rsidRPr="004941E6">
              <w:rPr>
                <w:rFonts w:ascii="Times New Roman" w:eastAsia="Times New Roman" w:hAnsi="Times New Roman" w:cs="Times New Roman"/>
                <w:color w:val="000000"/>
              </w:rPr>
              <w:t>Используемая пашня, тыс.га</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64,4</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66,0</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66,5</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67,7</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68,6</w:t>
            </w:r>
          </w:p>
        </w:tc>
      </w:tr>
      <w:tr w:rsidR="004941E6" w:rsidRPr="004941E6" w:rsidTr="004941E6">
        <w:trPr>
          <w:trHeight w:val="315"/>
        </w:trPr>
        <w:tc>
          <w:tcPr>
            <w:tcW w:w="4360" w:type="dxa"/>
            <w:tcBorders>
              <w:top w:val="nil"/>
              <w:left w:val="single" w:sz="8" w:space="0" w:color="auto"/>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rPr>
                <w:rFonts w:ascii="Times New Roman" w:eastAsia="Times New Roman" w:hAnsi="Times New Roman" w:cs="Times New Roman"/>
                <w:color w:val="000000"/>
              </w:rPr>
            </w:pPr>
            <w:r w:rsidRPr="004941E6">
              <w:rPr>
                <w:rFonts w:ascii="Times New Roman" w:eastAsia="Times New Roman" w:hAnsi="Times New Roman" w:cs="Times New Roman"/>
                <w:color w:val="000000"/>
              </w:rPr>
              <w:t>Посевная площадь, тыс.га</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54,1</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55,2</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56,2</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57,2</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56,4</w:t>
            </w:r>
          </w:p>
        </w:tc>
      </w:tr>
      <w:tr w:rsidR="004941E6" w:rsidRPr="004941E6" w:rsidTr="004941E6">
        <w:trPr>
          <w:trHeight w:val="315"/>
        </w:trPr>
        <w:tc>
          <w:tcPr>
            <w:tcW w:w="4360" w:type="dxa"/>
            <w:tcBorders>
              <w:top w:val="nil"/>
              <w:left w:val="single" w:sz="8" w:space="0" w:color="auto"/>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rPr>
                <w:rFonts w:ascii="Times New Roman" w:eastAsia="Times New Roman" w:hAnsi="Times New Roman" w:cs="Times New Roman"/>
                <w:color w:val="000000"/>
              </w:rPr>
            </w:pPr>
            <w:r w:rsidRPr="004941E6">
              <w:rPr>
                <w:rFonts w:ascii="Times New Roman" w:eastAsia="Times New Roman" w:hAnsi="Times New Roman" w:cs="Times New Roman"/>
                <w:color w:val="000000"/>
              </w:rPr>
              <w:t>Площадь зерновых культур, га</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27861,0</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33219,0</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32291,0</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35531,0</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34783,0</w:t>
            </w:r>
          </w:p>
        </w:tc>
      </w:tr>
      <w:tr w:rsidR="004941E6" w:rsidRPr="004941E6" w:rsidTr="004941E6">
        <w:trPr>
          <w:trHeight w:val="315"/>
        </w:trPr>
        <w:tc>
          <w:tcPr>
            <w:tcW w:w="4360" w:type="dxa"/>
            <w:tcBorders>
              <w:top w:val="nil"/>
              <w:left w:val="single" w:sz="8" w:space="0" w:color="auto"/>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rPr>
                <w:rFonts w:ascii="Times New Roman" w:eastAsia="Times New Roman" w:hAnsi="Times New Roman" w:cs="Times New Roman"/>
                <w:color w:val="000000"/>
              </w:rPr>
            </w:pPr>
            <w:r w:rsidRPr="004941E6">
              <w:rPr>
                <w:rFonts w:ascii="Times New Roman" w:eastAsia="Times New Roman" w:hAnsi="Times New Roman" w:cs="Times New Roman"/>
                <w:color w:val="000000"/>
              </w:rPr>
              <w:t>Валовое производство зерна, тыс.т</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104,2</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103,5</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121,3</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115,4</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117,5</w:t>
            </w:r>
          </w:p>
        </w:tc>
      </w:tr>
      <w:tr w:rsidR="004941E6" w:rsidRPr="004941E6" w:rsidTr="004941E6">
        <w:trPr>
          <w:trHeight w:val="315"/>
        </w:trPr>
        <w:tc>
          <w:tcPr>
            <w:tcW w:w="4360" w:type="dxa"/>
            <w:tcBorders>
              <w:top w:val="nil"/>
              <w:left w:val="single" w:sz="8" w:space="0" w:color="auto"/>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rPr>
                <w:rFonts w:ascii="Times New Roman" w:eastAsia="Times New Roman" w:hAnsi="Times New Roman" w:cs="Times New Roman"/>
                <w:color w:val="000000"/>
              </w:rPr>
            </w:pPr>
            <w:r w:rsidRPr="004941E6">
              <w:rPr>
                <w:rFonts w:ascii="Times New Roman" w:eastAsia="Times New Roman" w:hAnsi="Times New Roman" w:cs="Times New Roman"/>
                <w:color w:val="000000"/>
              </w:rPr>
              <w:t>Урожайность зерновых, ц/га</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37,4</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37,1</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37,5</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32,5</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33,6</w:t>
            </w:r>
          </w:p>
        </w:tc>
      </w:tr>
      <w:tr w:rsidR="004941E6" w:rsidRPr="004941E6" w:rsidTr="004941E6">
        <w:trPr>
          <w:trHeight w:val="315"/>
        </w:trPr>
        <w:tc>
          <w:tcPr>
            <w:tcW w:w="4360" w:type="dxa"/>
            <w:tcBorders>
              <w:top w:val="nil"/>
              <w:left w:val="single" w:sz="8" w:space="0" w:color="auto"/>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rPr>
                <w:rFonts w:ascii="Times New Roman" w:eastAsia="Times New Roman" w:hAnsi="Times New Roman" w:cs="Times New Roman"/>
                <w:color w:val="000000"/>
              </w:rPr>
            </w:pPr>
            <w:r w:rsidRPr="004941E6">
              <w:rPr>
                <w:rFonts w:ascii="Times New Roman" w:eastAsia="Times New Roman" w:hAnsi="Times New Roman" w:cs="Times New Roman"/>
                <w:color w:val="000000"/>
              </w:rPr>
              <w:t>Валовое производство картофеля, тыс. т</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80,9</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61,4</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63,6</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103,4</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71,1</w:t>
            </w:r>
          </w:p>
        </w:tc>
      </w:tr>
      <w:tr w:rsidR="004941E6" w:rsidRPr="004941E6" w:rsidTr="004941E6">
        <w:trPr>
          <w:trHeight w:val="315"/>
        </w:trPr>
        <w:tc>
          <w:tcPr>
            <w:tcW w:w="4360" w:type="dxa"/>
            <w:tcBorders>
              <w:top w:val="nil"/>
              <w:left w:val="single" w:sz="8" w:space="0" w:color="auto"/>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rPr>
                <w:rFonts w:ascii="Times New Roman" w:eastAsia="Times New Roman" w:hAnsi="Times New Roman" w:cs="Times New Roman"/>
                <w:color w:val="000000"/>
              </w:rPr>
            </w:pPr>
            <w:r w:rsidRPr="004941E6">
              <w:rPr>
                <w:rFonts w:ascii="Times New Roman" w:eastAsia="Times New Roman" w:hAnsi="Times New Roman" w:cs="Times New Roman"/>
                <w:color w:val="000000"/>
              </w:rPr>
              <w:t>Валовое производство овощей, тыс.т</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5,1</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3,1</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2,3</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2,6</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3,7</w:t>
            </w:r>
          </w:p>
        </w:tc>
      </w:tr>
      <w:tr w:rsidR="004941E6" w:rsidRPr="004941E6" w:rsidTr="004941E6">
        <w:trPr>
          <w:trHeight w:val="315"/>
        </w:trPr>
        <w:tc>
          <w:tcPr>
            <w:tcW w:w="4360" w:type="dxa"/>
            <w:tcBorders>
              <w:top w:val="nil"/>
              <w:left w:val="single" w:sz="8" w:space="0" w:color="auto"/>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rPr>
                <w:rFonts w:ascii="Times New Roman" w:eastAsia="Times New Roman" w:hAnsi="Times New Roman" w:cs="Times New Roman"/>
                <w:color w:val="000000"/>
              </w:rPr>
            </w:pPr>
            <w:r w:rsidRPr="004941E6">
              <w:rPr>
                <w:rFonts w:ascii="Times New Roman" w:eastAsia="Times New Roman" w:hAnsi="Times New Roman" w:cs="Times New Roman"/>
                <w:color w:val="000000"/>
              </w:rPr>
              <w:t>Поголовье скота, всего</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7484,0</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6992,0</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7612,0</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6446,0</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5736,0</w:t>
            </w:r>
          </w:p>
        </w:tc>
      </w:tr>
      <w:tr w:rsidR="004941E6" w:rsidRPr="004941E6" w:rsidTr="004941E6">
        <w:trPr>
          <w:trHeight w:val="315"/>
        </w:trPr>
        <w:tc>
          <w:tcPr>
            <w:tcW w:w="4360" w:type="dxa"/>
            <w:tcBorders>
              <w:top w:val="nil"/>
              <w:left w:val="single" w:sz="8" w:space="0" w:color="auto"/>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rPr>
                <w:rFonts w:ascii="Times New Roman" w:eastAsia="Times New Roman" w:hAnsi="Times New Roman" w:cs="Times New Roman"/>
                <w:color w:val="000000"/>
              </w:rPr>
            </w:pPr>
            <w:r w:rsidRPr="004941E6">
              <w:rPr>
                <w:rFonts w:ascii="Times New Roman" w:eastAsia="Times New Roman" w:hAnsi="Times New Roman" w:cs="Times New Roman"/>
                <w:color w:val="000000"/>
              </w:rPr>
              <w:t>в т.ч. коров</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2553,0</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1943,0</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2306,0</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1802,0</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1755,0</w:t>
            </w:r>
          </w:p>
        </w:tc>
      </w:tr>
      <w:tr w:rsidR="004941E6" w:rsidRPr="004941E6" w:rsidTr="004941E6">
        <w:trPr>
          <w:trHeight w:val="315"/>
        </w:trPr>
        <w:tc>
          <w:tcPr>
            <w:tcW w:w="4360" w:type="dxa"/>
            <w:tcBorders>
              <w:top w:val="nil"/>
              <w:left w:val="single" w:sz="8" w:space="0" w:color="auto"/>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rPr>
                <w:rFonts w:ascii="Times New Roman" w:eastAsia="Times New Roman" w:hAnsi="Times New Roman" w:cs="Times New Roman"/>
                <w:color w:val="000000"/>
              </w:rPr>
            </w:pPr>
            <w:r w:rsidRPr="004941E6">
              <w:rPr>
                <w:rFonts w:ascii="Times New Roman" w:eastAsia="Times New Roman" w:hAnsi="Times New Roman" w:cs="Times New Roman"/>
                <w:color w:val="000000"/>
              </w:rPr>
              <w:t>Поголовье свиней</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55967,0</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56943,0</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303,0</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4620,0</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38978,0</w:t>
            </w:r>
          </w:p>
        </w:tc>
      </w:tr>
      <w:tr w:rsidR="004941E6" w:rsidRPr="004941E6" w:rsidTr="004941E6">
        <w:trPr>
          <w:trHeight w:val="315"/>
        </w:trPr>
        <w:tc>
          <w:tcPr>
            <w:tcW w:w="4360" w:type="dxa"/>
            <w:tcBorders>
              <w:top w:val="nil"/>
              <w:left w:val="single" w:sz="8" w:space="0" w:color="auto"/>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rPr>
                <w:rFonts w:ascii="Times New Roman" w:eastAsia="Times New Roman" w:hAnsi="Times New Roman" w:cs="Times New Roman"/>
                <w:color w:val="000000"/>
              </w:rPr>
            </w:pPr>
            <w:r w:rsidRPr="004941E6">
              <w:rPr>
                <w:rFonts w:ascii="Times New Roman" w:eastAsia="Times New Roman" w:hAnsi="Times New Roman" w:cs="Times New Roman"/>
                <w:color w:val="000000"/>
              </w:rPr>
              <w:t>Производство молока, т</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13724,0</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10104,0</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13442,8</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13407,0</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12336,7</w:t>
            </w:r>
          </w:p>
        </w:tc>
      </w:tr>
      <w:tr w:rsidR="004941E6" w:rsidRPr="004941E6" w:rsidTr="004941E6">
        <w:trPr>
          <w:trHeight w:val="315"/>
        </w:trPr>
        <w:tc>
          <w:tcPr>
            <w:tcW w:w="4360" w:type="dxa"/>
            <w:tcBorders>
              <w:top w:val="nil"/>
              <w:left w:val="single" w:sz="8" w:space="0" w:color="auto"/>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rPr>
                <w:rFonts w:ascii="Times New Roman" w:eastAsia="Times New Roman" w:hAnsi="Times New Roman" w:cs="Times New Roman"/>
                <w:color w:val="000000"/>
              </w:rPr>
            </w:pPr>
            <w:r w:rsidRPr="004941E6">
              <w:rPr>
                <w:rFonts w:ascii="Times New Roman" w:eastAsia="Times New Roman" w:hAnsi="Times New Roman" w:cs="Times New Roman"/>
                <w:color w:val="000000"/>
              </w:rPr>
              <w:t>Надой на 1 фуражную корову, кг.</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5620,0</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5070,0</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5945,0</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7887,0</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7664,0</w:t>
            </w:r>
          </w:p>
        </w:tc>
      </w:tr>
      <w:tr w:rsidR="004941E6" w:rsidRPr="004941E6" w:rsidTr="004941E6">
        <w:trPr>
          <w:trHeight w:val="315"/>
        </w:trPr>
        <w:tc>
          <w:tcPr>
            <w:tcW w:w="4360" w:type="dxa"/>
            <w:tcBorders>
              <w:top w:val="nil"/>
              <w:left w:val="single" w:sz="8" w:space="0" w:color="auto"/>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rPr>
                <w:rFonts w:ascii="Times New Roman" w:eastAsia="Times New Roman" w:hAnsi="Times New Roman" w:cs="Times New Roman"/>
                <w:color w:val="000000"/>
              </w:rPr>
            </w:pPr>
            <w:r w:rsidRPr="004941E6">
              <w:rPr>
                <w:rFonts w:ascii="Times New Roman" w:eastAsia="Times New Roman" w:hAnsi="Times New Roman" w:cs="Times New Roman"/>
                <w:color w:val="000000"/>
              </w:rPr>
              <w:t>Производство мяса, тыс. т</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11,6</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12,1</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2,7</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2,8</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5,8</w:t>
            </w:r>
          </w:p>
        </w:tc>
      </w:tr>
    </w:tbl>
    <w:p w:rsidR="004941E6" w:rsidRDefault="004941E6" w:rsidP="004941E6">
      <w:pPr>
        <w:spacing w:after="0"/>
        <w:jc w:val="center"/>
        <w:rPr>
          <w:rFonts w:ascii="Times New Roman" w:hAnsi="Times New Roman" w:cs="Times New Roman"/>
          <w:b/>
        </w:rPr>
      </w:pPr>
    </w:p>
    <w:p w:rsidR="00274ED0" w:rsidRPr="009D74BD" w:rsidRDefault="00274ED0" w:rsidP="0048457E">
      <w:pPr>
        <w:spacing w:after="0"/>
        <w:ind w:firstLine="708"/>
        <w:jc w:val="both"/>
        <w:rPr>
          <w:rFonts w:ascii="Times New Roman" w:hAnsi="Times New Roman" w:cs="Times New Roman"/>
          <w:sz w:val="24"/>
          <w:szCs w:val="24"/>
        </w:rPr>
      </w:pPr>
      <w:r w:rsidRPr="009D74BD">
        <w:rPr>
          <w:rFonts w:ascii="Times New Roman" w:hAnsi="Times New Roman" w:cs="Times New Roman"/>
          <w:sz w:val="24"/>
          <w:szCs w:val="24"/>
        </w:rPr>
        <w:t>Увеличивается объем производства зерновых. Если в 2012 году было собрано 104,2 тыс. тонн, то в 2016 г. – 117,5 тыс. тонн. В 2016 году произведено 71,1 тыс. тонн картофеля.</w:t>
      </w:r>
    </w:p>
    <w:p w:rsidR="00274ED0" w:rsidRPr="009D74BD" w:rsidRDefault="00274ED0" w:rsidP="0048457E">
      <w:pPr>
        <w:spacing w:after="0"/>
        <w:ind w:firstLine="709"/>
        <w:jc w:val="both"/>
        <w:rPr>
          <w:rFonts w:ascii="Times New Roman" w:hAnsi="Times New Roman" w:cs="Times New Roman"/>
          <w:sz w:val="24"/>
          <w:szCs w:val="24"/>
        </w:rPr>
      </w:pPr>
      <w:r w:rsidRPr="009D74BD">
        <w:rPr>
          <w:rFonts w:ascii="Times New Roman" w:hAnsi="Times New Roman" w:cs="Times New Roman"/>
          <w:sz w:val="24"/>
          <w:szCs w:val="24"/>
        </w:rPr>
        <w:lastRenderedPageBreak/>
        <w:t>По сравнению с 2015 годом  валовой сбор зерна в 2016 году увеличился на 1,8%, картофеля  уменьшился на 31,2%, в связи с неблагоприятными погодными условиями для уборки картофеля, валовой сбор овощей увеличился на 42,3%.</w:t>
      </w:r>
    </w:p>
    <w:p w:rsidR="00274ED0" w:rsidRPr="009D74BD" w:rsidRDefault="00274ED0" w:rsidP="0048457E">
      <w:pPr>
        <w:spacing w:after="0"/>
        <w:ind w:firstLine="709"/>
        <w:jc w:val="both"/>
        <w:rPr>
          <w:rFonts w:ascii="Times New Roman" w:hAnsi="Times New Roman" w:cs="Times New Roman"/>
          <w:sz w:val="24"/>
          <w:szCs w:val="24"/>
        </w:rPr>
      </w:pPr>
      <w:r w:rsidRPr="009D74BD">
        <w:rPr>
          <w:rFonts w:ascii="Times New Roman" w:hAnsi="Times New Roman" w:cs="Times New Roman"/>
          <w:sz w:val="24"/>
          <w:szCs w:val="24"/>
        </w:rPr>
        <w:t>Основными производителями зерна остаются сельскохозяйственные организации. Доля их в производстве зерна в 2016 году составила 93,2% против 90,2% в 2015 году. У фермеров преобладает выращивание зерновых культур. Ими собрано 8,8 тыс. тонн зерна (в весе после доработки), что составляет 6,8% от общего производства зерна всеми сельхозпроизводителями, овощей собрано 0,3 тыс. тонн (8,0%).</w:t>
      </w:r>
    </w:p>
    <w:p w:rsidR="00274ED0" w:rsidRPr="009D74BD" w:rsidRDefault="00274ED0" w:rsidP="0048457E">
      <w:pPr>
        <w:spacing w:after="0"/>
        <w:ind w:firstLine="709"/>
        <w:jc w:val="both"/>
        <w:rPr>
          <w:rFonts w:ascii="Times New Roman" w:hAnsi="Times New Roman" w:cs="Times New Roman"/>
          <w:sz w:val="24"/>
          <w:szCs w:val="24"/>
        </w:rPr>
      </w:pPr>
      <w:r w:rsidRPr="009D74BD">
        <w:rPr>
          <w:rFonts w:ascii="Times New Roman" w:hAnsi="Times New Roman" w:cs="Times New Roman"/>
          <w:sz w:val="24"/>
          <w:szCs w:val="24"/>
        </w:rPr>
        <w:t>В рамках ХХ Петербургского международного экономического форума состоялось подписание соглашения о реализации инвестиционного проекта «Строительство тепличного комплекса ООО ТК «Тульский» агропромышленного холдинга «Экокультура» по производству овощных культур», который будет реализован на территории муниципального образования Ломинцевкое Щекинского района Тульской области. Площадь тепличного комплекса составит 80 га круглогодичных теплиц с интеллектуальной системой досвечивания. Будет создано более 1000 рабочих мест. Планируемый ввод в эксплуатацию: 2018 - 2020 гг. Также планируется возвести объекты необходимой инфраструктуры: распределительно-логистический центр с линией калибровки, фасовки и упаковки готовой продукции.</w:t>
      </w:r>
    </w:p>
    <w:p w:rsidR="00274ED0" w:rsidRPr="009D74BD" w:rsidRDefault="00274ED0" w:rsidP="0048457E">
      <w:pPr>
        <w:spacing w:after="0"/>
        <w:ind w:firstLine="709"/>
        <w:jc w:val="both"/>
        <w:rPr>
          <w:rFonts w:ascii="Times New Roman" w:hAnsi="Times New Roman" w:cs="Times New Roman"/>
          <w:bCs/>
          <w:sz w:val="24"/>
          <w:szCs w:val="24"/>
        </w:rPr>
      </w:pPr>
      <w:r w:rsidRPr="009D74BD">
        <w:rPr>
          <w:rFonts w:ascii="Times New Roman" w:hAnsi="Times New Roman" w:cs="Times New Roman"/>
          <w:bCs/>
          <w:sz w:val="24"/>
          <w:szCs w:val="24"/>
        </w:rPr>
        <w:t>В инвестиционный проект предполагается вложение в размере до 24 млрд. рублей, что будет способствовать развитию производственных сил области, внедрению прогрессивных технологий и созданию до 1000 новых рабочих мест.</w:t>
      </w:r>
    </w:p>
    <w:p w:rsidR="00274ED0" w:rsidRPr="009D74BD" w:rsidRDefault="00274ED0" w:rsidP="0048457E">
      <w:pPr>
        <w:spacing w:after="0"/>
        <w:ind w:firstLine="709"/>
        <w:jc w:val="both"/>
        <w:rPr>
          <w:rFonts w:ascii="Times New Roman" w:hAnsi="Times New Roman" w:cs="Times New Roman"/>
          <w:bCs/>
          <w:sz w:val="24"/>
          <w:szCs w:val="24"/>
        </w:rPr>
      </w:pPr>
      <w:r w:rsidRPr="009D74BD">
        <w:rPr>
          <w:rFonts w:ascii="Times New Roman" w:hAnsi="Times New Roman" w:cs="Times New Roman"/>
          <w:bCs/>
          <w:sz w:val="24"/>
          <w:szCs w:val="24"/>
        </w:rPr>
        <w:t>Основным направлением работы в животноводческой отрасли является стабилизация и дальнейшее наращивание поголовья крупного рогатого скота за счет приобретения высокопродуктивного племенного молодняка. Ведется работа по техническому переоснащению действующих ферм и комплексов – оснащению машинами для приготовления и раздачи полнорационных кормосмесей (миксерами), оборудованием для первичной обработки и хранения молока.</w:t>
      </w:r>
    </w:p>
    <w:p w:rsidR="00274ED0" w:rsidRPr="009D74BD" w:rsidRDefault="00274ED0" w:rsidP="0048457E">
      <w:pPr>
        <w:spacing w:after="0"/>
        <w:ind w:firstLine="709"/>
        <w:jc w:val="both"/>
        <w:rPr>
          <w:rFonts w:ascii="Times New Roman" w:hAnsi="Times New Roman" w:cs="Times New Roman"/>
          <w:bCs/>
          <w:sz w:val="24"/>
          <w:szCs w:val="24"/>
        </w:rPr>
      </w:pPr>
      <w:r w:rsidRPr="009D74BD">
        <w:rPr>
          <w:rFonts w:ascii="Times New Roman" w:hAnsi="Times New Roman" w:cs="Times New Roman"/>
          <w:bCs/>
          <w:sz w:val="24"/>
          <w:szCs w:val="24"/>
        </w:rPr>
        <w:t>Лучшими предприятиями в Щёкинском АПК в последние годы являются ООО ПХ «Лазаревское», ООО «Племзавод «Новая жизнь», ООО «Плава», с/х артель (колхоз) «Родина», которые направляют инвестиции на приобретение современной техники, племенного скота, строительство зернохранилищ.</w:t>
      </w:r>
    </w:p>
    <w:p w:rsidR="00274ED0" w:rsidRPr="009D74BD" w:rsidRDefault="00274ED0" w:rsidP="0048457E">
      <w:pPr>
        <w:spacing w:after="0"/>
        <w:ind w:firstLine="709"/>
        <w:jc w:val="both"/>
        <w:rPr>
          <w:rFonts w:ascii="Times New Roman" w:hAnsi="Times New Roman" w:cs="Times New Roman"/>
          <w:bCs/>
          <w:sz w:val="24"/>
          <w:szCs w:val="24"/>
        </w:rPr>
      </w:pPr>
      <w:r w:rsidRPr="009D74BD">
        <w:rPr>
          <w:rFonts w:ascii="Times New Roman" w:hAnsi="Times New Roman" w:cs="Times New Roman"/>
          <w:bCs/>
          <w:sz w:val="24"/>
          <w:szCs w:val="24"/>
        </w:rPr>
        <w:t>ООО «ПХ Лазаревское» является крупнейшим сельскохозяйственным предприятием Тульской области. Основной вид деятельности - производство и переработка сельскохозяйственной продукции растениеводства и животноводства. На предприятии работают 720 человек. В 2015 году завершился инвестиционный проект реконструкции производственного блока, объем инвестиций составил более 700 млн., рублей.</w:t>
      </w:r>
    </w:p>
    <w:p w:rsidR="00274ED0" w:rsidRPr="009D74BD" w:rsidRDefault="00274ED0" w:rsidP="0048457E">
      <w:pPr>
        <w:spacing w:after="0"/>
        <w:ind w:firstLine="709"/>
        <w:jc w:val="both"/>
        <w:rPr>
          <w:rFonts w:ascii="Times New Roman" w:hAnsi="Times New Roman" w:cs="Times New Roman"/>
          <w:bCs/>
          <w:sz w:val="24"/>
          <w:szCs w:val="24"/>
        </w:rPr>
      </w:pPr>
      <w:r w:rsidRPr="009D74BD">
        <w:rPr>
          <w:rFonts w:ascii="Times New Roman" w:hAnsi="Times New Roman" w:cs="Times New Roman"/>
          <w:bCs/>
          <w:sz w:val="24"/>
          <w:szCs w:val="24"/>
        </w:rPr>
        <w:t xml:space="preserve">ООО </w:t>
      </w:r>
      <w:r w:rsidR="00F579A7" w:rsidRPr="009D74BD">
        <w:rPr>
          <w:rFonts w:ascii="Times New Roman" w:hAnsi="Times New Roman" w:cs="Times New Roman"/>
          <w:bCs/>
          <w:sz w:val="24"/>
          <w:szCs w:val="24"/>
        </w:rPr>
        <w:t>П</w:t>
      </w:r>
      <w:r w:rsidRPr="009D74BD">
        <w:rPr>
          <w:rFonts w:ascii="Times New Roman" w:hAnsi="Times New Roman" w:cs="Times New Roman"/>
          <w:bCs/>
          <w:sz w:val="24"/>
          <w:szCs w:val="24"/>
        </w:rPr>
        <w:t>лемзавод-колхоз «Новая жизнь» - одно из лучших предприятий агропромышленного комплекса Тульской области. Сегодня в сельхозпредприятии 2200 голов крупного рогатого скота, в том числе 855 коров. За восемь месяцев этого года в хозяйстве произвели более 4300 тонн молока, что на 30 тонн больше прошлогоднего результата (</w:t>
      </w:r>
      <w:r w:rsidR="00AD490A">
        <w:rPr>
          <w:rFonts w:ascii="Times New Roman" w:hAnsi="Times New Roman" w:cs="Times New Roman"/>
          <w:bCs/>
          <w:sz w:val="24"/>
          <w:szCs w:val="24"/>
        </w:rPr>
        <w:t>з</w:t>
      </w:r>
      <w:r w:rsidRPr="009D74BD">
        <w:rPr>
          <w:rFonts w:ascii="Times New Roman" w:hAnsi="Times New Roman" w:cs="Times New Roman"/>
          <w:bCs/>
          <w:sz w:val="24"/>
          <w:szCs w:val="24"/>
        </w:rPr>
        <w:t>а год здесь производят более 6200 тонн молока).</w:t>
      </w:r>
    </w:p>
    <w:p w:rsidR="00274ED0" w:rsidRPr="009D74BD" w:rsidRDefault="00274ED0" w:rsidP="0048457E">
      <w:pPr>
        <w:spacing w:after="0"/>
        <w:ind w:firstLine="709"/>
        <w:jc w:val="both"/>
        <w:rPr>
          <w:rFonts w:ascii="Times New Roman" w:hAnsi="Times New Roman" w:cs="Times New Roman"/>
          <w:bCs/>
          <w:sz w:val="24"/>
          <w:szCs w:val="24"/>
        </w:rPr>
      </w:pPr>
      <w:r w:rsidRPr="009D74BD">
        <w:rPr>
          <w:rFonts w:ascii="Times New Roman" w:hAnsi="Times New Roman" w:cs="Times New Roman"/>
          <w:bCs/>
          <w:sz w:val="24"/>
          <w:szCs w:val="24"/>
        </w:rPr>
        <w:t xml:space="preserve">Высокий уровень развития молочного производства дает возможность предприятию заниматься переработкой продукции, пастеризацией и пакетированию молока, а также работает цех по производству кефира, сметаны, творога и сливочного </w:t>
      </w:r>
      <w:r w:rsidRPr="009D74BD">
        <w:rPr>
          <w:rFonts w:ascii="Times New Roman" w:hAnsi="Times New Roman" w:cs="Times New Roman"/>
          <w:bCs/>
          <w:sz w:val="24"/>
          <w:szCs w:val="24"/>
        </w:rPr>
        <w:lastRenderedPageBreak/>
        <w:t>масла. Годовая выручка от реализации продукции – 254,3 млн. руб. Чистая прибыль за 2016 год составила 51 млн. руб.</w:t>
      </w:r>
    </w:p>
    <w:p w:rsidR="00274ED0" w:rsidRPr="009D74BD" w:rsidRDefault="00274ED0" w:rsidP="0048457E">
      <w:pPr>
        <w:spacing w:after="0"/>
        <w:ind w:firstLine="709"/>
        <w:jc w:val="both"/>
        <w:rPr>
          <w:rFonts w:ascii="Times New Roman" w:hAnsi="Times New Roman" w:cs="Times New Roman"/>
          <w:bCs/>
          <w:sz w:val="24"/>
          <w:szCs w:val="24"/>
        </w:rPr>
      </w:pPr>
      <w:r w:rsidRPr="009D74BD">
        <w:rPr>
          <w:rFonts w:ascii="Times New Roman" w:hAnsi="Times New Roman" w:cs="Times New Roman"/>
          <w:bCs/>
          <w:sz w:val="24"/>
          <w:szCs w:val="24"/>
        </w:rPr>
        <w:t>К 1 января 2017 года поголовье скота в хозяйствах всех категорий (крупные, средние и малые сельскохозяйственные организации, фермерские хозяйства и хозяйства населения) составило 5,7 тыс. голов (на 1</w:t>
      </w:r>
      <w:r w:rsidR="00F62903">
        <w:rPr>
          <w:rFonts w:ascii="Times New Roman" w:hAnsi="Times New Roman" w:cs="Times New Roman"/>
          <w:bCs/>
          <w:sz w:val="24"/>
          <w:szCs w:val="24"/>
        </w:rPr>
        <w:t>1,0</w:t>
      </w:r>
      <w:r w:rsidRPr="009D74BD">
        <w:rPr>
          <w:rFonts w:ascii="Times New Roman" w:hAnsi="Times New Roman" w:cs="Times New Roman"/>
          <w:bCs/>
          <w:sz w:val="24"/>
          <w:szCs w:val="24"/>
        </w:rPr>
        <w:t>% меньше, чем год назад), из него коров - 1,</w:t>
      </w:r>
      <w:r w:rsidR="00F62903">
        <w:rPr>
          <w:rFonts w:ascii="Times New Roman" w:hAnsi="Times New Roman" w:cs="Times New Roman"/>
          <w:bCs/>
          <w:sz w:val="24"/>
          <w:szCs w:val="24"/>
        </w:rPr>
        <w:t>8</w:t>
      </w:r>
      <w:r w:rsidRPr="009D74BD">
        <w:rPr>
          <w:rFonts w:ascii="Times New Roman" w:hAnsi="Times New Roman" w:cs="Times New Roman"/>
          <w:bCs/>
          <w:sz w:val="24"/>
          <w:szCs w:val="24"/>
        </w:rPr>
        <w:t xml:space="preserve"> тыс. голов (на </w:t>
      </w:r>
      <w:r w:rsidR="00F62903">
        <w:rPr>
          <w:rFonts w:ascii="Times New Roman" w:hAnsi="Times New Roman" w:cs="Times New Roman"/>
          <w:bCs/>
          <w:sz w:val="24"/>
          <w:szCs w:val="24"/>
        </w:rPr>
        <w:t>2</w:t>
      </w:r>
      <w:r w:rsidRPr="009D74BD">
        <w:rPr>
          <w:rFonts w:ascii="Times New Roman" w:hAnsi="Times New Roman" w:cs="Times New Roman"/>
          <w:bCs/>
          <w:sz w:val="24"/>
          <w:szCs w:val="24"/>
        </w:rPr>
        <w:t>,6% меньше), свиней насчитывается 3</w:t>
      </w:r>
      <w:r w:rsidR="00F62903">
        <w:rPr>
          <w:rFonts w:ascii="Times New Roman" w:hAnsi="Times New Roman" w:cs="Times New Roman"/>
          <w:bCs/>
          <w:sz w:val="24"/>
          <w:szCs w:val="24"/>
        </w:rPr>
        <w:t>9,0</w:t>
      </w:r>
      <w:r w:rsidRPr="009D74BD">
        <w:rPr>
          <w:rFonts w:ascii="Times New Roman" w:hAnsi="Times New Roman" w:cs="Times New Roman"/>
          <w:bCs/>
          <w:sz w:val="24"/>
          <w:szCs w:val="24"/>
        </w:rPr>
        <w:t xml:space="preserve"> тыс. голов (в 8</w:t>
      </w:r>
      <w:r w:rsidR="00F62903">
        <w:rPr>
          <w:rFonts w:ascii="Times New Roman" w:hAnsi="Times New Roman" w:cs="Times New Roman"/>
          <w:bCs/>
          <w:sz w:val="24"/>
          <w:szCs w:val="24"/>
        </w:rPr>
        <w:t>,4</w:t>
      </w:r>
      <w:r w:rsidRPr="009D74BD">
        <w:rPr>
          <w:rFonts w:ascii="Times New Roman" w:hAnsi="Times New Roman" w:cs="Times New Roman"/>
          <w:bCs/>
          <w:sz w:val="24"/>
          <w:szCs w:val="24"/>
        </w:rPr>
        <w:t xml:space="preserve"> раз</w:t>
      </w:r>
      <w:r w:rsidR="00F62903">
        <w:rPr>
          <w:rFonts w:ascii="Times New Roman" w:hAnsi="Times New Roman" w:cs="Times New Roman"/>
          <w:bCs/>
          <w:sz w:val="24"/>
          <w:szCs w:val="24"/>
        </w:rPr>
        <w:t>а</w:t>
      </w:r>
      <w:r w:rsidRPr="009D74BD">
        <w:rPr>
          <w:rFonts w:ascii="Times New Roman" w:hAnsi="Times New Roman" w:cs="Times New Roman"/>
          <w:bCs/>
          <w:sz w:val="24"/>
          <w:szCs w:val="24"/>
        </w:rPr>
        <w:t xml:space="preserve"> больше), а также овец и коз - 2,</w:t>
      </w:r>
      <w:r w:rsidR="00F62903">
        <w:rPr>
          <w:rFonts w:ascii="Times New Roman" w:hAnsi="Times New Roman" w:cs="Times New Roman"/>
          <w:bCs/>
          <w:sz w:val="24"/>
          <w:szCs w:val="24"/>
        </w:rPr>
        <w:t>4</w:t>
      </w:r>
      <w:r w:rsidRPr="009D74BD">
        <w:rPr>
          <w:rFonts w:ascii="Times New Roman" w:hAnsi="Times New Roman" w:cs="Times New Roman"/>
          <w:bCs/>
          <w:sz w:val="24"/>
          <w:szCs w:val="24"/>
        </w:rPr>
        <w:t xml:space="preserve"> тыс. голов (на </w:t>
      </w:r>
      <w:r w:rsidR="00F62903">
        <w:rPr>
          <w:rFonts w:ascii="Times New Roman" w:hAnsi="Times New Roman" w:cs="Times New Roman"/>
          <w:bCs/>
          <w:sz w:val="24"/>
          <w:szCs w:val="24"/>
        </w:rPr>
        <w:t>11,8</w:t>
      </w:r>
      <w:r w:rsidRPr="009D74BD">
        <w:rPr>
          <w:rFonts w:ascii="Times New Roman" w:hAnsi="Times New Roman" w:cs="Times New Roman"/>
          <w:bCs/>
          <w:sz w:val="24"/>
          <w:szCs w:val="24"/>
        </w:rPr>
        <w:t>% меньше).</w:t>
      </w:r>
    </w:p>
    <w:p w:rsidR="00E73A20" w:rsidRDefault="00274ED0" w:rsidP="0048457E">
      <w:pPr>
        <w:spacing w:after="0"/>
        <w:ind w:firstLine="709"/>
        <w:jc w:val="both"/>
        <w:rPr>
          <w:rFonts w:ascii="Times New Roman" w:hAnsi="Times New Roman" w:cs="Times New Roman"/>
          <w:bCs/>
          <w:sz w:val="24"/>
          <w:szCs w:val="24"/>
        </w:rPr>
      </w:pPr>
      <w:r w:rsidRPr="009D74BD">
        <w:rPr>
          <w:rFonts w:ascii="Times New Roman" w:hAnsi="Times New Roman" w:cs="Times New Roman"/>
          <w:bCs/>
          <w:sz w:val="24"/>
          <w:szCs w:val="24"/>
        </w:rPr>
        <w:t>В 2016 г. в общем объеме производства скота и птицы на убой (в живом весе) в сельскохозяйственных организациях наблюдалось увеличение удельного веса свиней до 61%, в связи с восстановлением свиноводства в ООО «ПХ Лазаревское». В 2016 году наладилось производство свинины, производство мяса увеличилось в 2,6 раза по сравнению с 2015 годом, объем производства молока снизился на 10,1%. (</w:t>
      </w:r>
      <w:r w:rsidR="00E73A20">
        <w:rPr>
          <w:rFonts w:ascii="Times New Roman" w:hAnsi="Times New Roman" w:cs="Times New Roman"/>
          <w:bCs/>
          <w:sz w:val="24"/>
          <w:szCs w:val="24"/>
        </w:rPr>
        <w:t>Таблица 40).</w:t>
      </w:r>
    </w:p>
    <w:p w:rsidR="00274ED0" w:rsidRPr="009D74BD" w:rsidRDefault="00274ED0" w:rsidP="0048457E">
      <w:pPr>
        <w:spacing w:after="0"/>
        <w:ind w:firstLine="709"/>
        <w:jc w:val="both"/>
        <w:rPr>
          <w:rFonts w:ascii="Times New Roman" w:hAnsi="Times New Roman" w:cs="Times New Roman"/>
          <w:bCs/>
          <w:sz w:val="24"/>
          <w:szCs w:val="24"/>
        </w:rPr>
      </w:pPr>
      <w:r w:rsidRPr="009D74BD">
        <w:rPr>
          <w:rFonts w:ascii="Times New Roman" w:hAnsi="Times New Roman" w:cs="Times New Roman"/>
          <w:bCs/>
          <w:sz w:val="24"/>
          <w:szCs w:val="24"/>
        </w:rPr>
        <w:t xml:space="preserve">В крупных и средних сельскохозяйственных организациях в 2016 году среднесуточные привесы на выращивании, откорме и нагуле крупного рогатого скота, по сравнению с 2015 годом увеличились на 34%. Надои молока в расчёте на одну корову молочного стада уменьшились на 3% и составили 7664 кг. </w:t>
      </w:r>
    </w:p>
    <w:p w:rsidR="00274ED0" w:rsidRPr="009D74BD" w:rsidRDefault="00274ED0" w:rsidP="0048457E">
      <w:pPr>
        <w:spacing w:after="0"/>
        <w:ind w:firstLine="708"/>
        <w:jc w:val="both"/>
        <w:rPr>
          <w:rFonts w:ascii="Times New Roman" w:hAnsi="Times New Roman" w:cs="Times New Roman"/>
          <w:bCs/>
          <w:sz w:val="24"/>
          <w:szCs w:val="24"/>
        </w:rPr>
      </w:pPr>
      <w:r w:rsidRPr="009D74BD">
        <w:rPr>
          <w:rFonts w:ascii="Times New Roman" w:hAnsi="Times New Roman" w:cs="Times New Roman"/>
          <w:bCs/>
          <w:sz w:val="24"/>
          <w:szCs w:val="24"/>
        </w:rPr>
        <w:t xml:space="preserve"> Сохранность поголовья крупного рогатого скота в крупных и средних сельскохозяйственных организациях ухудшилась: процент падежа к обороту стада возрос на 0,4 процентных пункта и составил 3,2%.</w:t>
      </w:r>
    </w:p>
    <w:p w:rsidR="00274ED0" w:rsidRPr="009D74BD" w:rsidRDefault="00274ED0" w:rsidP="0048457E">
      <w:pPr>
        <w:spacing w:after="0"/>
        <w:ind w:firstLine="709"/>
        <w:jc w:val="both"/>
        <w:rPr>
          <w:rFonts w:ascii="Times New Roman" w:hAnsi="Times New Roman" w:cs="Times New Roman"/>
          <w:sz w:val="24"/>
          <w:szCs w:val="24"/>
          <w:lang w:eastAsia="en-US"/>
        </w:rPr>
      </w:pPr>
      <w:r w:rsidRPr="009D74BD">
        <w:rPr>
          <w:rFonts w:ascii="Times New Roman" w:hAnsi="Times New Roman" w:cs="Times New Roman"/>
          <w:sz w:val="24"/>
          <w:szCs w:val="24"/>
          <w:lang w:eastAsia="en-US"/>
        </w:rPr>
        <w:t>В 2014г. в районе была вспышка африканской чумы, в результате которой все поголовье свиней в ООО «ПХ «Лазаревское» было уничтожено. В 2016 году поголовье восстановлено и составляет 38348 голов.</w:t>
      </w:r>
    </w:p>
    <w:p w:rsidR="004941E6" w:rsidRPr="004941E6" w:rsidRDefault="00274ED0" w:rsidP="004941E6">
      <w:pPr>
        <w:pStyle w:val="aff0"/>
        <w:spacing w:before="0" w:after="0"/>
        <w:jc w:val="right"/>
        <w:rPr>
          <w:b w:val="0"/>
          <w:bCs w:val="0"/>
          <w:sz w:val="24"/>
          <w:szCs w:val="24"/>
          <w:u w:val="single"/>
        </w:rPr>
      </w:pPr>
      <w:bookmarkStart w:id="138" w:name="_Ref470350715"/>
      <w:r w:rsidRPr="004941E6">
        <w:rPr>
          <w:sz w:val="24"/>
          <w:szCs w:val="24"/>
          <w:u w:val="single"/>
        </w:rPr>
        <w:t xml:space="preserve">Таблица </w:t>
      </w:r>
      <w:r w:rsidR="00696787" w:rsidRPr="004941E6">
        <w:rPr>
          <w:sz w:val="24"/>
          <w:szCs w:val="24"/>
          <w:u w:val="single"/>
        </w:rPr>
        <w:fldChar w:fldCharType="begin"/>
      </w:r>
      <w:r w:rsidRPr="004941E6">
        <w:rPr>
          <w:sz w:val="24"/>
          <w:szCs w:val="24"/>
          <w:u w:val="single"/>
        </w:rPr>
        <w:instrText xml:space="preserve"> SEQ Таблица \* ARABIC </w:instrText>
      </w:r>
      <w:r w:rsidR="00696787" w:rsidRPr="004941E6">
        <w:rPr>
          <w:sz w:val="24"/>
          <w:szCs w:val="24"/>
          <w:u w:val="single"/>
        </w:rPr>
        <w:fldChar w:fldCharType="separate"/>
      </w:r>
      <w:r w:rsidR="00D5208C">
        <w:rPr>
          <w:noProof/>
          <w:sz w:val="24"/>
          <w:szCs w:val="24"/>
          <w:u w:val="single"/>
        </w:rPr>
        <w:t>40</w:t>
      </w:r>
      <w:r w:rsidR="00696787" w:rsidRPr="004941E6">
        <w:rPr>
          <w:sz w:val="24"/>
          <w:szCs w:val="24"/>
          <w:u w:val="single"/>
        </w:rPr>
        <w:fldChar w:fldCharType="end"/>
      </w:r>
      <w:bookmarkEnd w:id="138"/>
      <w:r w:rsidRPr="004941E6">
        <w:rPr>
          <w:b w:val="0"/>
          <w:bCs w:val="0"/>
          <w:sz w:val="24"/>
          <w:szCs w:val="24"/>
          <w:u w:val="single"/>
        </w:rPr>
        <w:t xml:space="preserve">. </w:t>
      </w:r>
    </w:p>
    <w:p w:rsidR="00274ED0" w:rsidRDefault="00274ED0" w:rsidP="004941E6">
      <w:pPr>
        <w:pStyle w:val="aff0"/>
        <w:spacing w:before="0" w:after="0"/>
        <w:jc w:val="center"/>
        <w:rPr>
          <w:bCs w:val="0"/>
          <w:sz w:val="24"/>
          <w:szCs w:val="24"/>
        </w:rPr>
      </w:pPr>
      <w:r w:rsidRPr="004941E6">
        <w:rPr>
          <w:bCs w:val="0"/>
          <w:sz w:val="24"/>
          <w:szCs w:val="24"/>
        </w:rPr>
        <w:t>Производство основных видов продукции животноводства в сельскохозяйственных организациях (тонн)</w:t>
      </w:r>
    </w:p>
    <w:tbl>
      <w:tblPr>
        <w:tblW w:w="9371" w:type="dxa"/>
        <w:tblInd w:w="93" w:type="dxa"/>
        <w:tblLook w:val="04A0" w:firstRow="1" w:lastRow="0" w:firstColumn="1" w:lastColumn="0" w:noHBand="0" w:noVBand="1"/>
      </w:tblPr>
      <w:tblGrid>
        <w:gridCol w:w="5402"/>
        <w:gridCol w:w="1417"/>
        <w:gridCol w:w="1276"/>
        <w:gridCol w:w="1276"/>
      </w:tblGrid>
      <w:tr w:rsidR="004941E6" w:rsidRPr="004941E6" w:rsidTr="004941E6">
        <w:trPr>
          <w:trHeight w:val="615"/>
        </w:trPr>
        <w:tc>
          <w:tcPr>
            <w:tcW w:w="5402" w:type="dxa"/>
            <w:tcBorders>
              <w:top w:val="single" w:sz="8" w:space="0" w:color="auto"/>
              <w:left w:val="single" w:sz="8" w:space="0" w:color="auto"/>
              <w:bottom w:val="single" w:sz="8" w:space="0" w:color="auto"/>
              <w:right w:val="single" w:sz="8" w:space="0" w:color="auto"/>
            </w:tcBorders>
            <w:shd w:val="clear" w:color="000000" w:fill="66FFCC"/>
            <w:vAlign w:val="center"/>
            <w:hideMark/>
          </w:tcPr>
          <w:p w:rsidR="004941E6" w:rsidRPr="0048457E" w:rsidRDefault="004941E6" w:rsidP="004941E6">
            <w:pPr>
              <w:spacing w:after="0" w:line="240" w:lineRule="auto"/>
              <w:jc w:val="center"/>
              <w:rPr>
                <w:rFonts w:ascii="Times New Roman" w:eastAsia="Times New Roman" w:hAnsi="Times New Roman" w:cs="Times New Roman"/>
                <w:b/>
                <w:color w:val="000000"/>
              </w:rPr>
            </w:pPr>
            <w:r w:rsidRPr="0048457E">
              <w:rPr>
                <w:rFonts w:ascii="Times New Roman" w:eastAsia="Times New Roman" w:hAnsi="Times New Roman" w:cs="Times New Roman"/>
                <w:b/>
                <w:bCs/>
                <w:color w:val="000000"/>
              </w:rPr>
              <w:t>Продукция</w:t>
            </w:r>
          </w:p>
        </w:tc>
        <w:tc>
          <w:tcPr>
            <w:tcW w:w="1417" w:type="dxa"/>
            <w:tcBorders>
              <w:top w:val="single" w:sz="8" w:space="0" w:color="auto"/>
              <w:left w:val="nil"/>
              <w:bottom w:val="single" w:sz="8" w:space="0" w:color="auto"/>
              <w:right w:val="single" w:sz="8" w:space="0" w:color="auto"/>
            </w:tcBorders>
            <w:shd w:val="clear" w:color="000000" w:fill="66FFCC"/>
            <w:vAlign w:val="center"/>
            <w:hideMark/>
          </w:tcPr>
          <w:p w:rsidR="004941E6" w:rsidRPr="0048457E" w:rsidRDefault="004941E6" w:rsidP="004941E6">
            <w:pPr>
              <w:spacing w:after="0" w:line="240" w:lineRule="auto"/>
              <w:jc w:val="center"/>
              <w:rPr>
                <w:rFonts w:ascii="Times New Roman" w:eastAsia="Times New Roman" w:hAnsi="Times New Roman" w:cs="Times New Roman"/>
                <w:b/>
                <w:color w:val="000000"/>
              </w:rPr>
            </w:pPr>
            <w:r w:rsidRPr="0048457E">
              <w:rPr>
                <w:rFonts w:ascii="Times New Roman" w:eastAsia="Times New Roman" w:hAnsi="Times New Roman" w:cs="Times New Roman"/>
                <w:b/>
                <w:bCs/>
                <w:color w:val="000000"/>
              </w:rPr>
              <w:t xml:space="preserve"> 2014 г.</w:t>
            </w:r>
          </w:p>
        </w:tc>
        <w:tc>
          <w:tcPr>
            <w:tcW w:w="1276" w:type="dxa"/>
            <w:tcBorders>
              <w:top w:val="single" w:sz="8" w:space="0" w:color="auto"/>
              <w:left w:val="nil"/>
              <w:bottom w:val="single" w:sz="8" w:space="0" w:color="auto"/>
              <w:right w:val="single" w:sz="8" w:space="0" w:color="auto"/>
            </w:tcBorders>
            <w:shd w:val="clear" w:color="000000" w:fill="66FFCC"/>
            <w:vAlign w:val="center"/>
            <w:hideMark/>
          </w:tcPr>
          <w:p w:rsidR="004941E6" w:rsidRPr="0048457E" w:rsidRDefault="004941E6" w:rsidP="004941E6">
            <w:pPr>
              <w:spacing w:after="0" w:line="240" w:lineRule="auto"/>
              <w:jc w:val="center"/>
              <w:rPr>
                <w:rFonts w:ascii="Times New Roman" w:eastAsia="Times New Roman" w:hAnsi="Times New Roman" w:cs="Times New Roman"/>
                <w:b/>
                <w:color w:val="000000"/>
              </w:rPr>
            </w:pPr>
            <w:r w:rsidRPr="0048457E">
              <w:rPr>
                <w:rFonts w:ascii="Times New Roman" w:eastAsia="Times New Roman" w:hAnsi="Times New Roman" w:cs="Times New Roman"/>
                <w:b/>
                <w:bCs/>
                <w:color w:val="000000"/>
              </w:rPr>
              <w:t>2015 г.</w:t>
            </w:r>
          </w:p>
        </w:tc>
        <w:tc>
          <w:tcPr>
            <w:tcW w:w="1276" w:type="dxa"/>
            <w:tcBorders>
              <w:top w:val="single" w:sz="8" w:space="0" w:color="auto"/>
              <w:left w:val="nil"/>
              <w:bottom w:val="single" w:sz="8" w:space="0" w:color="auto"/>
              <w:right w:val="single" w:sz="8" w:space="0" w:color="auto"/>
            </w:tcBorders>
            <w:shd w:val="clear" w:color="000000" w:fill="66FFCC"/>
            <w:vAlign w:val="center"/>
            <w:hideMark/>
          </w:tcPr>
          <w:p w:rsidR="004941E6" w:rsidRPr="0048457E" w:rsidRDefault="004941E6" w:rsidP="004941E6">
            <w:pPr>
              <w:spacing w:after="0" w:line="240" w:lineRule="auto"/>
              <w:jc w:val="center"/>
              <w:rPr>
                <w:rFonts w:ascii="Times New Roman" w:eastAsia="Times New Roman" w:hAnsi="Times New Roman" w:cs="Times New Roman"/>
                <w:b/>
                <w:color w:val="000000"/>
              </w:rPr>
            </w:pPr>
            <w:r w:rsidRPr="0048457E">
              <w:rPr>
                <w:rFonts w:ascii="Times New Roman" w:eastAsia="Times New Roman" w:hAnsi="Times New Roman" w:cs="Times New Roman"/>
                <w:b/>
                <w:bCs/>
                <w:color w:val="000000"/>
              </w:rPr>
              <w:t>2016г.</w:t>
            </w:r>
          </w:p>
        </w:tc>
      </w:tr>
      <w:tr w:rsidR="004941E6" w:rsidRPr="004941E6" w:rsidTr="004941E6">
        <w:trPr>
          <w:trHeight w:val="615"/>
        </w:trPr>
        <w:tc>
          <w:tcPr>
            <w:tcW w:w="5402" w:type="dxa"/>
            <w:tcBorders>
              <w:top w:val="nil"/>
              <w:left w:val="single" w:sz="8" w:space="0" w:color="auto"/>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rPr>
                <w:rFonts w:ascii="Times New Roman" w:eastAsia="Times New Roman" w:hAnsi="Times New Roman" w:cs="Times New Roman"/>
                <w:color w:val="000000"/>
              </w:rPr>
            </w:pPr>
            <w:r w:rsidRPr="004941E6">
              <w:rPr>
                <w:rFonts w:ascii="Times New Roman" w:eastAsia="Times New Roman" w:hAnsi="Times New Roman" w:cs="Times New Roman"/>
                <w:bCs/>
                <w:color w:val="000000"/>
              </w:rPr>
              <w:t>Скот и птица на убой (в живом весе), из них:</w:t>
            </w:r>
          </w:p>
        </w:tc>
        <w:tc>
          <w:tcPr>
            <w:tcW w:w="1417"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bCs/>
                <w:color w:val="000000"/>
              </w:rPr>
              <w:t>1653,6</w:t>
            </w:r>
          </w:p>
        </w:tc>
        <w:tc>
          <w:tcPr>
            <w:tcW w:w="1276"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bCs/>
                <w:color w:val="000000"/>
              </w:rPr>
              <w:t>1841,5</w:t>
            </w:r>
          </w:p>
        </w:tc>
        <w:tc>
          <w:tcPr>
            <w:tcW w:w="1276"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bCs/>
                <w:color w:val="000000"/>
              </w:rPr>
              <w:t>4889,5</w:t>
            </w:r>
          </w:p>
        </w:tc>
      </w:tr>
      <w:tr w:rsidR="004941E6" w:rsidRPr="004941E6" w:rsidTr="004941E6">
        <w:trPr>
          <w:trHeight w:val="315"/>
        </w:trPr>
        <w:tc>
          <w:tcPr>
            <w:tcW w:w="5402" w:type="dxa"/>
            <w:tcBorders>
              <w:top w:val="nil"/>
              <w:left w:val="single" w:sz="8" w:space="0" w:color="auto"/>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rPr>
                <w:rFonts w:ascii="Times New Roman" w:eastAsia="Times New Roman" w:hAnsi="Times New Roman" w:cs="Times New Roman"/>
                <w:color w:val="000000"/>
              </w:rPr>
            </w:pPr>
            <w:r w:rsidRPr="004941E6">
              <w:rPr>
                <w:rFonts w:ascii="Times New Roman" w:eastAsia="Times New Roman" w:hAnsi="Times New Roman" w:cs="Times New Roman"/>
                <w:bCs/>
                <w:color w:val="000000"/>
              </w:rPr>
              <w:t>крупный рогатый скот</w:t>
            </w:r>
          </w:p>
        </w:tc>
        <w:tc>
          <w:tcPr>
            <w:tcW w:w="1417"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bCs/>
                <w:color w:val="000000"/>
              </w:rPr>
              <w:t>843,2</w:t>
            </w:r>
          </w:p>
        </w:tc>
        <w:tc>
          <w:tcPr>
            <w:tcW w:w="1276"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bCs/>
                <w:color w:val="000000"/>
              </w:rPr>
              <w:t>1823,0</w:t>
            </w:r>
          </w:p>
        </w:tc>
        <w:tc>
          <w:tcPr>
            <w:tcW w:w="1276"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bCs/>
                <w:color w:val="000000"/>
              </w:rPr>
              <w:t>1434,4</w:t>
            </w:r>
          </w:p>
        </w:tc>
      </w:tr>
      <w:tr w:rsidR="004941E6" w:rsidRPr="004941E6" w:rsidTr="004941E6">
        <w:trPr>
          <w:trHeight w:val="315"/>
        </w:trPr>
        <w:tc>
          <w:tcPr>
            <w:tcW w:w="5402" w:type="dxa"/>
            <w:tcBorders>
              <w:top w:val="nil"/>
              <w:left w:val="single" w:sz="8" w:space="0" w:color="auto"/>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rPr>
                <w:rFonts w:ascii="Times New Roman" w:eastAsia="Times New Roman" w:hAnsi="Times New Roman" w:cs="Times New Roman"/>
                <w:color w:val="000000"/>
              </w:rPr>
            </w:pPr>
            <w:r w:rsidRPr="004941E6">
              <w:rPr>
                <w:rFonts w:ascii="Times New Roman" w:eastAsia="Times New Roman" w:hAnsi="Times New Roman" w:cs="Times New Roman"/>
                <w:bCs/>
                <w:color w:val="000000"/>
              </w:rPr>
              <w:t>свиньи</w:t>
            </w:r>
          </w:p>
        </w:tc>
        <w:tc>
          <w:tcPr>
            <w:tcW w:w="1417"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bCs/>
                <w:color w:val="000000"/>
              </w:rPr>
              <w:t>810,3</w:t>
            </w:r>
          </w:p>
        </w:tc>
        <w:tc>
          <w:tcPr>
            <w:tcW w:w="1276"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bCs/>
                <w:color w:val="000000"/>
              </w:rPr>
              <w:t>16,6</w:t>
            </w:r>
          </w:p>
        </w:tc>
        <w:tc>
          <w:tcPr>
            <w:tcW w:w="1276"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bCs/>
                <w:color w:val="000000"/>
              </w:rPr>
              <w:t>3455,0</w:t>
            </w:r>
          </w:p>
        </w:tc>
      </w:tr>
      <w:tr w:rsidR="004941E6" w:rsidRPr="004941E6" w:rsidTr="004941E6">
        <w:trPr>
          <w:trHeight w:val="315"/>
        </w:trPr>
        <w:tc>
          <w:tcPr>
            <w:tcW w:w="5402" w:type="dxa"/>
            <w:tcBorders>
              <w:top w:val="nil"/>
              <w:left w:val="single" w:sz="8" w:space="0" w:color="auto"/>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rPr>
                <w:rFonts w:ascii="Times New Roman" w:eastAsia="Times New Roman" w:hAnsi="Times New Roman" w:cs="Times New Roman"/>
                <w:color w:val="000000"/>
              </w:rPr>
            </w:pPr>
            <w:r w:rsidRPr="004941E6">
              <w:rPr>
                <w:rFonts w:ascii="Times New Roman" w:eastAsia="Times New Roman" w:hAnsi="Times New Roman" w:cs="Times New Roman"/>
                <w:bCs/>
                <w:color w:val="000000"/>
              </w:rPr>
              <w:t>овцы и козы</w:t>
            </w:r>
          </w:p>
        </w:tc>
        <w:tc>
          <w:tcPr>
            <w:tcW w:w="1417"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bCs/>
                <w:color w:val="000000"/>
              </w:rPr>
              <w:t>––</w:t>
            </w:r>
          </w:p>
        </w:tc>
        <w:tc>
          <w:tcPr>
            <w:tcW w:w="1276"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bCs/>
                <w:color w:val="000000"/>
              </w:rPr>
              <w:t>1,8</w:t>
            </w:r>
          </w:p>
        </w:tc>
        <w:tc>
          <w:tcPr>
            <w:tcW w:w="1276"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bCs/>
                <w:color w:val="000000"/>
              </w:rPr>
              <w:t>-</w:t>
            </w:r>
          </w:p>
        </w:tc>
      </w:tr>
      <w:tr w:rsidR="004941E6" w:rsidRPr="004941E6" w:rsidTr="004941E6">
        <w:trPr>
          <w:trHeight w:val="315"/>
        </w:trPr>
        <w:tc>
          <w:tcPr>
            <w:tcW w:w="5402" w:type="dxa"/>
            <w:tcBorders>
              <w:top w:val="nil"/>
              <w:left w:val="single" w:sz="8" w:space="0" w:color="auto"/>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rPr>
                <w:rFonts w:ascii="Times New Roman" w:eastAsia="Times New Roman" w:hAnsi="Times New Roman" w:cs="Times New Roman"/>
                <w:color w:val="000000"/>
              </w:rPr>
            </w:pPr>
            <w:r w:rsidRPr="004941E6">
              <w:rPr>
                <w:rFonts w:ascii="Times New Roman" w:eastAsia="Times New Roman" w:hAnsi="Times New Roman" w:cs="Times New Roman"/>
                <w:bCs/>
                <w:color w:val="000000"/>
              </w:rPr>
              <w:t>птица</w:t>
            </w:r>
          </w:p>
        </w:tc>
        <w:tc>
          <w:tcPr>
            <w:tcW w:w="1417"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bCs/>
                <w:color w:val="000000"/>
              </w:rPr>
              <w:t>0,0</w:t>
            </w:r>
          </w:p>
        </w:tc>
        <w:tc>
          <w:tcPr>
            <w:tcW w:w="1276"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bCs/>
                <w:color w:val="000000"/>
              </w:rPr>
              <w:t>0,1</w:t>
            </w:r>
          </w:p>
        </w:tc>
        <w:tc>
          <w:tcPr>
            <w:tcW w:w="1276"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bCs/>
                <w:color w:val="000000"/>
              </w:rPr>
              <w:t>0,2</w:t>
            </w:r>
          </w:p>
        </w:tc>
      </w:tr>
      <w:tr w:rsidR="004941E6" w:rsidRPr="004941E6" w:rsidTr="004941E6">
        <w:trPr>
          <w:trHeight w:val="315"/>
        </w:trPr>
        <w:tc>
          <w:tcPr>
            <w:tcW w:w="5402" w:type="dxa"/>
            <w:tcBorders>
              <w:top w:val="nil"/>
              <w:left w:val="single" w:sz="8" w:space="0" w:color="auto"/>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rPr>
                <w:rFonts w:ascii="Times New Roman" w:eastAsia="Times New Roman" w:hAnsi="Times New Roman" w:cs="Times New Roman"/>
                <w:color w:val="000000"/>
              </w:rPr>
            </w:pPr>
            <w:r w:rsidRPr="004941E6">
              <w:rPr>
                <w:rFonts w:ascii="Times New Roman" w:eastAsia="Times New Roman" w:hAnsi="Times New Roman" w:cs="Times New Roman"/>
                <w:bCs/>
                <w:color w:val="000000"/>
              </w:rPr>
              <w:t>Яйца, тыс. штук</w:t>
            </w:r>
          </w:p>
        </w:tc>
        <w:tc>
          <w:tcPr>
            <w:tcW w:w="1417"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bCs/>
                <w:color w:val="000000"/>
              </w:rPr>
              <w:t>12,0</w:t>
            </w:r>
          </w:p>
        </w:tc>
        <w:tc>
          <w:tcPr>
            <w:tcW w:w="1276"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bCs/>
                <w:color w:val="000000"/>
              </w:rPr>
              <w:t>6,5</w:t>
            </w:r>
          </w:p>
        </w:tc>
        <w:tc>
          <w:tcPr>
            <w:tcW w:w="1276"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bCs/>
                <w:color w:val="000000"/>
              </w:rPr>
              <w:t>15,7</w:t>
            </w:r>
          </w:p>
        </w:tc>
      </w:tr>
    </w:tbl>
    <w:p w:rsidR="004941E6" w:rsidRDefault="004941E6" w:rsidP="004941E6"/>
    <w:p w:rsidR="00274ED0" w:rsidRDefault="00274ED0" w:rsidP="00274ED0">
      <w:pPr>
        <w:ind w:firstLine="708"/>
        <w:jc w:val="both"/>
        <w:rPr>
          <w:rFonts w:ascii="Times New Roman" w:hAnsi="Times New Roman" w:cs="Times New Roman"/>
          <w:bCs/>
          <w:sz w:val="24"/>
          <w:szCs w:val="24"/>
        </w:rPr>
      </w:pPr>
      <w:r w:rsidRPr="009D74BD">
        <w:rPr>
          <w:rFonts w:ascii="Times New Roman" w:hAnsi="Times New Roman" w:cs="Times New Roman"/>
          <w:bCs/>
          <w:sz w:val="24"/>
          <w:szCs w:val="24"/>
        </w:rPr>
        <w:t>Высокая экономическая эффективность производства сельскохозяйственных предприятий района обусловлена, прежде всего, значительной государственной поддержкой за счет средств федерального и регионального бюджетов на поддержку отрасли растениеводства и отрасли животноводства. За 2015 год хозяйствующими субъектами всех форм собственности было получено 143,6 млн. руб. субсидий</w:t>
      </w:r>
      <w:r w:rsidR="006C655A">
        <w:rPr>
          <w:rFonts w:ascii="Times New Roman" w:hAnsi="Times New Roman" w:cs="Times New Roman"/>
          <w:bCs/>
          <w:sz w:val="24"/>
          <w:szCs w:val="24"/>
        </w:rPr>
        <w:t xml:space="preserve"> (наивысшее значение за 4 года) </w:t>
      </w:r>
      <w:r w:rsidRPr="009D74BD">
        <w:rPr>
          <w:rFonts w:ascii="Times New Roman" w:hAnsi="Times New Roman" w:cs="Times New Roman"/>
          <w:bCs/>
          <w:sz w:val="24"/>
          <w:szCs w:val="24"/>
        </w:rPr>
        <w:t>, что на 10,4% выше уровня 2014 года</w:t>
      </w:r>
      <w:r w:rsidR="006C655A">
        <w:rPr>
          <w:rFonts w:ascii="Times New Roman" w:hAnsi="Times New Roman" w:cs="Times New Roman"/>
          <w:bCs/>
          <w:sz w:val="24"/>
          <w:szCs w:val="24"/>
        </w:rPr>
        <w:t>, за 2016 год – 122 млн.руб.</w:t>
      </w:r>
      <w:r w:rsidRPr="009D74BD">
        <w:rPr>
          <w:rFonts w:ascii="Times New Roman" w:hAnsi="Times New Roman" w:cs="Times New Roman"/>
          <w:bCs/>
          <w:sz w:val="24"/>
          <w:szCs w:val="24"/>
        </w:rPr>
        <w:t xml:space="preserve"> (</w:t>
      </w:r>
      <w:r w:rsidR="008C07B8">
        <w:fldChar w:fldCharType="begin"/>
      </w:r>
      <w:r w:rsidR="008C07B8">
        <w:instrText xml:space="preserve"> REF _Ref470350738 \h  \* MERGEFORMAT </w:instrText>
      </w:r>
      <w:r w:rsidR="008C07B8">
        <w:fldChar w:fldCharType="separate"/>
      </w:r>
      <w:r w:rsidR="00D5208C" w:rsidRPr="00D5208C">
        <w:rPr>
          <w:rFonts w:ascii="Times New Roman" w:hAnsi="Times New Roman" w:cs="Times New Roman"/>
          <w:sz w:val="24"/>
          <w:szCs w:val="24"/>
        </w:rPr>
        <w:t xml:space="preserve">Таблица </w:t>
      </w:r>
      <w:r w:rsidR="00D5208C" w:rsidRPr="00D5208C">
        <w:rPr>
          <w:rFonts w:ascii="Times New Roman" w:hAnsi="Times New Roman" w:cs="Times New Roman"/>
          <w:noProof/>
          <w:sz w:val="24"/>
          <w:szCs w:val="24"/>
        </w:rPr>
        <w:t>41</w:t>
      </w:r>
      <w:r w:rsidR="008C07B8">
        <w:fldChar w:fldCharType="end"/>
      </w:r>
      <w:r w:rsidRPr="009D74BD">
        <w:rPr>
          <w:rFonts w:ascii="Times New Roman" w:hAnsi="Times New Roman" w:cs="Times New Roman"/>
          <w:bCs/>
          <w:sz w:val="24"/>
          <w:szCs w:val="24"/>
        </w:rPr>
        <w:t xml:space="preserve">). </w:t>
      </w:r>
    </w:p>
    <w:p w:rsidR="004941E6" w:rsidRPr="004941E6" w:rsidRDefault="00274ED0" w:rsidP="004941E6">
      <w:pPr>
        <w:pStyle w:val="aff0"/>
        <w:spacing w:before="0" w:after="0"/>
        <w:jc w:val="right"/>
        <w:rPr>
          <w:b w:val="0"/>
          <w:bCs w:val="0"/>
          <w:sz w:val="24"/>
          <w:szCs w:val="24"/>
          <w:u w:val="single"/>
        </w:rPr>
      </w:pPr>
      <w:bookmarkStart w:id="139" w:name="_Ref470350738"/>
      <w:r w:rsidRPr="004941E6">
        <w:rPr>
          <w:sz w:val="24"/>
          <w:szCs w:val="24"/>
          <w:u w:val="single"/>
        </w:rPr>
        <w:t xml:space="preserve">Таблица </w:t>
      </w:r>
      <w:r w:rsidR="00696787" w:rsidRPr="004941E6">
        <w:rPr>
          <w:sz w:val="24"/>
          <w:szCs w:val="24"/>
          <w:u w:val="single"/>
        </w:rPr>
        <w:fldChar w:fldCharType="begin"/>
      </w:r>
      <w:r w:rsidRPr="004941E6">
        <w:rPr>
          <w:sz w:val="24"/>
          <w:szCs w:val="24"/>
          <w:u w:val="single"/>
        </w:rPr>
        <w:instrText xml:space="preserve"> SEQ Таблица \* ARABIC </w:instrText>
      </w:r>
      <w:r w:rsidR="00696787" w:rsidRPr="004941E6">
        <w:rPr>
          <w:sz w:val="24"/>
          <w:szCs w:val="24"/>
          <w:u w:val="single"/>
        </w:rPr>
        <w:fldChar w:fldCharType="separate"/>
      </w:r>
      <w:r w:rsidR="00D5208C">
        <w:rPr>
          <w:noProof/>
          <w:sz w:val="24"/>
          <w:szCs w:val="24"/>
          <w:u w:val="single"/>
        </w:rPr>
        <w:t>41</w:t>
      </w:r>
      <w:r w:rsidR="00696787" w:rsidRPr="004941E6">
        <w:rPr>
          <w:sz w:val="24"/>
          <w:szCs w:val="24"/>
          <w:u w:val="single"/>
        </w:rPr>
        <w:fldChar w:fldCharType="end"/>
      </w:r>
      <w:bookmarkEnd w:id="139"/>
      <w:r w:rsidRPr="004941E6">
        <w:rPr>
          <w:b w:val="0"/>
          <w:bCs w:val="0"/>
          <w:sz w:val="24"/>
          <w:szCs w:val="24"/>
          <w:u w:val="single"/>
        </w:rPr>
        <w:t xml:space="preserve">. </w:t>
      </w:r>
    </w:p>
    <w:p w:rsidR="00274ED0" w:rsidRDefault="00274ED0" w:rsidP="004941E6">
      <w:pPr>
        <w:pStyle w:val="aff0"/>
        <w:spacing w:before="0" w:after="0"/>
        <w:jc w:val="center"/>
        <w:rPr>
          <w:bCs w:val="0"/>
          <w:sz w:val="24"/>
          <w:szCs w:val="24"/>
        </w:rPr>
      </w:pPr>
      <w:r w:rsidRPr="004941E6">
        <w:rPr>
          <w:bCs w:val="0"/>
          <w:sz w:val="24"/>
          <w:szCs w:val="24"/>
        </w:rPr>
        <w:t>Итоговые результаты деятельности сельскохозяйственных предприятий</w:t>
      </w:r>
    </w:p>
    <w:tbl>
      <w:tblPr>
        <w:tblW w:w="9371" w:type="dxa"/>
        <w:tblInd w:w="93" w:type="dxa"/>
        <w:tblLook w:val="04A0" w:firstRow="1" w:lastRow="0" w:firstColumn="1" w:lastColumn="0" w:noHBand="0" w:noVBand="1"/>
      </w:tblPr>
      <w:tblGrid>
        <w:gridCol w:w="4551"/>
        <w:gridCol w:w="1134"/>
        <w:gridCol w:w="1134"/>
        <w:gridCol w:w="1134"/>
        <w:gridCol w:w="1418"/>
      </w:tblGrid>
      <w:tr w:rsidR="004941E6" w:rsidRPr="004941E6" w:rsidTr="004941E6">
        <w:trPr>
          <w:trHeight w:val="585"/>
        </w:trPr>
        <w:tc>
          <w:tcPr>
            <w:tcW w:w="4551" w:type="dxa"/>
            <w:tcBorders>
              <w:top w:val="single" w:sz="8" w:space="0" w:color="auto"/>
              <w:left w:val="single" w:sz="8" w:space="0" w:color="auto"/>
              <w:bottom w:val="single" w:sz="8" w:space="0" w:color="auto"/>
              <w:right w:val="single" w:sz="8" w:space="0" w:color="auto"/>
            </w:tcBorders>
            <w:shd w:val="clear" w:color="000000" w:fill="66FFCC"/>
            <w:vAlign w:val="center"/>
            <w:hideMark/>
          </w:tcPr>
          <w:p w:rsidR="004941E6" w:rsidRPr="004941E6" w:rsidRDefault="0048457E" w:rsidP="0048457E">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Показатели</w:t>
            </w:r>
          </w:p>
        </w:tc>
        <w:tc>
          <w:tcPr>
            <w:tcW w:w="1134" w:type="dxa"/>
            <w:tcBorders>
              <w:top w:val="single" w:sz="8" w:space="0" w:color="auto"/>
              <w:left w:val="nil"/>
              <w:bottom w:val="single" w:sz="8" w:space="0" w:color="auto"/>
              <w:right w:val="single" w:sz="8" w:space="0" w:color="auto"/>
            </w:tcBorders>
            <w:shd w:val="clear" w:color="000000" w:fill="66FFCC"/>
            <w:vAlign w:val="center"/>
            <w:hideMark/>
          </w:tcPr>
          <w:p w:rsidR="004941E6" w:rsidRPr="004941E6" w:rsidRDefault="004941E6" w:rsidP="0048457E">
            <w:pPr>
              <w:spacing w:after="0" w:line="240" w:lineRule="auto"/>
              <w:jc w:val="center"/>
              <w:rPr>
                <w:rFonts w:ascii="Times New Roman" w:eastAsia="Times New Roman" w:hAnsi="Times New Roman" w:cs="Times New Roman"/>
                <w:b/>
                <w:bCs/>
                <w:color w:val="000000"/>
              </w:rPr>
            </w:pPr>
            <w:r w:rsidRPr="004941E6">
              <w:rPr>
                <w:rFonts w:ascii="Times New Roman" w:eastAsia="Times New Roman" w:hAnsi="Times New Roman" w:cs="Times New Roman"/>
                <w:b/>
                <w:bCs/>
                <w:color w:val="000000"/>
              </w:rPr>
              <w:t>2013 г</w:t>
            </w:r>
            <w:r w:rsidR="0048457E">
              <w:rPr>
                <w:rFonts w:ascii="Times New Roman" w:eastAsia="Times New Roman" w:hAnsi="Times New Roman" w:cs="Times New Roman"/>
                <w:b/>
                <w:bCs/>
                <w:color w:val="000000"/>
              </w:rPr>
              <w:t>.</w:t>
            </w:r>
          </w:p>
        </w:tc>
        <w:tc>
          <w:tcPr>
            <w:tcW w:w="1134" w:type="dxa"/>
            <w:tcBorders>
              <w:top w:val="single" w:sz="8" w:space="0" w:color="auto"/>
              <w:left w:val="nil"/>
              <w:bottom w:val="single" w:sz="8" w:space="0" w:color="auto"/>
              <w:right w:val="single" w:sz="8" w:space="0" w:color="auto"/>
            </w:tcBorders>
            <w:shd w:val="clear" w:color="000000" w:fill="66FFCC"/>
            <w:vAlign w:val="center"/>
            <w:hideMark/>
          </w:tcPr>
          <w:p w:rsidR="004941E6" w:rsidRPr="004941E6" w:rsidRDefault="004941E6" w:rsidP="0048457E">
            <w:pPr>
              <w:spacing w:after="0" w:line="240" w:lineRule="auto"/>
              <w:jc w:val="center"/>
              <w:rPr>
                <w:rFonts w:ascii="Times New Roman" w:eastAsia="Times New Roman" w:hAnsi="Times New Roman" w:cs="Times New Roman"/>
                <w:b/>
                <w:bCs/>
                <w:color w:val="000000"/>
              </w:rPr>
            </w:pPr>
            <w:r w:rsidRPr="004941E6">
              <w:rPr>
                <w:rFonts w:ascii="Times New Roman" w:eastAsia="Times New Roman" w:hAnsi="Times New Roman" w:cs="Times New Roman"/>
                <w:b/>
                <w:bCs/>
                <w:color w:val="000000"/>
              </w:rPr>
              <w:t>2014 г</w:t>
            </w:r>
            <w:r w:rsidR="0048457E">
              <w:rPr>
                <w:rFonts w:ascii="Times New Roman" w:eastAsia="Times New Roman" w:hAnsi="Times New Roman" w:cs="Times New Roman"/>
                <w:b/>
                <w:bCs/>
                <w:color w:val="000000"/>
              </w:rPr>
              <w:t>.</w:t>
            </w:r>
          </w:p>
        </w:tc>
        <w:tc>
          <w:tcPr>
            <w:tcW w:w="1134" w:type="dxa"/>
            <w:tcBorders>
              <w:top w:val="single" w:sz="8" w:space="0" w:color="auto"/>
              <w:left w:val="nil"/>
              <w:bottom w:val="single" w:sz="8" w:space="0" w:color="auto"/>
              <w:right w:val="single" w:sz="8" w:space="0" w:color="auto"/>
            </w:tcBorders>
            <w:shd w:val="clear" w:color="000000" w:fill="66FFCC"/>
            <w:vAlign w:val="center"/>
            <w:hideMark/>
          </w:tcPr>
          <w:p w:rsidR="004941E6" w:rsidRPr="004941E6" w:rsidRDefault="004941E6" w:rsidP="0048457E">
            <w:pPr>
              <w:spacing w:after="0" w:line="240" w:lineRule="auto"/>
              <w:jc w:val="center"/>
              <w:rPr>
                <w:rFonts w:ascii="Times New Roman" w:eastAsia="Times New Roman" w:hAnsi="Times New Roman" w:cs="Times New Roman"/>
                <w:b/>
                <w:bCs/>
                <w:color w:val="000000"/>
              </w:rPr>
            </w:pPr>
            <w:r w:rsidRPr="004941E6">
              <w:rPr>
                <w:rFonts w:ascii="Times New Roman" w:eastAsia="Times New Roman" w:hAnsi="Times New Roman" w:cs="Times New Roman"/>
                <w:b/>
                <w:bCs/>
                <w:color w:val="000000"/>
              </w:rPr>
              <w:t>2015 г</w:t>
            </w:r>
            <w:r w:rsidR="0048457E">
              <w:rPr>
                <w:rFonts w:ascii="Times New Roman" w:eastAsia="Times New Roman" w:hAnsi="Times New Roman" w:cs="Times New Roman"/>
                <w:b/>
                <w:bCs/>
                <w:color w:val="000000"/>
              </w:rPr>
              <w:t>.</w:t>
            </w:r>
          </w:p>
        </w:tc>
        <w:tc>
          <w:tcPr>
            <w:tcW w:w="1418" w:type="dxa"/>
            <w:tcBorders>
              <w:top w:val="single" w:sz="8" w:space="0" w:color="auto"/>
              <w:left w:val="nil"/>
              <w:bottom w:val="single" w:sz="8" w:space="0" w:color="auto"/>
              <w:right w:val="single" w:sz="8" w:space="0" w:color="auto"/>
            </w:tcBorders>
            <w:shd w:val="clear" w:color="000000" w:fill="66FFCC"/>
            <w:vAlign w:val="center"/>
            <w:hideMark/>
          </w:tcPr>
          <w:p w:rsidR="004941E6" w:rsidRPr="004941E6" w:rsidRDefault="004941E6" w:rsidP="0048457E">
            <w:pPr>
              <w:spacing w:after="0" w:line="240" w:lineRule="auto"/>
              <w:jc w:val="center"/>
              <w:rPr>
                <w:rFonts w:ascii="Times New Roman" w:eastAsia="Times New Roman" w:hAnsi="Times New Roman" w:cs="Times New Roman"/>
                <w:b/>
                <w:bCs/>
                <w:color w:val="000000"/>
              </w:rPr>
            </w:pPr>
            <w:r w:rsidRPr="004941E6">
              <w:rPr>
                <w:rFonts w:ascii="Times New Roman" w:eastAsia="Times New Roman" w:hAnsi="Times New Roman" w:cs="Times New Roman"/>
                <w:b/>
                <w:bCs/>
                <w:color w:val="000000"/>
              </w:rPr>
              <w:t>2016 г</w:t>
            </w:r>
            <w:r w:rsidR="0048457E">
              <w:rPr>
                <w:rFonts w:ascii="Times New Roman" w:eastAsia="Times New Roman" w:hAnsi="Times New Roman" w:cs="Times New Roman"/>
                <w:b/>
                <w:bCs/>
                <w:color w:val="000000"/>
              </w:rPr>
              <w:t>.</w:t>
            </w:r>
          </w:p>
        </w:tc>
      </w:tr>
      <w:tr w:rsidR="004941E6" w:rsidRPr="004941E6" w:rsidTr="004941E6">
        <w:trPr>
          <w:trHeight w:val="491"/>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rPr>
                <w:rFonts w:ascii="Times New Roman" w:eastAsia="Times New Roman" w:hAnsi="Times New Roman" w:cs="Times New Roman"/>
                <w:color w:val="000000"/>
              </w:rPr>
            </w:pPr>
            <w:r w:rsidRPr="004941E6">
              <w:rPr>
                <w:rFonts w:ascii="Times New Roman" w:eastAsia="Times New Roman" w:hAnsi="Times New Roman" w:cs="Times New Roman"/>
                <w:color w:val="000000"/>
              </w:rPr>
              <w:t>Выручка от реализации продукции, млн.руб.</w:t>
            </w:r>
          </w:p>
        </w:tc>
        <w:tc>
          <w:tcPr>
            <w:tcW w:w="1134"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1649,00</w:t>
            </w:r>
          </w:p>
        </w:tc>
        <w:tc>
          <w:tcPr>
            <w:tcW w:w="1134"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1750,00</w:t>
            </w:r>
          </w:p>
        </w:tc>
        <w:tc>
          <w:tcPr>
            <w:tcW w:w="1134"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2273,00</w:t>
            </w:r>
          </w:p>
        </w:tc>
        <w:tc>
          <w:tcPr>
            <w:tcW w:w="1418"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1926,10</w:t>
            </w:r>
          </w:p>
        </w:tc>
      </w:tr>
      <w:tr w:rsidR="004941E6" w:rsidRPr="004941E6" w:rsidTr="004941E6">
        <w:trPr>
          <w:trHeight w:val="315"/>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rPr>
                <w:rFonts w:ascii="Times New Roman" w:eastAsia="Times New Roman" w:hAnsi="Times New Roman" w:cs="Times New Roman"/>
                <w:color w:val="000000"/>
              </w:rPr>
            </w:pPr>
            <w:r w:rsidRPr="004941E6">
              <w:rPr>
                <w:rFonts w:ascii="Times New Roman" w:eastAsia="Times New Roman" w:hAnsi="Times New Roman" w:cs="Times New Roman"/>
                <w:color w:val="000000"/>
              </w:rPr>
              <w:t>Рентабельность, %</w:t>
            </w:r>
          </w:p>
        </w:tc>
        <w:tc>
          <w:tcPr>
            <w:tcW w:w="1134"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12,60</w:t>
            </w:r>
          </w:p>
        </w:tc>
        <w:tc>
          <w:tcPr>
            <w:tcW w:w="1134"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25,00</w:t>
            </w:r>
          </w:p>
        </w:tc>
        <w:tc>
          <w:tcPr>
            <w:tcW w:w="1134"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25,00</w:t>
            </w:r>
          </w:p>
        </w:tc>
        <w:tc>
          <w:tcPr>
            <w:tcW w:w="1418"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19,80</w:t>
            </w:r>
          </w:p>
        </w:tc>
      </w:tr>
      <w:tr w:rsidR="004941E6" w:rsidRPr="004941E6" w:rsidTr="004941E6">
        <w:trPr>
          <w:trHeight w:val="315"/>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rPr>
                <w:rFonts w:ascii="Times New Roman" w:eastAsia="Times New Roman" w:hAnsi="Times New Roman" w:cs="Times New Roman"/>
                <w:color w:val="000000"/>
              </w:rPr>
            </w:pPr>
            <w:r w:rsidRPr="004941E6">
              <w:rPr>
                <w:rFonts w:ascii="Times New Roman" w:eastAsia="Times New Roman" w:hAnsi="Times New Roman" w:cs="Times New Roman"/>
                <w:color w:val="000000"/>
              </w:rPr>
              <w:t>Господдержка, млн. руб.</w:t>
            </w:r>
          </w:p>
        </w:tc>
        <w:tc>
          <w:tcPr>
            <w:tcW w:w="1134"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137,00</w:t>
            </w:r>
          </w:p>
        </w:tc>
        <w:tc>
          <w:tcPr>
            <w:tcW w:w="1134"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138,00</w:t>
            </w:r>
          </w:p>
        </w:tc>
        <w:tc>
          <w:tcPr>
            <w:tcW w:w="1134"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143,60</w:t>
            </w:r>
          </w:p>
        </w:tc>
        <w:tc>
          <w:tcPr>
            <w:tcW w:w="1418"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122,00</w:t>
            </w:r>
          </w:p>
        </w:tc>
      </w:tr>
    </w:tbl>
    <w:p w:rsidR="004941E6" w:rsidRDefault="004941E6" w:rsidP="004941E6"/>
    <w:p w:rsidR="00274ED0" w:rsidRPr="00F579A7" w:rsidRDefault="00274ED0" w:rsidP="004941E6">
      <w:pPr>
        <w:pStyle w:val="21"/>
        <w:jc w:val="center"/>
        <w:rPr>
          <w:rStyle w:val="22"/>
          <w:rFonts w:ascii="Times New Roman" w:hAnsi="Times New Roman" w:cs="Times New Roman"/>
          <w:b/>
          <w:color w:val="auto"/>
          <w:sz w:val="24"/>
          <w:szCs w:val="24"/>
          <w:lang w:eastAsia="en-US"/>
        </w:rPr>
      </w:pPr>
      <w:bookmarkStart w:id="140" w:name="_Toc468445644"/>
      <w:bookmarkStart w:id="141" w:name="_Toc468445871"/>
      <w:bookmarkStart w:id="142" w:name="_Toc468445968"/>
      <w:bookmarkStart w:id="143" w:name="_Toc485201916"/>
      <w:r w:rsidRPr="00F579A7">
        <w:rPr>
          <w:rStyle w:val="22"/>
          <w:rFonts w:ascii="Times New Roman" w:hAnsi="Times New Roman" w:cs="Times New Roman"/>
          <w:b/>
          <w:color w:val="auto"/>
          <w:sz w:val="24"/>
          <w:szCs w:val="24"/>
          <w:lang w:eastAsia="en-US"/>
        </w:rPr>
        <w:t>2.3.</w:t>
      </w:r>
      <w:r w:rsidRPr="00274ED0">
        <w:rPr>
          <w:rStyle w:val="22"/>
          <w:rFonts w:ascii="Times New Roman" w:hAnsi="Times New Roman" w:cs="Times New Roman"/>
          <w:color w:val="auto"/>
          <w:sz w:val="24"/>
          <w:szCs w:val="24"/>
          <w:lang w:eastAsia="en-US"/>
        </w:rPr>
        <w:t xml:space="preserve"> </w:t>
      </w:r>
      <w:r w:rsidRPr="00F579A7">
        <w:rPr>
          <w:rStyle w:val="22"/>
          <w:rFonts w:ascii="Times New Roman" w:hAnsi="Times New Roman" w:cs="Times New Roman"/>
          <w:b/>
          <w:color w:val="auto"/>
          <w:sz w:val="24"/>
          <w:szCs w:val="24"/>
          <w:lang w:eastAsia="en-US"/>
        </w:rPr>
        <w:t>Экономическая оценка развития предприятий промышленности и сопряженных отраслей</w:t>
      </w:r>
      <w:bookmarkEnd w:id="140"/>
      <w:bookmarkEnd w:id="141"/>
      <w:bookmarkEnd w:id="142"/>
      <w:bookmarkEnd w:id="143"/>
    </w:p>
    <w:p w:rsidR="00274ED0" w:rsidRPr="00274ED0" w:rsidRDefault="00274ED0" w:rsidP="00274ED0">
      <w:pPr>
        <w:pStyle w:val="a7"/>
        <w:spacing w:before="0" w:beforeAutospacing="0" w:after="0" w:afterAutospacing="0"/>
        <w:ind w:firstLine="709"/>
        <w:jc w:val="both"/>
      </w:pPr>
    </w:p>
    <w:p w:rsidR="00274ED0" w:rsidRPr="00502403" w:rsidRDefault="00274ED0" w:rsidP="006C655A">
      <w:pPr>
        <w:spacing w:after="0"/>
        <w:ind w:firstLine="709"/>
        <w:jc w:val="both"/>
        <w:rPr>
          <w:rFonts w:ascii="Times New Roman" w:hAnsi="Times New Roman" w:cs="Times New Roman"/>
          <w:sz w:val="24"/>
          <w:szCs w:val="24"/>
          <w:lang w:eastAsia="en-US"/>
        </w:rPr>
      </w:pPr>
      <w:r w:rsidRPr="00502403">
        <w:rPr>
          <w:rFonts w:ascii="Times New Roman" w:hAnsi="Times New Roman" w:cs="Times New Roman"/>
          <w:sz w:val="24"/>
          <w:szCs w:val="24"/>
          <w:lang w:eastAsia="en-US"/>
        </w:rPr>
        <w:t xml:space="preserve">Щёкинский район – один из развитых в промышленном секторе экономики региона. По объему промышленного производства Щёкинский район занимает 4 место среди муниципальных образований Тульской области. </w:t>
      </w:r>
    </w:p>
    <w:p w:rsidR="00274ED0" w:rsidRPr="00502403" w:rsidRDefault="00274ED0" w:rsidP="006C655A">
      <w:pPr>
        <w:pStyle w:val="34"/>
        <w:spacing w:after="0" w:line="276" w:lineRule="auto"/>
        <w:ind w:firstLine="709"/>
        <w:jc w:val="both"/>
        <w:rPr>
          <w:bCs/>
          <w:sz w:val="24"/>
          <w:szCs w:val="24"/>
        </w:rPr>
      </w:pPr>
      <w:r w:rsidRPr="00502403">
        <w:rPr>
          <w:sz w:val="24"/>
          <w:szCs w:val="24"/>
        </w:rPr>
        <w:t>Сальдированный финансовый результат работы  крупных и средних предприятий и организаций всех видов экономической деятельности</w:t>
      </w:r>
      <w:r w:rsidRPr="00502403">
        <w:rPr>
          <w:b/>
          <w:sz w:val="24"/>
          <w:szCs w:val="24"/>
        </w:rPr>
        <w:t xml:space="preserve"> </w:t>
      </w:r>
      <w:r w:rsidRPr="00502403">
        <w:rPr>
          <w:bCs/>
          <w:sz w:val="24"/>
          <w:szCs w:val="24"/>
        </w:rPr>
        <w:t>по Щекинскому району 2016 год составил 480,8  млн. руб. прибыли, что меньше прошлого года на 2779,4 млн.руб., или на 85,3%.</w:t>
      </w:r>
    </w:p>
    <w:p w:rsidR="00274ED0" w:rsidRPr="00502403" w:rsidRDefault="00274ED0" w:rsidP="006C655A">
      <w:pPr>
        <w:pStyle w:val="34"/>
        <w:spacing w:after="0" w:line="276" w:lineRule="auto"/>
        <w:ind w:firstLine="709"/>
        <w:jc w:val="both"/>
        <w:rPr>
          <w:bCs/>
          <w:sz w:val="24"/>
          <w:szCs w:val="24"/>
        </w:rPr>
      </w:pPr>
      <w:r w:rsidRPr="00502403">
        <w:rPr>
          <w:bCs/>
          <w:sz w:val="24"/>
          <w:szCs w:val="24"/>
        </w:rPr>
        <w:t>За 2016 год 17 предприятий (60,7% от общего количества обследуемых) получили  714,5 млн. руб. прибыли и  11 предприятий (39,3% от общего количества) получили 233,7 млн. руб. убытков.</w:t>
      </w:r>
    </w:p>
    <w:p w:rsidR="00274ED0" w:rsidRPr="00502403" w:rsidRDefault="00274ED0" w:rsidP="006C655A">
      <w:pPr>
        <w:pStyle w:val="34"/>
        <w:spacing w:after="0" w:line="276" w:lineRule="auto"/>
        <w:ind w:firstLine="709"/>
        <w:jc w:val="both"/>
        <w:rPr>
          <w:bCs/>
          <w:sz w:val="24"/>
          <w:szCs w:val="24"/>
        </w:rPr>
      </w:pPr>
      <w:r w:rsidRPr="00502403">
        <w:rPr>
          <w:bCs/>
          <w:sz w:val="24"/>
          <w:szCs w:val="24"/>
        </w:rPr>
        <w:t>44,6% от общей прибыли получили предприятия по виду деятельности «обрабатывающие производства», 27,8% - «сельское хозяйство».</w:t>
      </w:r>
    </w:p>
    <w:p w:rsidR="00274ED0" w:rsidRPr="00502403" w:rsidRDefault="00274ED0" w:rsidP="006C655A">
      <w:pPr>
        <w:pStyle w:val="34"/>
        <w:spacing w:after="0" w:line="276" w:lineRule="auto"/>
        <w:ind w:firstLine="709"/>
        <w:jc w:val="both"/>
        <w:rPr>
          <w:bCs/>
          <w:sz w:val="24"/>
          <w:szCs w:val="24"/>
        </w:rPr>
      </w:pPr>
      <w:r w:rsidRPr="00502403">
        <w:rPr>
          <w:bCs/>
          <w:sz w:val="24"/>
          <w:szCs w:val="24"/>
        </w:rPr>
        <w:t xml:space="preserve">На 1 января  2017 года суммарная задолженность по обязательствам (кредиторская, задолженность по кредитам банка и займам)  крупных и средних предприятий района всех видов экономической деятельности (кроме организаций с численностью до 15 чел.), составила 23760,9  млн. руб., из нее просроченная – 137,2 млн.руб., или 0,6% от общей суммы задолженности (на 1 января 2016 года этот показатель составлял 0,8%). </w:t>
      </w:r>
    </w:p>
    <w:p w:rsidR="00274ED0" w:rsidRPr="00502403" w:rsidRDefault="00274ED0" w:rsidP="006C655A">
      <w:pPr>
        <w:pStyle w:val="34"/>
        <w:spacing w:after="0" w:line="276" w:lineRule="auto"/>
        <w:ind w:firstLine="709"/>
        <w:jc w:val="both"/>
        <w:rPr>
          <w:sz w:val="24"/>
          <w:szCs w:val="24"/>
        </w:rPr>
      </w:pPr>
      <w:r w:rsidRPr="00502403">
        <w:rPr>
          <w:sz w:val="24"/>
          <w:szCs w:val="24"/>
        </w:rPr>
        <w:t xml:space="preserve">Кредиторская задолженность составила 8177,0 млн. руб., из нее на просроченную пришлось 124,2 млн.руб. или 1,5% (на 1 января 2016 года этот показатель составлял – 1,3%). </w:t>
      </w:r>
    </w:p>
    <w:p w:rsidR="00274ED0" w:rsidRPr="00502403" w:rsidRDefault="00274ED0" w:rsidP="006C655A">
      <w:pPr>
        <w:pStyle w:val="34"/>
        <w:spacing w:after="0" w:line="276" w:lineRule="auto"/>
        <w:ind w:firstLine="709"/>
        <w:jc w:val="both"/>
        <w:rPr>
          <w:bCs/>
          <w:sz w:val="24"/>
          <w:szCs w:val="24"/>
        </w:rPr>
      </w:pPr>
      <w:r w:rsidRPr="00502403">
        <w:rPr>
          <w:bCs/>
          <w:sz w:val="24"/>
          <w:szCs w:val="24"/>
        </w:rPr>
        <w:t>Основная доля просроченной кредиторской задолженности приходится на обрабатывающие производства (58,1%) и предприятия по производству и распределению электроэнергии, газа и воды (41,7%).</w:t>
      </w:r>
    </w:p>
    <w:p w:rsidR="00274ED0" w:rsidRPr="00502403" w:rsidRDefault="00274ED0" w:rsidP="006C655A">
      <w:pPr>
        <w:pStyle w:val="34"/>
        <w:spacing w:after="0" w:line="276" w:lineRule="auto"/>
        <w:ind w:firstLine="709"/>
        <w:jc w:val="both"/>
        <w:rPr>
          <w:sz w:val="24"/>
          <w:szCs w:val="24"/>
        </w:rPr>
      </w:pPr>
      <w:r w:rsidRPr="00502403">
        <w:rPr>
          <w:sz w:val="24"/>
          <w:szCs w:val="24"/>
        </w:rPr>
        <w:t xml:space="preserve">Задолженность по платежам в бюджет на 1 января 2017 года  составила 95,1  млн.руб., что меньше, чем на 01.01.2016 года на 32,9 млн.руб. </w:t>
      </w:r>
    </w:p>
    <w:p w:rsidR="00274ED0" w:rsidRPr="00502403" w:rsidRDefault="00274ED0" w:rsidP="006C655A">
      <w:pPr>
        <w:pStyle w:val="34"/>
        <w:spacing w:after="0" w:line="276" w:lineRule="auto"/>
        <w:ind w:firstLine="709"/>
        <w:jc w:val="both"/>
        <w:rPr>
          <w:sz w:val="24"/>
          <w:szCs w:val="24"/>
        </w:rPr>
      </w:pPr>
      <w:r w:rsidRPr="00502403">
        <w:rPr>
          <w:sz w:val="24"/>
          <w:szCs w:val="24"/>
        </w:rPr>
        <w:t>Задолженность по полученным кредитам  банков и займам организаций на 1 января 2017 года составила 15583,9 млн.руб.</w:t>
      </w:r>
    </w:p>
    <w:p w:rsidR="00274ED0" w:rsidRPr="00502403" w:rsidRDefault="00274ED0" w:rsidP="00274ED0">
      <w:pPr>
        <w:pStyle w:val="a9"/>
        <w:spacing w:after="0" w:line="276" w:lineRule="auto"/>
        <w:ind w:left="180" w:firstLine="540"/>
        <w:jc w:val="both"/>
      </w:pPr>
      <w:r w:rsidRPr="00502403">
        <w:t xml:space="preserve"> Дебиторская задолженность крупных и средних предприятий района всех отраслей экономики на  1 января 2017 года составила 6461,9  млн. руб., из нее просроченная – 285,7  млн.руб., или 4,4 % (на 1 января 2016 года – 2,5%).</w:t>
      </w:r>
    </w:p>
    <w:p w:rsidR="00274ED0" w:rsidRPr="00274ED0" w:rsidRDefault="00274ED0" w:rsidP="00502403">
      <w:pPr>
        <w:spacing w:after="0"/>
        <w:ind w:left="180" w:firstLine="540"/>
        <w:jc w:val="both"/>
        <w:rPr>
          <w:rFonts w:ascii="Times New Roman" w:hAnsi="Times New Roman" w:cs="Times New Roman"/>
        </w:rPr>
      </w:pPr>
      <w:r w:rsidRPr="00502403">
        <w:rPr>
          <w:rFonts w:ascii="Times New Roman" w:hAnsi="Times New Roman" w:cs="Times New Roman"/>
          <w:sz w:val="24"/>
          <w:szCs w:val="24"/>
        </w:rPr>
        <w:t>Основная доля просроченной дебиторской задолженности приходится на задолженность предприятиям по производству, передаче и распределению электроэнергии, газа и воды (58,</w:t>
      </w:r>
      <w:r w:rsidRPr="00274ED0">
        <w:rPr>
          <w:rFonts w:ascii="Times New Roman" w:hAnsi="Times New Roman" w:cs="Times New Roman"/>
        </w:rPr>
        <w:t>5%).</w:t>
      </w:r>
    </w:p>
    <w:p w:rsidR="00274ED0" w:rsidRPr="00502403" w:rsidRDefault="00274ED0" w:rsidP="00502403">
      <w:pPr>
        <w:tabs>
          <w:tab w:val="left" w:pos="9356"/>
        </w:tabs>
        <w:spacing w:after="0"/>
        <w:ind w:left="180" w:firstLine="540"/>
        <w:jc w:val="both"/>
        <w:rPr>
          <w:rFonts w:ascii="Times New Roman" w:hAnsi="Times New Roman" w:cs="Times New Roman"/>
          <w:bCs/>
          <w:sz w:val="24"/>
          <w:szCs w:val="24"/>
        </w:rPr>
      </w:pPr>
      <w:r w:rsidRPr="00502403">
        <w:rPr>
          <w:rFonts w:ascii="Times New Roman" w:hAnsi="Times New Roman" w:cs="Times New Roman"/>
          <w:bCs/>
          <w:sz w:val="24"/>
          <w:szCs w:val="24"/>
        </w:rPr>
        <w:t>Сумма кредиторской задолженности на 1715,1 млн. рублей больше дебиторской задолженности.</w:t>
      </w:r>
    </w:p>
    <w:p w:rsidR="00274ED0" w:rsidRDefault="00274ED0" w:rsidP="004941E6">
      <w:pPr>
        <w:spacing w:after="0" w:line="240" w:lineRule="auto"/>
        <w:ind w:firstLine="709"/>
        <w:jc w:val="both"/>
        <w:rPr>
          <w:rFonts w:ascii="Times New Roman" w:hAnsi="Times New Roman" w:cs="Times New Roman"/>
          <w:lang w:eastAsia="en-US"/>
        </w:rPr>
      </w:pPr>
      <w:r w:rsidRPr="00502403">
        <w:rPr>
          <w:rFonts w:ascii="Times New Roman" w:hAnsi="Times New Roman" w:cs="Times New Roman"/>
          <w:sz w:val="24"/>
          <w:szCs w:val="24"/>
          <w:lang w:eastAsia="en-US"/>
        </w:rPr>
        <w:lastRenderedPageBreak/>
        <w:t>В системе СПАРК зарегистрировано 300 предприяти</w:t>
      </w:r>
      <w:r w:rsidR="009B7536" w:rsidRPr="00502403">
        <w:rPr>
          <w:rFonts w:ascii="Times New Roman" w:hAnsi="Times New Roman" w:cs="Times New Roman"/>
          <w:sz w:val="24"/>
          <w:szCs w:val="24"/>
          <w:lang w:eastAsia="en-US"/>
        </w:rPr>
        <w:t>й</w:t>
      </w:r>
      <w:r w:rsidRPr="00502403">
        <w:rPr>
          <w:rFonts w:ascii="Times New Roman" w:hAnsi="Times New Roman" w:cs="Times New Roman"/>
          <w:sz w:val="24"/>
          <w:szCs w:val="24"/>
          <w:lang w:eastAsia="en-US"/>
        </w:rPr>
        <w:t>, размещенных на территории Щекинского района, из них 105 предприяти</w:t>
      </w:r>
      <w:r w:rsidR="009B7536" w:rsidRPr="00502403">
        <w:rPr>
          <w:rFonts w:ascii="Times New Roman" w:hAnsi="Times New Roman" w:cs="Times New Roman"/>
          <w:sz w:val="24"/>
          <w:szCs w:val="24"/>
          <w:lang w:eastAsia="en-US"/>
        </w:rPr>
        <w:t>й</w:t>
      </w:r>
      <w:r w:rsidRPr="00502403">
        <w:rPr>
          <w:rFonts w:ascii="Times New Roman" w:hAnsi="Times New Roman" w:cs="Times New Roman"/>
          <w:sz w:val="24"/>
          <w:szCs w:val="24"/>
          <w:lang w:eastAsia="en-US"/>
        </w:rPr>
        <w:t xml:space="preserve"> отчитываются по показателю «выручка от продажи</w:t>
      </w:r>
      <w:r w:rsidRPr="00274ED0">
        <w:rPr>
          <w:rFonts w:ascii="Times New Roman" w:hAnsi="Times New Roman" w:cs="Times New Roman"/>
          <w:lang w:eastAsia="en-US"/>
        </w:rPr>
        <w:t>».</w:t>
      </w:r>
    </w:p>
    <w:p w:rsidR="004941E6" w:rsidRDefault="004941E6" w:rsidP="004941E6">
      <w:pPr>
        <w:spacing w:after="0" w:line="240" w:lineRule="auto"/>
        <w:ind w:firstLine="709"/>
        <w:jc w:val="both"/>
        <w:rPr>
          <w:rFonts w:ascii="Times New Roman" w:hAnsi="Times New Roman" w:cs="Times New Roman"/>
          <w:lang w:eastAsia="en-US"/>
        </w:rPr>
      </w:pPr>
    </w:p>
    <w:p w:rsidR="0048457E" w:rsidRDefault="0048457E" w:rsidP="004941E6">
      <w:pPr>
        <w:spacing w:after="0" w:line="240" w:lineRule="auto"/>
        <w:ind w:firstLine="709"/>
        <w:jc w:val="both"/>
        <w:rPr>
          <w:rFonts w:ascii="Times New Roman" w:hAnsi="Times New Roman" w:cs="Times New Roman"/>
          <w:lang w:eastAsia="en-US"/>
        </w:rPr>
      </w:pPr>
    </w:p>
    <w:p w:rsidR="0048457E" w:rsidRPr="00274ED0" w:rsidRDefault="0048457E" w:rsidP="004941E6">
      <w:pPr>
        <w:spacing w:after="0" w:line="240" w:lineRule="auto"/>
        <w:ind w:firstLine="709"/>
        <w:jc w:val="both"/>
        <w:rPr>
          <w:rFonts w:ascii="Times New Roman" w:hAnsi="Times New Roman" w:cs="Times New Roman"/>
          <w:lang w:eastAsia="en-US"/>
        </w:rPr>
      </w:pPr>
    </w:p>
    <w:p w:rsidR="00274ED0" w:rsidRDefault="00274ED0" w:rsidP="004941E6">
      <w:pPr>
        <w:pStyle w:val="21"/>
        <w:spacing w:before="0" w:line="240" w:lineRule="auto"/>
        <w:jc w:val="center"/>
        <w:rPr>
          <w:rStyle w:val="22"/>
          <w:rFonts w:ascii="Times New Roman" w:hAnsi="Times New Roman" w:cs="Times New Roman"/>
          <w:b/>
          <w:color w:val="auto"/>
          <w:sz w:val="24"/>
          <w:szCs w:val="24"/>
          <w:lang w:eastAsia="en-US"/>
        </w:rPr>
      </w:pPr>
      <w:bookmarkStart w:id="144" w:name="_Toc468445645"/>
      <w:bookmarkStart w:id="145" w:name="_Toc468445872"/>
      <w:bookmarkStart w:id="146" w:name="_Toc468445969"/>
      <w:bookmarkStart w:id="147" w:name="_Toc485201917"/>
      <w:r w:rsidRPr="00F579A7">
        <w:rPr>
          <w:rStyle w:val="22"/>
          <w:rFonts w:ascii="Times New Roman" w:hAnsi="Times New Roman" w:cs="Times New Roman"/>
          <w:b/>
          <w:color w:val="auto"/>
          <w:sz w:val="24"/>
          <w:szCs w:val="24"/>
          <w:lang w:eastAsia="en-US"/>
        </w:rPr>
        <w:t>2.4.</w:t>
      </w:r>
      <w:r w:rsidRPr="00274ED0">
        <w:rPr>
          <w:rStyle w:val="22"/>
          <w:rFonts w:ascii="Times New Roman" w:hAnsi="Times New Roman" w:cs="Times New Roman"/>
          <w:color w:val="auto"/>
          <w:sz w:val="24"/>
          <w:szCs w:val="24"/>
          <w:lang w:eastAsia="en-US"/>
        </w:rPr>
        <w:t xml:space="preserve"> </w:t>
      </w:r>
      <w:r w:rsidRPr="00F579A7">
        <w:rPr>
          <w:rStyle w:val="22"/>
          <w:rFonts w:ascii="Times New Roman" w:hAnsi="Times New Roman" w:cs="Times New Roman"/>
          <w:b/>
          <w:color w:val="auto"/>
          <w:sz w:val="24"/>
          <w:szCs w:val="24"/>
          <w:lang w:eastAsia="en-US"/>
        </w:rPr>
        <w:t>Внешнеэкономическая деятельност</w:t>
      </w:r>
      <w:bookmarkEnd w:id="144"/>
      <w:bookmarkEnd w:id="145"/>
      <w:bookmarkEnd w:id="146"/>
      <w:r w:rsidRPr="00F579A7">
        <w:rPr>
          <w:rStyle w:val="22"/>
          <w:rFonts w:ascii="Times New Roman" w:hAnsi="Times New Roman" w:cs="Times New Roman"/>
          <w:b/>
          <w:color w:val="auto"/>
          <w:sz w:val="24"/>
          <w:szCs w:val="24"/>
          <w:lang w:eastAsia="en-US"/>
        </w:rPr>
        <w:t>ь</w:t>
      </w:r>
      <w:bookmarkEnd w:id="147"/>
    </w:p>
    <w:p w:rsidR="004941E6" w:rsidRPr="004941E6" w:rsidRDefault="004941E6" w:rsidP="004941E6">
      <w:pPr>
        <w:spacing w:after="0" w:line="240" w:lineRule="auto"/>
        <w:rPr>
          <w:lang w:eastAsia="en-US"/>
        </w:rPr>
      </w:pPr>
    </w:p>
    <w:p w:rsidR="00274ED0" w:rsidRPr="009D74BD" w:rsidRDefault="00274ED0" w:rsidP="0048457E">
      <w:pPr>
        <w:spacing w:after="0"/>
        <w:ind w:firstLine="709"/>
        <w:jc w:val="both"/>
        <w:rPr>
          <w:rFonts w:ascii="Times New Roman" w:hAnsi="Times New Roman" w:cs="Times New Roman"/>
          <w:sz w:val="24"/>
          <w:szCs w:val="24"/>
          <w:lang w:eastAsia="en-US"/>
        </w:rPr>
      </w:pPr>
      <w:r w:rsidRPr="009D74BD">
        <w:rPr>
          <w:rFonts w:ascii="Times New Roman" w:hAnsi="Times New Roman" w:cs="Times New Roman"/>
          <w:sz w:val="24"/>
          <w:szCs w:val="24"/>
          <w:lang w:eastAsia="en-US"/>
        </w:rPr>
        <w:t>Внешнеэкономическая деятельность в Щекинском районе осуществляется в разных формах.</w:t>
      </w:r>
    </w:p>
    <w:p w:rsidR="00274ED0" w:rsidRPr="009D74BD" w:rsidRDefault="00274ED0" w:rsidP="0048457E">
      <w:pPr>
        <w:spacing w:after="0"/>
        <w:ind w:firstLine="709"/>
        <w:jc w:val="both"/>
        <w:rPr>
          <w:rFonts w:ascii="Times New Roman" w:hAnsi="Times New Roman" w:cs="Times New Roman"/>
          <w:sz w:val="24"/>
          <w:szCs w:val="24"/>
          <w:lang w:eastAsia="en-US"/>
        </w:rPr>
      </w:pPr>
      <w:r w:rsidRPr="009D74BD">
        <w:rPr>
          <w:rFonts w:ascii="Times New Roman" w:hAnsi="Times New Roman" w:cs="Times New Roman"/>
          <w:sz w:val="24"/>
          <w:szCs w:val="24"/>
          <w:lang w:eastAsia="en-US"/>
        </w:rPr>
        <w:t>1. В результате целенаправленной работы по созданию условий для локализации производства иностранных брэндов на территории района размещены следующие производства.</w:t>
      </w:r>
    </w:p>
    <w:p w:rsidR="00274ED0" w:rsidRPr="009D74BD" w:rsidRDefault="00274ED0" w:rsidP="0048457E">
      <w:pPr>
        <w:spacing w:after="0"/>
        <w:ind w:firstLine="709"/>
        <w:jc w:val="both"/>
        <w:rPr>
          <w:rFonts w:ascii="Times New Roman" w:hAnsi="Times New Roman" w:cs="Times New Roman"/>
          <w:sz w:val="24"/>
          <w:szCs w:val="24"/>
          <w:lang w:eastAsia="en-US"/>
        </w:rPr>
      </w:pPr>
      <w:r w:rsidRPr="009D74BD">
        <w:rPr>
          <w:rFonts w:ascii="Times New Roman" w:hAnsi="Times New Roman" w:cs="Times New Roman"/>
          <w:sz w:val="24"/>
          <w:szCs w:val="24"/>
          <w:lang w:eastAsia="en-US"/>
        </w:rPr>
        <w:t>Производство гигиенических принадлежностей в г.Советск ООО «ЭсСиЭй Хайджин Продактс Раша». В настоящее время на фабрике запущены две бумагоделательные машины и производятся двух- и трехслойная туалетная бумага, бумажные полотенца, носовые платочки и салфетки для лица торговой марки Zewa, а также бумажная продукция для профессионального использования торговой марки Tork. В августе 2016 г. на фабрике была запущена новая линия (объем инвестиций составил 145 млн.евро), что позволило существенно нарастить объемы выпускаемой бумажной продукции и сократить импортные изделия SCA, реализуемые в России. Использование локального сырья и производства позволит фабрике не только более оперативно реагировать на рыночный спрос, но и ликвидировать избыточный сток на складе, а, следовательно, и расходы, связанные с транспортировкой и хранением товаров.</w:t>
      </w:r>
    </w:p>
    <w:p w:rsidR="00274ED0" w:rsidRPr="009D74BD" w:rsidRDefault="00274ED0" w:rsidP="0048457E">
      <w:pPr>
        <w:spacing w:after="0"/>
        <w:ind w:firstLine="709"/>
        <w:jc w:val="both"/>
        <w:rPr>
          <w:rFonts w:ascii="Times New Roman" w:hAnsi="Times New Roman" w:cs="Times New Roman"/>
          <w:sz w:val="24"/>
          <w:szCs w:val="24"/>
          <w:lang w:eastAsia="en-US"/>
        </w:rPr>
      </w:pPr>
      <w:r w:rsidRPr="009D74BD">
        <w:rPr>
          <w:rFonts w:ascii="Times New Roman" w:hAnsi="Times New Roman" w:cs="Times New Roman"/>
          <w:sz w:val="24"/>
          <w:szCs w:val="24"/>
          <w:lang w:eastAsia="en-US"/>
        </w:rPr>
        <w:t>Благодаря запуску новых производственных линий компании SCA удалось существенно расширить ассортимент бумажной продукции. Так, впервые в России стала выпускаться премиальная 4х-слойная туалетная бумага Zewa, которую до этого момента импортировали из других стран. Благодаря локальному производству на фабрике удалось запустить два новых продукта – инновационную 4х-слойную бумагу Zewa Just1 и премиальную туалетную бумагу Zewa Exclusive Ultra Soft.</w:t>
      </w:r>
    </w:p>
    <w:p w:rsidR="00274ED0" w:rsidRPr="009D74BD" w:rsidRDefault="00274ED0" w:rsidP="0048457E">
      <w:pPr>
        <w:spacing w:after="0"/>
        <w:ind w:firstLine="709"/>
        <w:jc w:val="both"/>
        <w:rPr>
          <w:rFonts w:ascii="Times New Roman" w:hAnsi="Times New Roman" w:cs="Times New Roman"/>
          <w:sz w:val="24"/>
          <w:szCs w:val="24"/>
          <w:lang w:eastAsia="en-US"/>
        </w:rPr>
      </w:pPr>
      <w:r w:rsidRPr="009D74BD">
        <w:rPr>
          <w:rFonts w:ascii="Times New Roman" w:hAnsi="Times New Roman" w:cs="Times New Roman"/>
          <w:sz w:val="24"/>
          <w:szCs w:val="24"/>
          <w:lang w:eastAsia="en-US"/>
        </w:rPr>
        <w:t>Производство упаковочных материалов. Компания SONOCO-ALCORE - крупнейший производитель экологичных упаковочных материалов запустил современную высокопроизводительную линию по производству картонных гильз и трубок диаметром от 5 до 600 мм и длиной от 2 мм до 12 м. Изделия, отличающиеся высоким качеством, предназначены для намотки тканей, пленки, нетканых материалов, всех видов пленки, металлоизделий. Его проектная мощность - 17 тысяч тонн продукции в год. Инвестиционные вложения составили порядка 3,2 миллиона евро.</w:t>
      </w:r>
    </w:p>
    <w:p w:rsidR="00274ED0" w:rsidRPr="009D74BD" w:rsidRDefault="00274ED0" w:rsidP="0048457E">
      <w:pPr>
        <w:spacing w:after="0"/>
        <w:ind w:firstLine="709"/>
        <w:jc w:val="both"/>
        <w:rPr>
          <w:rFonts w:ascii="Times New Roman" w:hAnsi="Times New Roman" w:cs="Times New Roman"/>
          <w:sz w:val="24"/>
          <w:szCs w:val="24"/>
          <w:lang w:eastAsia="en-US"/>
        </w:rPr>
      </w:pPr>
      <w:r w:rsidRPr="009D74BD">
        <w:rPr>
          <w:rFonts w:ascii="Times New Roman" w:hAnsi="Times New Roman" w:cs="Times New Roman"/>
          <w:sz w:val="24"/>
          <w:szCs w:val="24"/>
          <w:lang w:eastAsia="en-US"/>
        </w:rPr>
        <w:t xml:space="preserve">Производство тары. В 2013 г. польская компания «Opakofarb» открыла на территории технопарка «Первомайский» завод ООО Тарный завод «Опакофарб», выпускающий тару для химической и лакокрасочной промышленности. Предприятие производит коническую и цилиндрическую жестяную тару объёмом от 0,5 литра до 20 литров для химической и лакокрасочной продукции. </w:t>
      </w:r>
    </w:p>
    <w:p w:rsidR="00274ED0" w:rsidRPr="00502403" w:rsidRDefault="00274ED0" w:rsidP="0048457E">
      <w:pPr>
        <w:spacing w:after="0"/>
        <w:ind w:firstLine="709"/>
        <w:jc w:val="both"/>
        <w:rPr>
          <w:rFonts w:ascii="Times New Roman" w:hAnsi="Times New Roman" w:cs="Times New Roman"/>
          <w:sz w:val="24"/>
          <w:szCs w:val="24"/>
          <w:lang w:eastAsia="en-US"/>
        </w:rPr>
      </w:pPr>
      <w:r w:rsidRPr="009D74BD">
        <w:rPr>
          <w:rFonts w:ascii="Times New Roman" w:hAnsi="Times New Roman" w:cs="Times New Roman"/>
          <w:sz w:val="24"/>
          <w:szCs w:val="24"/>
          <w:lang w:eastAsia="en-US"/>
        </w:rPr>
        <w:t xml:space="preserve">2. Промышленные предприятия осуществляют прямые связи с зарубежными фирмами. Наиболее крупным экспортером является ОАО «Щекиноазот», которое поставляет свою продукцию в страны Западной и Восточной Европы и СНГ, Азии, США </w:t>
      </w:r>
      <w:r w:rsidRPr="00502403">
        <w:rPr>
          <w:rFonts w:ascii="Times New Roman" w:hAnsi="Times New Roman" w:cs="Times New Roman"/>
          <w:sz w:val="24"/>
          <w:szCs w:val="24"/>
          <w:lang w:eastAsia="en-US"/>
        </w:rPr>
        <w:t xml:space="preserve">и Латинской Америки. Объем экспорта составляет около 70% объема продаж компании (в </w:t>
      </w:r>
      <w:r w:rsidRPr="00502403">
        <w:rPr>
          <w:rFonts w:ascii="Times New Roman" w:hAnsi="Times New Roman" w:cs="Times New Roman"/>
          <w:sz w:val="24"/>
          <w:szCs w:val="24"/>
          <w:lang w:eastAsia="en-US"/>
        </w:rPr>
        <w:lastRenderedPageBreak/>
        <w:t xml:space="preserve">2014 г. - 75,5%, в 2015 г. - 70,9%). В 2015 г. из общего объема экспорта 45% пришлось на страны Европы, 36% - на страны Азии и 19% на страны СНГ. </w:t>
      </w:r>
    </w:p>
    <w:p w:rsidR="00274ED0" w:rsidRPr="00502403" w:rsidRDefault="00274ED0" w:rsidP="0048457E">
      <w:pPr>
        <w:spacing w:after="0"/>
        <w:ind w:firstLine="709"/>
        <w:jc w:val="both"/>
        <w:rPr>
          <w:rFonts w:ascii="Times New Roman" w:hAnsi="Times New Roman" w:cs="Times New Roman"/>
          <w:sz w:val="24"/>
          <w:szCs w:val="24"/>
          <w:lang w:eastAsia="en-US"/>
        </w:rPr>
      </w:pPr>
      <w:r w:rsidRPr="00502403">
        <w:rPr>
          <w:rFonts w:ascii="Times New Roman" w:hAnsi="Times New Roman" w:cs="Times New Roman"/>
          <w:sz w:val="24"/>
          <w:szCs w:val="24"/>
          <w:lang w:eastAsia="en-US"/>
        </w:rPr>
        <w:t>Компания «Щекиноазот» и датская компания «Хальдор Топсе» в рамках продолжения многолетнего сотрудничества 10 ноября 2016 года подписали контракт на инжиниринговые услуги, который станет первым шагом в реализации на промышленной площадке «Азота» нового инвестиционного проекта – строительство производства метанола мощностью 500 тыс.т.</w:t>
      </w:r>
    </w:p>
    <w:p w:rsidR="00274ED0" w:rsidRPr="00502403" w:rsidRDefault="00274ED0" w:rsidP="0048457E">
      <w:pPr>
        <w:spacing w:after="0"/>
        <w:ind w:firstLine="709"/>
        <w:jc w:val="both"/>
        <w:rPr>
          <w:rFonts w:ascii="Times New Roman" w:hAnsi="Times New Roman" w:cs="Times New Roman"/>
          <w:sz w:val="24"/>
          <w:szCs w:val="24"/>
          <w:lang w:eastAsia="en-US"/>
        </w:rPr>
      </w:pPr>
      <w:r w:rsidRPr="00502403">
        <w:rPr>
          <w:rFonts w:ascii="Times New Roman" w:hAnsi="Times New Roman" w:cs="Times New Roman"/>
          <w:sz w:val="24"/>
          <w:szCs w:val="24"/>
          <w:lang w:eastAsia="en-US"/>
        </w:rPr>
        <w:t xml:space="preserve">«Щекиноазот» и датскую компанию «Хальдор Топсе» связывают давние деловые отношения. Они начались в 2007 году, и сегодня </w:t>
      </w:r>
      <w:r w:rsidR="00F579A7" w:rsidRPr="00502403">
        <w:rPr>
          <w:rFonts w:ascii="Times New Roman" w:hAnsi="Times New Roman" w:cs="Times New Roman"/>
          <w:sz w:val="24"/>
          <w:szCs w:val="24"/>
          <w:lang w:eastAsia="en-US"/>
        </w:rPr>
        <w:t>Щ</w:t>
      </w:r>
      <w:r w:rsidRPr="00502403">
        <w:rPr>
          <w:rFonts w:ascii="Times New Roman" w:hAnsi="Times New Roman" w:cs="Times New Roman"/>
          <w:sz w:val="24"/>
          <w:szCs w:val="24"/>
          <w:lang w:eastAsia="en-US"/>
        </w:rPr>
        <w:t>екинское предприятие успешно эксплуатирует метанольную и водородную установки, спроектированные и построенные с использованием технологий, оборудования и катализаторов «Хальдор Топсе».</w:t>
      </w:r>
    </w:p>
    <w:p w:rsidR="00274ED0" w:rsidRPr="00502403" w:rsidRDefault="00274ED0" w:rsidP="0048457E">
      <w:pPr>
        <w:spacing w:after="0"/>
        <w:ind w:firstLine="709"/>
        <w:jc w:val="both"/>
        <w:rPr>
          <w:rFonts w:ascii="Times New Roman" w:hAnsi="Times New Roman" w:cs="Times New Roman"/>
          <w:sz w:val="24"/>
          <w:szCs w:val="24"/>
          <w:lang w:eastAsia="en-US"/>
        </w:rPr>
      </w:pPr>
      <w:r w:rsidRPr="00502403">
        <w:rPr>
          <w:rFonts w:ascii="Times New Roman" w:hAnsi="Times New Roman" w:cs="Times New Roman"/>
          <w:sz w:val="24"/>
          <w:szCs w:val="24"/>
          <w:lang w:eastAsia="en-US"/>
        </w:rPr>
        <w:t>В 2013 году компания «Щекиноазот» объявила о реализации нового проекта – строительстве комплекса по производству метанола и аммиака. И снова «Щекиноазот» и «Хальдор Топсе» идут рука об руку. Подписан контракт на лицензию и базовое проектирование установки.</w:t>
      </w:r>
    </w:p>
    <w:p w:rsidR="00274ED0" w:rsidRPr="00502403" w:rsidRDefault="00274ED0" w:rsidP="0048457E">
      <w:pPr>
        <w:spacing w:after="0"/>
        <w:ind w:firstLine="709"/>
        <w:jc w:val="both"/>
        <w:rPr>
          <w:rFonts w:ascii="Times New Roman" w:hAnsi="Times New Roman" w:cs="Times New Roman"/>
          <w:sz w:val="24"/>
          <w:szCs w:val="24"/>
          <w:lang w:eastAsia="en-US"/>
        </w:rPr>
      </w:pPr>
      <w:r w:rsidRPr="00502403">
        <w:rPr>
          <w:rFonts w:ascii="Times New Roman" w:hAnsi="Times New Roman" w:cs="Times New Roman"/>
          <w:sz w:val="24"/>
          <w:szCs w:val="24"/>
          <w:lang w:eastAsia="en-US"/>
        </w:rPr>
        <w:t>Совмещенная установка станет первой в мире по технологии Топсе IMAP (Integrated Methanol and Ammonia Production, Интегрированное производство метанола и аммиака). Производительность составит 1350 т/сутки метанола и 415 т/сутки аммиака.</w:t>
      </w:r>
    </w:p>
    <w:p w:rsidR="00274ED0" w:rsidRPr="00502403" w:rsidRDefault="00274ED0" w:rsidP="0048457E">
      <w:pPr>
        <w:spacing w:after="0"/>
        <w:ind w:firstLine="709"/>
        <w:jc w:val="both"/>
        <w:rPr>
          <w:rFonts w:ascii="Times New Roman" w:hAnsi="Times New Roman" w:cs="Times New Roman"/>
          <w:sz w:val="24"/>
          <w:szCs w:val="24"/>
          <w:lang w:eastAsia="en-US"/>
        </w:rPr>
      </w:pPr>
      <w:r w:rsidRPr="00502403">
        <w:rPr>
          <w:rFonts w:ascii="Times New Roman" w:hAnsi="Times New Roman" w:cs="Times New Roman"/>
          <w:sz w:val="24"/>
          <w:szCs w:val="24"/>
          <w:lang w:eastAsia="en-US"/>
        </w:rPr>
        <w:t>В 2013 году «Щекиноазот» и «Хальдор Топсе» объединили свои усилия в деле помощи людям и социуму - был создан Благотворительный фонд поддержки талантливых детей. К работе фонда присоединилась еще одна известная семья – Толстых. Сегодня фонд успешно работает, под его крылом – 20 воспитанников.</w:t>
      </w:r>
    </w:p>
    <w:p w:rsidR="00274ED0" w:rsidRPr="00502403" w:rsidRDefault="00274ED0" w:rsidP="0048457E">
      <w:pPr>
        <w:spacing w:after="0"/>
        <w:ind w:firstLine="709"/>
        <w:jc w:val="both"/>
        <w:rPr>
          <w:rFonts w:ascii="Times New Roman" w:hAnsi="Times New Roman" w:cs="Times New Roman"/>
          <w:sz w:val="24"/>
          <w:szCs w:val="24"/>
          <w:lang w:eastAsia="en-US"/>
        </w:rPr>
      </w:pPr>
      <w:r w:rsidRPr="00502403">
        <w:rPr>
          <w:rFonts w:ascii="Times New Roman" w:hAnsi="Times New Roman" w:cs="Times New Roman"/>
          <w:sz w:val="24"/>
          <w:szCs w:val="24"/>
          <w:lang w:eastAsia="en-US"/>
        </w:rPr>
        <w:t>3. В рамках внешнеэкономической деятельности администрация Щекинского района осуществляет:</w:t>
      </w:r>
    </w:p>
    <w:p w:rsidR="00274ED0" w:rsidRPr="00502403" w:rsidRDefault="00274ED0" w:rsidP="0048457E">
      <w:pPr>
        <w:spacing w:after="0"/>
        <w:ind w:firstLine="709"/>
        <w:jc w:val="both"/>
        <w:rPr>
          <w:rFonts w:ascii="Times New Roman" w:hAnsi="Times New Roman" w:cs="Times New Roman"/>
          <w:sz w:val="24"/>
          <w:szCs w:val="24"/>
          <w:lang w:eastAsia="en-US"/>
        </w:rPr>
      </w:pPr>
      <w:r w:rsidRPr="00502403">
        <w:rPr>
          <w:rFonts w:ascii="Times New Roman" w:hAnsi="Times New Roman" w:cs="Times New Roman"/>
          <w:sz w:val="24"/>
          <w:szCs w:val="24"/>
          <w:lang w:eastAsia="en-US"/>
        </w:rPr>
        <w:t>- поддержку малого бизнеса в области развития экспортно-ориентированных малых форм бизнеса. Предприниматели имеют возможность продвижения своей продукции за счет использования инструментов РИЦ (ЕИКЦ), Российского экспортного центра.</w:t>
      </w:r>
    </w:p>
    <w:p w:rsidR="00274ED0" w:rsidRPr="00502403" w:rsidRDefault="00274ED0" w:rsidP="0048457E">
      <w:pPr>
        <w:spacing w:after="0"/>
        <w:ind w:firstLine="709"/>
        <w:jc w:val="both"/>
        <w:rPr>
          <w:rFonts w:ascii="Times New Roman" w:hAnsi="Times New Roman" w:cs="Times New Roman"/>
          <w:sz w:val="24"/>
          <w:szCs w:val="24"/>
          <w:lang w:eastAsia="en-US"/>
        </w:rPr>
      </w:pPr>
      <w:r w:rsidRPr="00502403">
        <w:rPr>
          <w:rFonts w:ascii="Times New Roman" w:hAnsi="Times New Roman" w:cs="Times New Roman"/>
          <w:sz w:val="24"/>
          <w:szCs w:val="24"/>
          <w:lang w:eastAsia="en-US"/>
        </w:rPr>
        <w:t>- активное взаимодействие с Корпорацией развития Тульской области в области привлечения иностранных инвесторов на территорию Щекинского района</w:t>
      </w:r>
    </w:p>
    <w:p w:rsidR="00274ED0" w:rsidRPr="00502403" w:rsidRDefault="00274ED0" w:rsidP="0048457E">
      <w:pPr>
        <w:spacing w:after="0"/>
        <w:ind w:firstLine="709"/>
        <w:jc w:val="both"/>
        <w:rPr>
          <w:rFonts w:ascii="Times New Roman" w:hAnsi="Times New Roman" w:cs="Times New Roman"/>
          <w:sz w:val="24"/>
          <w:szCs w:val="24"/>
          <w:lang w:eastAsia="en-US"/>
        </w:rPr>
      </w:pPr>
      <w:r w:rsidRPr="00502403">
        <w:rPr>
          <w:rFonts w:ascii="Times New Roman" w:hAnsi="Times New Roman" w:cs="Times New Roman"/>
          <w:sz w:val="24"/>
          <w:szCs w:val="24"/>
          <w:lang w:eastAsia="en-US"/>
        </w:rPr>
        <w:t>- прямое сопровождение иностранных инвесторов и взаимодействие с крупными зарубежными операторами индустриальных парков, пример (ДЕГА) Швейцария, Тульский индустриальный парк.</w:t>
      </w:r>
    </w:p>
    <w:p w:rsidR="00274ED0" w:rsidRPr="00502403" w:rsidRDefault="00274ED0" w:rsidP="0048457E">
      <w:pPr>
        <w:spacing w:after="0"/>
        <w:ind w:firstLine="709"/>
        <w:jc w:val="both"/>
        <w:rPr>
          <w:rFonts w:ascii="Times New Roman" w:hAnsi="Times New Roman" w:cs="Times New Roman"/>
          <w:sz w:val="24"/>
          <w:szCs w:val="24"/>
          <w:lang w:eastAsia="en-US"/>
        </w:rPr>
      </w:pPr>
      <w:r w:rsidRPr="00502403">
        <w:rPr>
          <w:rFonts w:ascii="Times New Roman" w:hAnsi="Times New Roman" w:cs="Times New Roman"/>
          <w:sz w:val="24"/>
          <w:szCs w:val="24"/>
          <w:lang w:eastAsia="en-US"/>
        </w:rPr>
        <w:t>4. Развитие культурных связей с перспективой создания туристско-рекреационных комплексов мирового уровня (в т.ч. на базе музея-заповедника Ясная Поляна, проект воссоздания городской среды уездного города Крапивна).</w:t>
      </w:r>
    </w:p>
    <w:p w:rsidR="00274ED0" w:rsidRDefault="00274ED0" w:rsidP="006C655A">
      <w:pPr>
        <w:pStyle w:val="21"/>
        <w:jc w:val="center"/>
        <w:rPr>
          <w:rStyle w:val="22"/>
          <w:rFonts w:ascii="Times New Roman" w:hAnsi="Times New Roman" w:cs="Times New Roman"/>
          <w:b/>
          <w:color w:val="auto"/>
          <w:sz w:val="24"/>
          <w:szCs w:val="24"/>
          <w:lang w:eastAsia="en-US"/>
        </w:rPr>
      </w:pPr>
      <w:bookmarkStart w:id="148" w:name="_Toc485201918"/>
      <w:bookmarkStart w:id="149" w:name="_Toc468445646"/>
      <w:bookmarkStart w:id="150" w:name="_Toc468445873"/>
      <w:bookmarkStart w:id="151" w:name="_Toc468445970"/>
      <w:r w:rsidRPr="00502403">
        <w:rPr>
          <w:rStyle w:val="22"/>
          <w:rFonts w:ascii="Times New Roman" w:hAnsi="Times New Roman" w:cs="Times New Roman"/>
          <w:b/>
          <w:color w:val="auto"/>
          <w:sz w:val="24"/>
          <w:szCs w:val="24"/>
          <w:lang w:eastAsia="en-US"/>
        </w:rPr>
        <w:t>2.5. Инвестиционная деятельность.</w:t>
      </w:r>
      <w:bookmarkEnd w:id="148"/>
      <w:bookmarkEnd w:id="149"/>
      <w:bookmarkEnd w:id="150"/>
      <w:bookmarkEnd w:id="151"/>
    </w:p>
    <w:p w:rsidR="004941E6" w:rsidRPr="004941E6" w:rsidRDefault="004941E6" w:rsidP="004941E6">
      <w:pPr>
        <w:rPr>
          <w:lang w:eastAsia="en-US"/>
        </w:rPr>
      </w:pPr>
    </w:p>
    <w:p w:rsidR="00274ED0" w:rsidRPr="00502403" w:rsidRDefault="00274ED0" w:rsidP="00E73A20">
      <w:pPr>
        <w:spacing w:after="0"/>
        <w:ind w:firstLine="709"/>
        <w:jc w:val="both"/>
        <w:rPr>
          <w:rFonts w:ascii="Times New Roman" w:hAnsi="Times New Roman" w:cs="Times New Roman"/>
          <w:sz w:val="24"/>
          <w:szCs w:val="24"/>
          <w:lang w:eastAsia="en-US"/>
        </w:rPr>
      </w:pPr>
      <w:r w:rsidRPr="00502403">
        <w:rPr>
          <w:rFonts w:ascii="Times New Roman" w:hAnsi="Times New Roman" w:cs="Times New Roman"/>
          <w:sz w:val="24"/>
          <w:szCs w:val="24"/>
          <w:lang w:eastAsia="en-US"/>
        </w:rPr>
        <w:t>На протяжении последних лет главной целью привлечения инвестиций в район было его экономическое развитие, создание новых рабочих мест.</w:t>
      </w:r>
    </w:p>
    <w:p w:rsidR="00274ED0" w:rsidRPr="00502403" w:rsidRDefault="00274ED0" w:rsidP="00E73A20">
      <w:pPr>
        <w:spacing w:after="0"/>
        <w:ind w:firstLine="709"/>
        <w:jc w:val="both"/>
        <w:rPr>
          <w:rFonts w:ascii="Times New Roman" w:hAnsi="Times New Roman" w:cs="Times New Roman"/>
          <w:sz w:val="24"/>
          <w:szCs w:val="24"/>
          <w:lang w:eastAsia="en-US"/>
        </w:rPr>
      </w:pPr>
      <w:r w:rsidRPr="00502403">
        <w:rPr>
          <w:rFonts w:ascii="Times New Roman" w:hAnsi="Times New Roman" w:cs="Times New Roman"/>
          <w:sz w:val="24"/>
          <w:szCs w:val="24"/>
          <w:lang w:eastAsia="en-US"/>
        </w:rPr>
        <w:t>Приток инвестиций в настоящее время напрямую зависит от того, насколько сформированы механизмы административной, инфраструктурной и финансовой поддержки инвестиционной деятельности.</w:t>
      </w:r>
    </w:p>
    <w:p w:rsidR="00274ED0" w:rsidRPr="00502403" w:rsidRDefault="00274ED0" w:rsidP="002E581F">
      <w:pPr>
        <w:spacing w:after="0"/>
        <w:ind w:firstLine="709"/>
        <w:jc w:val="both"/>
        <w:rPr>
          <w:rFonts w:ascii="Times New Roman" w:hAnsi="Times New Roman" w:cs="Times New Roman"/>
          <w:sz w:val="24"/>
          <w:szCs w:val="24"/>
          <w:lang w:eastAsia="en-US"/>
        </w:rPr>
      </w:pPr>
      <w:r w:rsidRPr="00502403">
        <w:rPr>
          <w:rFonts w:ascii="Times New Roman" w:hAnsi="Times New Roman" w:cs="Times New Roman"/>
          <w:sz w:val="24"/>
          <w:szCs w:val="24"/>
          <w:lang w:eastAsia="en-US"/>
        </w:rPr>
        <w:t xml:space="preserve">Для потенциальных инвесторов на официальном портале администрации Щекинского района schekino.ru размещены инвестиционные карты. Инвестиционные </w:t>
      </w:r>
      <w:r w:rsidRPr="00502403">
        <w:rPr>
          <w:rFonts w:ascii="Times New Roman" w:hAnsi="Times New Roman" w:cs="Times New Roman"/>
          <w:sz w:val="24"/>
          <w:szCs w:val="24"/>
          <w:lang w:eastAsia="en-US"/>
        </w:rPr>
        <w:lastRenderedPageBreak/>
        <w:t xml:space="preserve">карты содержат информацию о 19 свободных земельных участках для строительства объектов производственного назначения и для комплексного освоения в целях жилищного строительства, 9 свободных земельных участках для сельскохозяйственного производства и 31 свободном объекте муниципальной недвижимости на территории Щекинского района. На официальном портале </w:t>
      </w:r>
      <w:r w:rsidR="0050169B" w:rsidRPr="00502403">
        <w:rPr>
          <w:rFonts w:ascii="Times New Roman" w:hAnsi="Times New Roman" w:cs="Times New Roman"/>
          <w:sz w:val="24"/>
          <w:szCs w:val="24"/>
          <w:lang w:eastAsia="en-US"/>
        </w:rPr>
        <w:t xml:space="preserve">муниципального образования </w:t>
      </w:r>
      <w:r w:rsidRPr="00502403">
        <w:rPr>
          <w:rFonts w:ascii="Times New Roman" w:hAnsi="Times New Roman" w:cs="Times New Roman"/>
          <w:sz w:val="24"/>
          <w:szCs w:val="24"/>
          <w:lang w:eastAsia="en-US"/>
        </w:rPr>
        <w:t>Щекинск</w:t>
      </w:r>
      <w:r w:rsidR="0050169B" w:rsidRPr="00502403">
        <w:rPr>
          <w:rFonts w:ascii="Times New Roman" w:hAnsi="Times New Roman" w:cs="Times New Roman"/>
          <w:sz w:val="24"/>
          <w:szCs w:val="24"/>
          <w:lang w:eastAsia="en-US"/>
        </w:rPr>
        <w:t>ий</w:t>
      </w:r>
      <w:r w:rsidRPr="00502403">
        <w:rPr>
          <w:rFonts w:ascii="Times New Roman" w:hAnsi="Times New Roman" w:cs="Times New Roman"/>
          <w:sz w:val="24"/>
          <w:szCs w:val="24"/>
          <w:lang w:eastAsia="en-US"/>
        </w:rPr>
        <w:t xml:space="preserve"> район создан специализированный портал посвященный инвестиционной деятельности. В разделе размещена информация о региональной инвестиционной политике и мерах государственной поддержки инвесторов. В разделе размещен инвестиционный паспорт и презентация муниципального образования Щекинский район. Также особое внимание в разделе уделяется пошаговой инструкции взаимодействия администрации с инвестором в режиме «одного окна». Инвестор имеет возможность детально ознакомиться с основными возможностями администрации в области сопровождения инвестиционных проектов. Для привлечения инвесторов в разделе имеется информация о наиболее привлекательных объектах с точки зрения привлечения инвестиций. В перечне представлены свободные объекты муниципальной недвижимости, свободные земельные участки, промышленные площадки, логистические комплексы, коммерческие объекты расположенные на территории Щекинского района.</w:t>
      </w:r>
    </w:p>
    <w:p w:rsidR="00274ED0" w:rsidRPr="00502403" w:rsidRDefault="00274ED0" w:rsidP="002E581F">
      <w:pPr>
        <w:spacing w:after="0"/>
        <w:ind w:firstLine="709"/>
        <w:jc w:val="both"/>
        <w:rPr>
          <w:rFonts w:ascii="Times New Roman" w:hAnsi="Times New Roman" w:cs="Times New Roman"/>
          <w:sz w:val="24"/>
          <w:szCs w:val="24"/>
          <w:lang w:eastAsia="en-US"/>
        </w:rPr>
      </w:pPr>
      <w:r w:rsidRPr="00502403">
        <w:rPr>
          <w:rFonts w:ascii="Times New Roman" w:hAnsi="Times New Roman" w:cs="Times New Roman"/>
          <w:sz w:val="24"/>
          <w:szCs w:val="24"/>
          <w:lang w:eastAsia="en-US"/>
        </w:rPr>
        <w:t>Наиболее крупные инвестиционные проекты реализует ОАО «Щёкиноазот», где основная инвестиционная деятельность направлена на развитие химического производств.</w:t>
      </w:r>
    </w:p>
    <w:p w:rsidR="00274ED0" w:rsidRPr="00502403" w:rsidRDefault="00274ED0" w:rsidP="002E581F">
      <w:pPr>
        <w:spacing w:after="0"/>
        <w:ind w:firstLine="709"/>
        <w:jc w:val="both"/>
        <w:rPr>
          <w:rFonts w:ascii="Times New Roman" w:hAnsi="Times New Roman" w:cs="Times New Roman"/>
          <w:sz w:val="24"/>
          <w:szCs w:val="24"/>
          <w:lang w:eastAsia="en-US"/>
        </w:rPr>
      </w:pPr>
      <w:r w:rsidRPr="00502403">
        <w:rPr>
          <w:rFonts w:ascii="Times New Roman" w:hAnsi="Times New Roman" w:cs="Times New Roman"/>
          <w:sz w:val="24"/>
          <w:szCs w:val="24"/>
          <w:lang w:eastAsia="en-US"/>
        </w:rPr>
        <w:t>Крупные предприятия агропромышленного комплекса ООО ПХ «Лазаревское», ООО «Племзавод «Новая жизнь», ООО «Плава», ЗАО «Никольское» направляют инвестиции на приобретение современной техники, племенного скота, строительство зернохранилищ, реконструкцию свиноводческого комплекса ООО ПХ «Лазаревское».</w:t>
      </w:r>
    </w:p>
    <w:p w:rsidR="00274ED0" w:rsidRPr="00274ED0" w:rsidRDefault="00274ED0" w:rsidP="002E581F">
      <w:pPr>
        <w:spacing w:after="0"/>
        <w:ind w:firstLine="709"/>
        <w:jc w:val="both"/>
        <w:rPr>
          <w:rFonts w:ascii="Times New Roman" w:hAnsi="Times New Roman" w:cs="Times New Roman"/>
          <w:lang w:eastAsia="en-US"/>
        </w:rPr>
      </w:pPr>
      <w:r w:rsidRPr="00502403">
        <w:rPr>
          <w:rFonts w:ascii="Times New Roman" w:hAnsi="Times New Roman" w:cs="Times New Roman"/>
          <w:sz w:val="24"/>
          <w:szCs w:val="24"/>
          <w:lang w:eastAsia="en-US"/>
        </w:rPr>
        <w:t xml:space="preserve">За 2011 – 2016 гг. на развитие экономики и социальной сферы Щекинского </w:t>
      </w:r>
      <w:r w:rsidRPr="00274ED0">
        <w:rPr>
          <w:rFonts w:ascii="Times New Roman" w:hAnsi="Times New Roman" w:cs="Times New Roman"/>
          <w:lang w:eastAsia="en-US"/>
        </w:rPr>
        <w:t>района организациями всех форм собственности использовано более 39,8 млрд. руб. инвестиций в основной капитал.</w:t>
      </w:r>
    </w:p>
    <w:p w:rsidR="004941E6" w:rsidRPr="004941E6" w:rsidRDefault="00274ED0" w:rsidP="004941E6">
      <w:pPr>
        <w:pStyle w:val="aff0"/>
        <w:spacing w:before="0" w:after="0"/>
        <w:jc w:val="right"/>
        <w:rPr>
          <w:b w:val="0"/>
          <w:sz w:val="24"/>
          <w:szCs w:val="24"/>
          <w:u w:val="single"/>
          <w:lang w:eastAsia="en-US"/>
        </w:rPr>
      </w:pPr>
      <w:r w:rsidRPr="004941E6">
        <w:rPr>
          <w:sz w:val="24"/>
          <w:szCs w:val="24"/>
          <w:u w:val="single"/>
        </w:rPr>
        <w:t xml:space="preserve">Таблица </w:t>
      </w:r>
      <w:r w:rsidR="00696787" w:rsidRPr="004941E6">
        <w:rPr>
          <w:sz w:val="24"/>
          <w:szCs w:val="24"/>
          <w:u w:val="single"/>
        </w:rPr>
        <w:fldChar w:fldCharType="begin"/>
      </w:r>
      <w:r w:rsidRPr="004941E6">
        <w:rPr>
          <w:sz w:val="24"/>
          <w:szCs w:val="24"/>
          <w:u w:val="single"/>
        </w:rPr>
        <w:instrText xml:space="preserve"> SEQ Таблица \* ARABIC </w:instrText>
      </w:r>
      <w:r w:rsidR="00696787" w:rsidRPr="004941E6">
        <w:rPr>
          <w:sz w:val="24"/>
          <w:szCs w:val="24"/>
          <w:u w:val="single"/>
        </w:rPr>
        <w:fldChar w:fldCharType="separate"/>
      </w:r>
      <w:r w:rsidR="00D5208C">
        <w:rPr>
          <w:noProof/>
          <w:sz w:val="24"/>
          <w:szCs w:val="24"/>
          <w:u w:val="single"/>
        </w:rPr>
        <w:t>42</w:t>
      </w:r>
      <w:r w:rsidR="00696787" w:rsidRPr="004941E6">
        <w:rPr>
          <w:sz w:val="24"/>
          <w:szCs w:val="24"/>
          <w:u w:val="single"/>
        </w:rPr>
        <w:fldChar w:fldCharType="end"/>
      </w:r>
      <w:r w:rsidRPr="004941E6">
        <w:rPr>
          <w:b w:val="0"/>
          <w:sz w:val="24"/>
          <w:szCs w:val="24"/>
          <w:u w:val="single"/>
          <w:lang w:eastAsia="en-US"/>
        </w:rPr>
        <w:t xml:space="preserve">. </w:t>
      </w:r>
    </w:p>
    <w:p w:rsidR="00274ED0" w:rsidRDefault="00274ED0" w:rsidP="004941E6">
      <w:pPr>
        <w:pStyle w:val="aff0"/>
        <w:spacing w:before="0" w:after="0"/>
        <w:jc w:val="center"/>
        <w:rPr>
          <w:sz w:val="24"/>
          <w:szCs w:val="24"/>
          <w:lang w:eastAsia="en-US"/>
        </w:rPr>
      </w:pPr>
      <w:r w:rsidRPr="004941E6">
        <w:rPr>
          <w:sz w:val="24"/>
          <w:szCs w:val="24"/>
          <w:lang w:eastAsia="en-US"/>
        </w:rPr>
        <w:t>Инвестиции в основной капитал</w:t>
      </w:r>
    </w:p>
    <w:tbl>
      <w:tblPr>
        <w:tblW w:w="9722" w:type="dxa"/>
        <w:tblInd w:w="93" w:type="dxa"/>
        <w:tblLayout w:type="fixed"/>
        <w:tblLook w:val="04A0" w:firstRow="1" w:lastRow="0" w:firstColumn="1" w:lastColumn="0" w:noHBand="0" w:noVBand="1"/>
      </w:tblPr>
      <w:tblGrid>
        <w:gridCol w:w="2142"/>
        <w:gridCol w:w="1701"/>
        <w:gridCol w:w="992"/>
        <w:gridCol w:w="992"/>
        <w:gridCol w:w="992"/>
        <w:gridCol w:w="931"/>
        <w:gridCol w:w="931"/>
        <w:gridCol w:w="1041"/>
      </w:tblGrid>
      <w:tr w:rsidR="004941E6" w:rsidRPr="004941E6" w:rsidTr="004941E6">
        <w:trPr>
          <w:trHeight w:val="1155"/>
        </w:trPr>
        <w:tc>
          <w:tcPr>
            <w:tcW w:w="2142" w:type="dxa"/>
            <w:tcBorders>
              <w:top w:val="single" w:sz="8" w:space="0" w:color="auto"/>
              <w:left w:val="single" w:sz="8" w:space="0" w:color="auto"/>
              <w:bottom w:val="single" w:sz="8" w:space="0" w:color="auto"/>
              <w:right w:val="single" w:sz="8" w:space="0" w:color="auto"/>
            </w:tcBorders>
            <w:shd w:val="clear" w:color="000000" w:fill="66FFCC"/>
            <w:vAlign w:val="center"/>
            <w:hideMark/>
          </w:tcPr>
          <w:p w:rsidR="004941E6" w:rsidRPr="004941E6" w:rsidRDefault="004941E6" w:rsidP="004941E6">
            <w:pPr>
              <w:spacing w:after="0" w:line="240" w:lineRule="auto"/>
              <w:rPr>
                <w:rFonts w:ascii="Times New Roman" w:eastAsia="Times New Roman" w:hAnsi="Times New Roman" w:cs="Times New Roman"/>
                <w:b/>
                <w:bCs/>
                <w:color w:val="000000"/>
              </w:rPr>
            </w:pPr>
            <w:r w:rsidRPr="004941E6">
              <w:rPr>
                <w:rFonts w:ascii="Times New Roman" w:eastAsia="Times New Roman" w:hAnsi="Times New Roman" w:cs="Times New Roman"/>
                <w:b/>
                <w:bCs/>
                <w:color w:val="000000"/>
              </w:rPr>
              <w:t>Показатели</w:t>
            </w:r>
          </w:p>
        </w:tc>
        <w:tc>
          <w:tcPr>
            <w:tcW w:w="1701" w:type="dxa"/>
            <w:tcBorders>
              <w:top w:val="single" w:sz="8" w:space="0" w:color="auto"/>
              <w:left w:val="nil"/>
              <w:bottom w:val="single" w:sz="8" w:space="0" w:color="auto"/>
              <w:right w:val="single" w:sz="8" w:space="0" w:color="auto"/>
            </w:tcBorders>
            <w:shd w:val="clear" w:color="000000" w:fill="66FFCC"/>
            <w:vAlign w:val="center"/>
            <w:hideMark/>
          </w:tcPr>
          <w:p w:rsidR="004941E6" w:rsidRPr="004941E6" w:rsidRDefault="004941E6" w:rsidP="004941E6">
            <w:pPr>
              <w:spacing w:after="0" w:line="240" w:lineRule="auto"/>
              <w:rPr>
                <w:rFonts w:ascii="Times New Roman" w:eastAsia="Times New Roman" w:hAnsi="Times New Roman" w:cs="Times New Roman"/>
                <w:b/>
                <w:bCs/>
                <w:color w:val="000000"/>
              </w:rPr>
            </w:pPr>
            <w:r w:rsidRPr="004941E6">
              <w:rPr>
                <w:rFonts w:ascii="Times New Roman" w:eastAsia="Times New Roman" w:hAnsi="Times New Roman" w:cs="Times New Roman"/>
                <w:b/>
                <w:bCs/>
                <w:color w:val="000000"/>
              </w:rPr>
              <w:t>Единица измерения</w:t>
            </w:r>
          </w:p>
        </w:tc>
        <w:tc>
          <w:tcPr>
            <w:tcW w:w="992" w:type="dxa"/>
            <w:tcBorders>
              <w:top w:val="single" w:sz="8" w:space="0" w:color="auto"/>
              <w:left w:val="nil"/>
              <w:bottom w:val="single" w:sz="8" w:space="0" w:color="auto"/>
              <w:right w:val="single" w:sz="8" w:space="0" w:color="auto"/>
            </w:tcBorders>
            <w:shd w:val="clear" w:color="000000" w:fill="66FFCC"/>
            <w:vAlign w:val="center"/>
            <w:hideMark/>
          </w:tcPr>
          <w:p w:rsidR="004941E6" w:rsidRPr="004941E6" w:rsidRDefault="004941E6" w:rsidP="004941E6">
            <w:pPr>
              <w:spacing w:after="0" w:line="240" w:lineRule="auto"/>
              <w:jc w:val="center"/>
              <w:rPr>
                <w:rFonts w:ascii="Times New Roman" w:eastAsia="Times New Roman" w:hAnsi="Times New Roman" w:cs="Times New Roman"/>
                <w:b/>
                <w:bCs/>
                <w:color w:val="000000"/>
              </w:rPr>
            </w:pPr>
            <w:r w:rsidRPr="004941E6">
              <w:rPr>
                <w:rFonts w:ascii="Times New Roman" w:eastAsia="Times New Roman" w:hAnsi="Times New Roman" w:cs="Times New Roman"/>
                <w:b/>
                <w:bCs/>
                <w:color w:val="000000"/>
              </w:rPr>
              <w:t>2011</w:t>
            </w:r>
            <w:r w:rsidR="001A5265">
              <w:rPr>
                <w:rFonts w:ascii="Times New Roman" w:eastAsia="Times New Roman" w:hAnsi="Times New Roman" w:cs="Times New Roman"/>
                <w:b/>
                <w:bCs/>
                <w:color w:val="000000"/>
              </w:rPr>
              <w:t>г.</w:t>
            </w:r>
          </w:p>
        </w:tc>
        <w:tc>
          <w:tcPr>
            <w:tcW w:w="992" w:type="dxa"/>
            <w:tcBorders>
              <w:top w:val="single" w:sz="8" w:space="0" w:color="auto"/>
              <w:left w:val="nil"/>
              <w:bottom w:val="single" w:sz="8" w:space="0" w:color="auto"/>
              <w:right w:val="single" w:sz="8" w:space="0" w:color="auto"/>
            </w:tcBorders>
            <w:shd w:val="clear" w:color="000000" w:fill="66FFCC"/>
            <w:vAlign w:val="center"/>
            <w:hideMark/>
          </w:tcPr>
          <w:p w:rsidR="004941E6" w:rsidRPr="004941E6" w:rsidRDefault="004941E6" w:rsidP="004941E6">
            <w:pPr>
              <w:spacing w:after="0" w:line="240" w:lineRule="auto"/>
              <w:jc w:val="center"/>
              <w:rPr>
                <w:rFonts w:ascii="Times New Roman" w:eastAsia="Times New Roman" w:hAnsi="Times New Roman" w:cs="Times New Roman"/>
                <w:b/>
                <w:bCs/>
                <w:color w:val="000000"/>
              </w:rPr>
            </w:pPr>
            <w:r w:rsidRPr="004941E6">
              <w:rPr>
                <w:rFonts w:ascii="Times New Roman" w:eastAsia="Times New Roman" w:hAnsi="Times New Roman" w:cs="Times New Roman"/>
                <w:b/>
                <w:bCs/>
                <w:color w:val="000000"/>
              </w:rPr>
              <w:t>2012</w:t>
            </w:r>
            <w:r w:rsidR="001A5265">
              <w:rPr>
                <w:rFonts w:ascii="Times New Roman" w:eastAsia="Times New Roman" w:hAnsi="Times New Roman" w:cs="Times New Roman"/>
                <w:b/>
                <w:bCs/>
                <w:color w:val="000000"/>
              </w:rPr>
              <w:t>г.</w:t>
            </w:r>
          </w:p>
        </w:tc>
        <w:tc>
          <w:tcPr>
            <w:tcW w:w="992" w:type="dxa"/>
            <w:tcBorders>
              <w:top w:val="single" w:sz="8" w:space="0" w:color="auto"/>
              <w:left w:val="nil"/>
              <w:bottom w:val="single" w:sz="8" w:space="0" w:color="auto"/>
              <w:right w:val="single" w:sz="8" w:space="0" w:color="auto"/>
            </w:tcBorders>
            <w:shd w:val="clear" w:color="000000" w:fill="66FFCC"/>
            <w:vAlign w:val="center"/>
            <w:hideMark/>
          </w:tcPr>
          <w:p w:rsidR="004941E6" w:rsidRPr="004941E6" w:rsidRDefault="004941E6" w:rsidP="004941E6">
            <w:pPr>
              <w:spacing w:after="0" w:line="240" w:lineRule="auto"/>
              <w:jc w:val="center"/>
              <w:rPr>
                <w:rFonts w:ascii="Times New Roman" w:eastAsia="Times New Roman" w:hAnsi="Times New Roman" w:cs="Times New Roman"/>
                <w:b/>
                <w:bCs/>
                <w:color w:val="000000"/>
              </w:rPr>
            </w:pPr>
            <w:r w:rsidRPr="004941E6">
              <w:rPr>
                <w:rFonts w:ascii="Times New Roman" w:eastAsia="Times New Roman" w:hAnsi="Times New Roman" w:cs="Times New Roman"/>
                <w:b/>
                <w:bCs/>
                <w:color w:val="000000"/>
              </w:rPr>
              <w:t>2013</w:t>
            </w:r>
            <w:r w:rsidR="001A5265">
              <w:rPr>
                <w:rFonts w:ascii="Times New Roman" w:eastAsia="Times New Roman" w:hAnsi="Times New Roman" w:cs="Times New Roman"/>
                <w:b/>
                <w:bCs/>
                <w:color w:val="000000"/>
              </w:rPr>
              <w:t>г.</w:t>
            </w:r>
          </w:p>
        </w:tc>
        <w:tc>
          <w:tcPr>
            <w:tcW w:w="931" w:type="dxa"/>
            <w:tcBorders>
              <w:top w:val="single" w:sz="8" w:space="0" w:color="auto"/>
              <w:left w:val="nil"/>
              <w:bottom w:val="single" w:sz="8" w:space="0" w:color="auto"/>
              <w:right w:val="single" w:sz="8" w:space="0" w:color="auto"/>
            </w:tcBorders>
            <w:shd w:val="clear" w:color="000000" w:fill="66FFCC"/>
            <w:vAlign w:val="center"/>
            <w:hideMark/>
          </w:tcPr>
          <w:p w:rsidR="004941E6" w:rsidRPr="004941E6" w:rsidRDefault="004941E6" w:rsidP="004941E6">
            <w:pPr>
              <w:spacing w:after="0" w:line="240" w:lineRule="auto"/>
              <w:jc w:val="center"/>
              <w:rPr>
                <w:rFonts w:ascii="Times New Roman" w:eastAsia="Times New Roman" w:hAnsi="Times New Roman" w:cs="Times New Roman"/>
                <w:b/>
                <w:bCs/>
                <w:color w:val="000000"/>
              </w:rPr>
            </w:pPr>
            <w:r w:rsidRPr="004941E6">
              <w:rPr>
                <w:rFonts w:ascii="Times New Roman" w:eastAsia="Times New Roman" w:hAnsi="Times New Roman" w:cs="Times New Roman"/>
                <w:b/>
                <w:bCs/>
                <w:color w:val="000000"/>
              </w:rPr>
              <w:t>2014</w:t>
            </w:r>
            <w:r w:rsidR="001A5265">
              <w:rPr>
                <w:rFonts w:ascii="Times New Roman" w:eastAsia="Times New Roman" w:hAnsi="Times New Roman" w:cs="Times New Roman"/>
                <w:b/>
                <w:bCs/>
                <w:color w:val="000000"/>
              </w:rPr>
              <w:t>г.</w:t>
            </w:r>
          </w:p>
        </w:tc>
        <w:tc>
          <w:tcPr>
            <w:tcW w:w="931" w:type="dxa"/>
            <w:tcBorders>
              <w:top w:val="single" w:sz="8" w:space="0" w:color="auto"/>
              <w:left w:val="nil"/>
              <w:bottom w:val="single" w:sz="8" w:space="0" w:color="auto"/>
              <w:right w:val="single" w:sz="8" w:space="0" w:color="auto"/>
            </w:tcBorders>
            <w:shd w:val="clear" w:color="000000" w:fill="66FFCC"/>
            <w:vAlign w:val="center"/>
            <w:hideMark/>
          </w:tcPr>
          <w:p w:rsidR="004941E6" w:rsidRPr="004941E6" w:rsidRDefault="004941E6" w:rsidP="004941E6">
            <w:pPr>
              <w:spacing w:after="0" w:line="240" w:lineRule="auto"/>
              <w:jc w:val="center"/>
              <w:rPr>
                <w:rFonts w:ascii="Times New Roman" w:eastAsia="Times New Roman" w:hAnsi="Times New Roman" w:cs="Times New Roman"/>
                <w:b/>
                <w:bCs/>
                <w:color w:val="000000"/>
              </w:rPr>
            </w:pPr>
            <w:r w:rsidRPr="004941E6">
              <w:rPr>
                <w:rFonts w:ascii="Times New Roman" w:eastAsia="Times New Roman" w:hAnsi="Times New Roman" w:cs="Times New Roman"/>
                <w:b/>
                <w:bCs/>
                <w:color w:val="000000"/>
              </w:rPr>
              <w:t>2015</w:t>
            </w:r>
            <w:r w:rsidR="001A5265">
              <w:rPr>
                <w:rFonts w:ascii="Times New Roman" w:eastAsia="Times New Roman" w:hAnsi="Times New Roman" w:cs="Times New Roman"/>
                <w:b/>
                <w:bCs/>
                <w:color w:val="000000"/>
              </w:rPr>
              <w:t>г.</w:t>
            </w:r>
          </w:p>
        </w:tc>
        <w:tc>
          <w:tcPr>
            <w:tcW w:w="1041" w:type="dxa"/>
            <w:tcBorders>
              <w:top w:val="single" w:sz="8" w:space="0" w:color="auto"/>
              <w:left w:val="nil"/>
              <w:bottom w:val="single" w:sz="8" w:space="0" w:color="auto"/>
              <w:right w:val="single" w:sz="8" w:space="0" w:color="auto"/>
            </w:tcBorders>
            <w:shd w:val="clear" w:color="000000" w:fill="66FFCC"/>
            <w:vAlign w:val="center"/>
            <w:hideMark/>
          </w:tcPr>
          <w:p w:rsidR="004941E6" w:rsidRPr="004941E6" w:rsidRDefault="004941E6" w:rsidP="004941E6">
            <w:pPr>
              <w:spacing w:after="0" w:line="240" w:lineRule="auto"/>
              <w:jc w:val="center"/>
              <w:rPr>
                <w:rFonts w:ascii="Times New Roman" w:eastAsia="Times New Roman" w:hAnsi="Times New Roman" w:cs="Times New Roman"/>
                <w:b/>
                <w:bCs/>
                <w:color w:val="000000"/>
              </w:rPr>
            </w:pPr>
            <w:r w:rsidRPr="004941E6">
              <w:rPr>
                <w:rFonts w:ascii="Times New Roman" w:eastAsia="Times New Roman" w:hAnsi="Times New Roman" w:cs="Times New Roman"/>
                <w:b/>
                <w:bCs/>
                <w:color w:val="000000"/>
              </w:rPr>
              <w:t>2016</w:t>
            </w:r>
            <w:r w:rsidR="001A5265">
              <w:rPr>
                <w:rFonts w:ascii="Times New Roman" w:eastAsia="Times New Roman" w:hAnsi="Times New Roman" w:cs="Times New Roman"/>
                <w:b/>
                <w:bCs/>
                <w:color w:val="000000"/>
              </w:rPr>
              <w:t>г.</w:t>
            </w:r>
          </w:p>
        </w:tc>
      </w:tr>
      <w:tr w:rsidR="004941E6" w:rsidRPr="004941E6" w:rsidTr="004941E6">
        <w:trPr>
          <w:trHeight w:val="615"/>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rPr>
                <w:rFonts w:ascii="Times New Roman" w:eastAsia="Times New Roman" w:hAnsi="Times New Roman" w:cs="Times New Roman"/>
                <w:color w:val="000000"/>
              </w:rPr>
            </w:pPr>
            <w:r w:rsidRPr="004941E6">
              <w:rPr>
                <w:rFonts w:ascii="Times New Roman" w:eastAsia="Times New Roman" w:hAnsi="Times New Roman" w:cs="Times New Roman"/>
                <w:color w:val="000000"/>
              </w:rPr>
              <w:t>Объем инвестиций в основной капитал - всего</w:t>
            </w:r>
          </w:p>
        </w:tc>
        <w:tc>
          <w:tcPr>
            <w:tcW w:w="1701"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rPr>
                <w:rFonts w:ascii="Times New Roman" w:eastAsia="Times New Roman" w:hAnsi="Times New Roman" w:cs="Times New Roman"/>
                <w:color w:val="000000"/>
              </w:rPr>
            </w:pPr>
            <w:r w:rsidRPr="004941E6">
              <w:rPr>
                <w:rFonts w:ascii="Times New Roman" w:eastAsia="Times New Roman" w:hAnsi="Times New Roman" w:cs="Times New Roman"/>
                <w:color w:val="000000"/>
              </w:rPr>
              <w:t xml:space="preserve">млн. руб. </w:t>
            </w:r>
          </w:p>
        </w:tc>
        <w:tc>
          <w:tcPr>
            <w:tcW w:w="992"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sz w:val="20"/>
                <w:szCs w:val="20"/>
              </w:rPr>
            </w:pPr>
            <w:r w:rsidRPr="004941E6">
              <w:rPr>
                <w:rFonts w:ascii="Times New Roman" w:eastAsia="Times New Roman" w:hAnsi="Times New Roman" w:cs="Times New Roman"/>
                <w:color w:val="000000"/>
                <w:sz w:val="20"/>
                <w:szCs w:val="20"/>
              </w:rPr>
              <w:t>3612,70</w:t>
            </w:r>
          </w:p>
        </w:tc>
        <w:tc>
          <w:tcPr>
            <w:tcW w:w="992"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sz w:val="20"/>
                <w:szCs w:val="20"/>
              </w:rPr>
            </w:pPr>
            <w:r w:rsidRPr="004941E6">
              <w:rPr>
                <w:rFonts w:ascii="Times New Roman" w:eastAsia="Times New Roman" w:hAnsi="Times New Roman" w:cs="Times New Roman"/>
                <w:color w:val="000000"/>
                <w:sz w:val="20"/>
                <w:szCs w:val="20"/>
              </w:rPr>
              <w:t>6249,00</w:t>
            </w:r>
          </w:p>
        </w:tc>
        <w:tc>
          <w:tcPr>
            <w:tcW w:w="992"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sz w:val="20"/>
                <w:szCs w:val="20"/>
              </w:rPr>
            </w:pPr>
            <w:r w:rsidRPr="004941E6">
              <w:rPr>
                <w:rFonts w:ascii="Times New Roman" w:eastAsia="Times New Roman" w:hAnsi="Times New Roman" w:cs="Times New Roman"/>
                <w:color w:val="000000"/>
                <w:sz w:val="20"/>
                <w:szCs w:val="20"/>
              </w:rPr>
              <w:t>8152,80</w:t>
            </w:r>
          </w:p>
        </w:tc>
        <w:tc>
          <w:tcPr>
            <w:tcW w:w="931"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sz w:val="20"/>
                <w:szCs w:val="20"/>
              </w:rPr>
            </w:pPr>
            <w:r w:rsidRPr="004941E6">
              <w:rPr>
                <w:rFonts w:ascii="Times New Roman" w:eastAsia="Times New Roman" w:hAnsi="Times New Roman" w:cs="Times New Roman"/>
                <w:color w:val="000000"/>
                <w:sz w:val="20"/>
                <w:szCs w:val="20"/>
              </w:rPr>
              <w:t>2868,90</w:t>
            </w:r>
          </w:p>
        </w:tc>
        <w:tc>
          <w:tcPr>
            <w:tcW w:w="931"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sz w:val="20"/>
                <w:szCs w:val="20"/>
              </w:rPr>
            </w:pPr>
            <w:r w:rsidRPr="004941E6">
              <w:rPr>
                <w:rFonts w:ascii="Times New Roman" w:eastAsia="Times New Roman" w:hAnsi="Times New Roman" w:cs="Times New Roman"/>
                <w:color w:val="000000"/>
                <w:sz w:val="20"/>
                <w:szCs w:val="20"/>
              </w:rPr>
              <w:t>7352,70</w:t>
            </w:r>
          </w:p>
        </w:tc>
        <w:tc>
          <w:tcPr>
            <w:tcW w:w="1041"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sz w:val="20"/>
                <w:szCs w:val="20"/>
              </w:rPr>
            </w:pPr>
            <w:r w:rsidRPr="004941E6">
              <w:rPr>
                <w:rFonts w:ascii="Times New Roman" w:eastAsia="Times New Roman" w:hAnsi="Times New Roman" w:cs="Times New Roman"/>
                <w:color w:val="000000"/>
                <w:sz w:val="20"/>
                <w:szCs w:val="20"/>
              </w:rPr>
              <w:t>11536,00</w:t>
            </w:r>
          </w:p>
        </w:tc>
      </w:tr>
      <w:tr w:rsidR="004941E6" w:rsidRPr="004941E6" w:rsidTr="004941E6">
        <w:trPr>
          <w:trHeight w:val="646"/>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rPr>
                <w:rFonts w:ascii="Times New Roman" w:eastAsia="Times New Roman" w:hAnsi="Times New Roman" w:cs="Times New Roman"/>
                <w:color w:val="000000"/>
              </w:rPr>
            </w:pPr>
            <w:r w:rsidRPr="004941E6">
              <w:rPr>
                <w:rFonts w:ascii="Times New Roman" w:eastAsia="Times New Roman" w:hAnsi="Times New Roman" w:cs="Times New Roman"/>
                <w:color w:val="000000"/>
              </w:rPr>
              <w:t>Индекс физического объема</w:t>
            </w:r>
          </w:p>
        </w:tc>
        <w:tc>
          <w:tcPr>
            <w:tcW w:w="1701"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rPr>
                <w:rFonts w:ascii="Times New Roman" w:eastAsia="Times New Roman" w:hAnsi="Times New Roman" w:cs="Times New Roman"/>
                <w:color w:val="000000"/>
              </w:rPr>
            </w:pPr>
            <w:r w:rsidRPr="004941E6">
              <w:rPr>
                <w:rFonts w:ascii="Times New Roman" w:eastAsia="Times New Roman" w:hAnsi="Times New Roman" w:cs="Times New Roman"/>
                <w:color w:val="000000"/>
              </w:rPr>
              <w:t>% к пред. году в сопост. ценах</w:t>
            </w:r>
          </w:p>
        </w:tc>
        <w:tc>
          <w:tcPr>
            <w:tcW w:w="992"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sz w:val="20"/>
                <w:szCs w:val="20"/>
              </w:rPr>
            </w:pPr>
            <w:r w:rsidRPr="004941E6">
              <w:rPr>
                <w:rFonts w:ascii="Times New Roman" w:eastAsia="Times New Roman" w:hAnsi="Times New Roman" w:cs="Times New Roman"/>
                <w:color w:val="000000"/>
                <w:sz w:val="20"/>
                <w:szCs w:val="20"/>
              </w:rPr>
              <w:t>74,30</w:t>
            </w:r>
          </w:p>
        </w:tc>
        <w:tc>
          <w:tcPr>
            <w:tcW w:w="992"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sz w:val="20"/>
                <w:szCs w:val="20"/>
              </w:rPr>
            </w:pPr>
            <w:r w:rsidRPr="004941E6">
              <w:rPr>
                <w:rFonts w:ascii="Times New Roman" w:eastAsia="Times New Roman" w:hAnsi="Times New Roman" w:cs="Times New Roman"/>
                <w:color w:val="000000"/>
                <w:sz w:val="20"/>
                <w:szCs w:val="20"/>
              </w:rPr>
              <w:t>160,50</w:t>
            </w:r>
          </w:p>
        </w:tc>
        <w:tc>
          <w:tcPr>
            <w:tcW w:w="992"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sz w:val="20"/>
                <w:szCs w:val="20"/>
              </w:rPr>
            </w:pPr>
            <w:r w:rsidRPr="004941E6">
              <w:rPr>
                <w:rFonts w:ascii="Times New Roman" w:eastAsia="Times New Roman" w:hAnsi="Times New Roman" w:cs="Times New Roman"/>
                <w:color w:val="000000"/>
                <w:sz w:val="20"/>
                <w:szCs w:val="20"/>
              </w:rPr>
              <w:t>122,30</w:t>
            </w:r>
          </w:p>
        </w:tc>
        <w:tc>
          <w:tcPr>
            <w:tcW w:w="931"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sz w:val="20"/>
                <w:szCs w:val="20"/>
              </w:rPr>
            </w:pPr>
            <w:r w:rsidRPr="004941E6">
              <w:rPr>
                <w:rFonts w:ascii="Times New Roman" w:eastAsia="Times New Roman" w:hAnsi="Times New Roman" w:cs="Times New Roman"/>
                <w:color w:val="000000"/>
                <w:sz w:val="20"/>
                <w:szCs w:val="20"/>
              </w:rPr>
              <w:t>33,80</w:t>
            </w:r>
          </w:p>
        </w:tc>
        <w:tc>
          <w:tcPr>
            <w:tcW w:w="931"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sz w:val="20"/>
                <w:szCs w:val="20"/>
              </w:rPr>
            </w:pPr>
            <w:r w:rsidRPr="004941E6">
              <w:rPr>
                <w:rFonts w:ascii="Times New Roman" w:eastAsia="Times New Roman" w:hAnsi="Times New Roman" w:cs="Times New Roman"/>
                <w:color w:val="000000"/>
                <w:sz w:val="20"/>
                <w:szCs w:val="20"/>
              </w:rPr>
              <w:t>231,30</w:t>
            </w:r>
          </w:p>
        </w:tc>
        <w:tc>
          <w:tcPr>
            <w:tcW w:w="1041"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sz w:val="20"/>
                <w:szCs w:val="20"/>
              </w:rPr>
            </w:pPr>
            <w:r w:rsidRPr="004941E6">
              <w:rPr>
                <w:rFonts w:ascii="Times New Roman" w:eastAsia="Times New Roman" w:hAnsi="Times New Roman" w:cs="Times New Roman"/>
                <w:color w:val="000000"/>
                <w:sz w:val="20"/>
                <w:szCs w:val="20"/>
              </w:rPr>
              <w:t>147,50</w:t>
            </w:r>
          </w:p>
        </w:tc>
      </w:tr>
    </w:tbl>
    <w:p w:rsidR="004941E6" w:rsidRDefault="004941E6" w:rsidP="004941E6">
      <w:pPr>
        <w:rPr>
          <w:lang w:eastAsia="en-US"/>
        </w:rPr>
      </w:pPr>
    </w:p>
    <w:p w:rsidR="00274ED0" w:rsidRPr="00455089" w:rsidRDefault="00274ED0" w:rsidP="006C655A">
      <w:pPr>
        <w:pStyle w:val="21"/>
        <w:jc w:val="center"/>
        <w:rPr>
          <w:rStyle w:val="22"/>
          <w:rFonts w:ascii="Times New Roman" w:hAnsi="Times New Roman" w:cs="Times New Roman"/>
          <w:b/>
          <w:color w:val="auto"/>
          <w:sz w:val="24"/>
          <w:szCs w:val="24"/>
          <w:lang w:eastAsia="en-US"/>
        </w:rPr>
      </w:pPr>
      <w:bookmarkStart w:id="152" w:name="_Toc468445647"/>
      <w:bookmarkStart w:id="153" w:name="_Toc468445874"/>
      <w:bookmarkStart w:id="154" w:name="_Toc468445971"/>
      <w:bookmarkStart w:id="155" w:name="_Toc485201919"/>
      <w:r w:rsidRPr="00455089">
        <w:rPr>
          <w:rStyle w:val="22"/>
          <w:rFonts w:ascii="Times New Roman" w:hAnsi="Times New Roman" w:cs="Times New Roman"/>
          <w:b/>
          <w:color w:val="auto"/>
          <w:sz w:val="24"/>
          <w:szCs w:val="24"/>
          <w:lang w:eastAsia="en-US"/>
        </w:rPr>
        <w:t>2.6. Предпринимательская деятельность и реализация мероприятий по поддержке малого и среднего бизнеса</w:t>
      </w:r>
      <w:bookmarkEnd w:id="152"/>
      <w:bookmarkEnd w:id="153"/>
      <w:bookmarkEnd w:id="154"/>
      <w:bookmarkEnd w:id="155"/>
    </w:p>
    <w:p w:rsidR="00274ED0" w:rsidRPr="00274ED0" w:rsidRDefault="00274ED0" w:rsidP="00274ED0">
      <w:pPr>
        <w:pStyle w:val="1f1"/>
        <w:shd w:val="clear" w:color="auto" w:fill="FFFFFF"/>
        <w:spacing w:after="0" w:line="276" w:lineRule="auto"/>
        <w:ind w:firstLine="708"/>
        <w:jc w:val="both"/>
      </w:pPr>
    </w:p>
    <w:p w:rsidR="00274ED0" w:rsidRPr="00274ED0" w:rsidRDefault="00274ED0" w:rsidP="00274ED0">
      <w:pPr>
        <w:pStyle w:val="1f1"/>
        <w:shd w:val="clear" w:color="auto" w:fill="FFFFFF"/>
        <w:spacing w:after="0" w:line="276" w:lineRule="auto"/>
        <w:ind w:firstLine="708"/>
        <w:jc w:val="both"/>
      </w:pPr>
      <w:r w:rsidRPr="00274ED0">
        <w:t xml:space="preserve">Малое и среднее предпринимательство играет существенную роль в экономике Щекинского района, формировании муниципального бюджета, обеспечении потребностей населения товарами и услугами, создании рынка труда. Развитие малого и среднего предпринимательства – одна из долгосрочных стратегических задач администрации муниципального образования Шекинский район, решение которой должно привести к </w:t>
      </w:r>
      <w:r w:rsidRPr="00274ED0">
        <w:lastRenderedPageBreak/>
        <w:t>устранению излишних административных барьеров и существенному росту числа граждан, занятых в данной сфере деятельности. Администрация Щекинского района заинтересована в создании благоприятных условий для укрепления предпринимательства, в совершенствовании форм взаимодействия власти и бизнеса, создания инфраструктуры поддержки предпринимательства.</w:t>
      </w:r>
    </w:p>
    <w:p w:rsidR="00274ED0" w:rsidRPr="00274ED0" w:rsidRDefault="00274ED0" w:rsidP="00274ED0">
      <w:pPr>
        <w:pStyle w:val="1f1"/>
        <w:shd w:val="clear" w:color="auto" w:fill="FFFFFF"/>
        <w:spacing w:after="0" w:line="276" w:lineRule="auto"/>
        <w:ind w:firstLine="708"/>
        <w:jc w:val="both"/>
      </w:pPr>
      <w:r w:rsidRPr="00274ED0">
        <w:t>В 2013 году число субъектов малого и среднего бизнеса сократилось, данная тенденция характерна для всех регионов Российской Федерации и связана с изменениями федерального законодательства в части увеличения страховых взносов. Несмотря на уменьшение количества субъектов предпринимательства, основные показатели, характеризующие состояние малого и среднего бизнеса, остаются стабильными. С 2014 года наметилась тенденция  увеличения количества субъектов предпринимательства, осуществляющих деятельность на территории Щекинского района.</w:t>
      </w:r>
    </w:p>
    <w:p w:rsidR="00274ED0" w:rsidRPr="00274ED0" w:rsidRDefault="00274ED0" w:rsidP="00274ED0">
      <w:pPr>
        <w:pStyle w:val="1f1"/>
        <w:shd w:val="clear" w:color="auto" w:fill="FFFFFF"/>
        <w:spacing w:after="0" w:line="276" w:lineRule="auto"/>
        <w:ind w:firstLine="708"/>
        <w:jc w:val="both"/>
      </w:pPr>
      <w:r w:rsidRPr="00274ED0">
        <w:t>Постановлением администрации муниципального образования Щекинский район от 15.01.2014 г. № 1-35 утверждена муниципальная программа муниципального образования Щекинский район «Развитие малого и среднего предпринимательства в муниципальном образовании Щекинский район».</w:t>
      </w:r>
    </w:p>
    <w:p w:rsidR="00274ED0" w:rsidRPr="00274ED0" w:rsidRDefault="00274ED0" w:rsidP="00274ED0">
      <w:pPr>
        <w:pStyle w:val="1f1"/>
        <w:shd w:val="clear" w:color="auto" w:fill="FFFFFF"/>
        <w:spacing w:after="0" w:line="276" w:lineRule="auto"/>
        <w:ind w:firstLine="708"/>
        <w:jc w:val="both"/>
      </w:pPr>
    </w:p>
    <w:p w:rsidR="004941E6" w:rsidRPr="004941E6" w:rsidRDefault="00274ED0" w:rsidP="004941E6">
      <w:pPr>
        <w:pStyle w:val="aff0"/>
        <w:spacing w:before="0" w:after="0"/>
        <w:jc w:val="right"/>
        <w:rPr>
          <w:b w:val="0"/>
          <w:sz w:val="24"/>
          <w:szCs w:val="24"/>
          <w:u w:val="single"/>
        </w:rPr>
      </w:pPr>
      <w:r w:rsidRPr="004941E6">
        <w:rPr>
          <w:sz w:val="24"/>
          <w:szCs w:val="24"/>
          <w:u w:val="single"/>
        </w:rPr>
        <w:t xml:space="preserve">Таблица </w:t>
      </w:r>
      <w:r w:rsidR="00696787" w:rsidRPr="004941E6">
        <w:rPr>
          <w:sz w:val="24"/>
          <w:szCs w:val="24"/>
          <w:u w:val="single"/>
        </w:rPr>
        <w:fldChar w:fldCharType="begin"/>
      </w:r>
      <w:r w:rsidRPr="004941E6">
        <w:rPr>
          <w:sz w:val="24"/>
          <w:szCs w:val="24"/>
          <w:u w:val="single"/>
        </w:rPr>
        <w:instrText xml:space="preserve"> SEQ Таблица \* ARABIC </w:instrText>
      </w:r>
      <w:r w:rsidR="00696787" w:rsidRPr="004941E6">
        <w:rPr>
          <w:sz w:val="24"/>
          <w:szCs w:val="24"/>
          <w:u w:val="single"/>
        </w:rPr>
        <w:fldChar w:fldCharType="separate"/>
      </w:r>
      <w:r w:rsidR="00D5208C">
        <w:rPr>
          <w:noProof/>
          <w:sz w:val="24"/>
          <w:szCs w:val="24"/>
          <w:u w:val="single"/>
        </w:rPr>
        <w:t>43</w:t>
      </w:r>
      <w:r w:rsidR="00696787" w:rsidRPr="004941E6">
        <w:rPr>
          <w:sz w:val="24"/>
          <w:szCs w:val="24"/>
          <w:u w:val="single"/>
        </w:rPr>
        <w:fldChar w:fldCharType="end"/>
      </w:r>
      <w:r w:rsidRPr="004941E6">
        <w:rPr>
          <w:b w:val="0"/>
          <w:sz w:val="24"/>
          <w:szCs w:val="24"/>
          <w:u w:val="single"/>
        </w:rPr>
        <w:t xml:space="preserve">. </w:t>
      </w:r>
    </w:p>
    <w:p w:rsidR="00274ED0" w:rsidRDefault="00274ED0" w:rsidP="004941E6">
      <w:pPr>
        <w:pStyle w:val="aff0"/>
        <w:spacing w:before="0" w:after="0"/>
        <w:jc w:val="center"/>
        <w:rPr>
          <w:sz w:val="24"/>
          <w:szCs w:val="24"/>
        </w:rPr>
      </w:pPr>
      <w:r w:rsidRPr="004941E6">
        <w:rPr>
          <w:sz w:val="24"/>
          <w:szCs w:val="24"/>
        </w:rPr>
        <w:t>Характеристика предприятий малого и среднего предпринимательства</w:t>
      </w:r>
    </w:p>
    <w:tbl>
      <w:tblPr>
        <w:tblW w:w="9460" w:type="dxa"/>
        <w:tblInd w:w="93" w:type="dxa"/>
        <w:tblLook w:val="04A0" w:firstRow="1" w:lastRow="0" w:firstColumn="1" w:lastColumn="0" w:noHBand="0" w:noVBand="1"/>
      </w:tblPr>
      <w:tblGrid>
        <w:gridCol w:w="3700"/>
        <w:gridCol w:w="960"/>
        <w:gridCol w:w="960"/>
        <w:gridCol w:w="960"/>
        <w:gridCol w:w="960"/>
        <w:gridCol w:w="960"/>
        <w:gridCol w:w="960"/>
      </w:tblGrid>
      <w:tr w:rsidR="004941E6" w:rsidRPr="004941E6" w:rsidTr="004941E6">
        <w:trPr>
          <w:trHeight w:val="1275"/>
        </w:trPr>
        <w:tc>
          <w:tcPr>
            <w:tcW w:w="3700" w:type="dxa"/>
            <w:tcBorders>
              <w:top w:val="single" w:sz="8" w:space="0" w:color="auto"/>
              <w:left w:val="single" w:sz="8" w:space="0" w:color="auto"/>
              <w:bottom w:val="single" w:sz="8" w:space="0" w:color="auto"/>
              <w:right w:val="single" w:sz="8" w:space="0" w:color="auto"/>
            </w:tcBorders>
            <w:shd w:val="clear" w:color="000000" w:fill="66FFCC"/>
            <w:vAlign w:val="center"/>
            <w:hideMark/>
          </w:tcPr>
          <w:p w:rsidR="004941E6" w:rsidRPr="004941E6" w:rsidRDefault="004941E6" w:rsidP="004941E6">
            <w:pPr>
              <w:spacing w:after="0" w:line="240" w:lineRule="auto"/>
              <w:jc w:val="center"/>
              <w:rPr>
                <w:rFonts w:ascii="Times New Roman" w:eastAsia="Times New Roman" w:hAnsi="Times New Roman" w:cs="Times New Roman"/>
                <w:b/>
                <w:bCs/>
                <w:color w:val="000000"/>
                <w:sz w:val="24"/>
                <w:szCs w:val="24"/>
              </w:rPr>
            </w:pPr>
            <w:r w:rsidRPr="004941E6">
              <w:rPr>
                <w:rFonts w:ascii="Times New Roman" w:eastAsia="Times New Roman" w:hAnsi="Times New Roman" w:cs="Times New Roman"/>
                <w:b/>
                <w:bCs/>
                <w:color w:val="000000"/>
                <w:sz w:val="24"/>
                <w:szCs w:val="24"/>
              </w:rPr>
              <w:t>Наименование показателя</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4941E6" w:rsidRPr="004941E6" w:rsidRDefault="004941E6" w:rsidP="004941E6">
            <w:pPr>
              <w:spacing w:after="0" w:line="240" w:lineRule="auto"/>
              <w:jc w:val="center"/>
              <w:rPr>
                <w:rFonts w:ascii="Times New Roman" w:eastAsia="Times New Roman" w:hAnsi="Times New Roman" w:cs="Times New Roman"/>
                <w:b/>
                <w:bCs/>
                <w:color w:val="000000"/>
                <w:sz w:val="24"/>
                <w:szCs w:val="24"/>
              </w:rPr>
            </w:pPr>
            <w:r w:rsidRPr="004941E6">
              <w:rPr>
                <w:rFonts w:ascii="Times New Roman" w:eastAsia="Times New Roman" w:hAnsi="Times New Roman" w:cs="Times New Roman"/>
                <w:b/>
                <w:bCs/>
                <w:color w:val="000000"/>
                <w:sz w:val="24"/>
                <w:szCs w:val="24"/>
              </w:rPr>
              <w:t>Ед. изм.</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4941E6" w:rsidRPr="004941E6" w:rsidRDefault="004941E6" w:rsidP="001A5265">
            <w:pPr>
              <w:spacing w:after="0" w:line="240" w:lineRule="auto"/>
              <w:jc w:val="center"/>
              <w:rPr>
                <w:rFonts w:ascii="Times New Roman" w:eastAsia="Times New Roman" w:hAnsi="Times New Roman" w:cs="Times New Roman"/>
                <w:b/>
                <w:bCs/>
                <w:color w:val="000000"/>
                <w:sz w:val="24"/>
                <w:szCs w:val="24"/>
              </w:rPr>
            </w:pPr>
            <w:r w:rsidRPr="004941E6">
              <w:rPr>
                <w:rFonts w:ascii="Times New Roman" w:eastAsia="Times New Roman" w:hAnsi="Times New Roman" w:cs="Times New Roman"/>
                <w:b/>
                <w:bCs/>
                <w:color w:val="000000"/>
                <w:sz w:val="24"/>
                <w:szCs w:val="24"/>
              </w:rPr>
              <w:t>2012 г</w:t>
            </w:r>
            <w:r w:rsidR="001A5265">
              <w:rPr>
                <w:rFonts w:ascii="Times New Roman" w:eastAsia="Times New Roman" w:hAnsi="Times New Roman" w:cs="Times New Roman"/>
                <w:b/>
                <w:bCs/>
                <w:color w:val="000000"/>
                <w:sz w:val="24"/>
                <w:szCs w:val="24"/>
              </w:rPr>
              <w:t>.</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4941E6" w:rsidRPr="004941E6" w:rsidRDefault="004941E6" w:rsidP="001A5265">
            <w:pPr>
              <w:spacing w:after="0" w:line="240" w:lineRule="auto"/>
              <w:jc w:val="center"/>
              <w:rPr>
                <w:rFonts w:ascii="Times New Roman" w:eastAsia="Times New Roman" w:hAnsi="Times New Roman" w:cs="Times New Roman"/>
                <w:b/>
                <w:bCs/>
                <w:color w:val="000000"/>
                <w:sz w:val="24"/>
                <w:szCs w:val="24"/>
              </w:rPr>
            </w:pPr>
            <w:r w:rsidRPr="004941E6">
              <w:rPr>
                <w:rFonts w:ascii="Times New Roman" w:eastAsia="Times New Roman" w:hAnsi="Times New Roman" w:cs="Times New Roman"/>
                <w:b/>
                <w:bCs/>
                <w:color w:val="000000"/>
                <w:sz w:val="24"/>
                <w:szCs w:val="24"/>
              </w:rPr>
              <w:t>2013 г</w:t>
            </w:r>
            <w:r w:rsidR="001A5265">
              <w:rPr>
                <w:rFonts w:ascii="Times New Roman" w:eastAsia="Times New Roman" w:hAnsi="Times New Roman" w:cs="Times New Roman"/>
                <w:b/>
                <w:bCs/>
                <w:color w:val="000000"/>
                <w:sz w:val="24"/>
                <w:szCs w:val="24"/>
              </w:rPr>
              <w:t>.</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4941E6" w:rsidRPr="004941E6" w:rsidRDefault="004941E6" w:rsidP="001A5265">
            <w:pPr>
              <w:spacing w:after="0" w:line="240" w:lineRule="auto"/>
              <w:jc w:val="center"/>
              <w:rPr>
                <w:rFonts w:ascii="Times New Roman" w:eastAsia="Times New Roman" w:hAnsi="Times New Roman" w:cs="Times New Roman"/>
                <w:b/>
                <w:bCs/>
                <w:color w:val="000000"/>
                <w:sz w:val="24"/>
                <w:szCs w:val="24"/>
              </w:rPr>
            </w:pPr>
            <w:r w:rsidRPr="004941E6">
              <w:rPr>
                <w:rFonts w:ascii="Times New Roman" w:eastAsia="Times New Roman" w:hAnsi="Times New Roman" w:cs="Times New Roman"/>
                <w:b/>
                <w:bCs/>
                <w:color w:val="000000"/>
                <w:sz w:val="24"/>
                <w:szCs w:val="24"/>
              </w:rPr>
              <w:t>2014 г</w:t>
            </w:r>
            <w:r w:rsidR="001A5265">
              <w:rPr>
                <w:rFonts w:ascii="Times New Roman" w:eastAsia="Times New Roman" w:hAnsi="Times New Roman" w:cs="Times New Roman"/>
                <w:b/>
                <w:bCs/>
                <w:color w:val="000000"/>
                <w:sz w:val="24"/>
                <w:szCs w:val="24"/>
              </w:rPr>
              <w:t>.</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4941E6" w:rsidRPr="004941E6" w:rsidRDefault="004941E6" w:rsidP="001A5265">
            <w:pPr>
              <w:spacing w:after="0" w:line="240" w:lineRule="auto"/>
              <w:jc w:val="center"/>
              <w:rPr>
                <w:rFonts w:ascii="Times New Roman" w:eastAsia="Times New Roman" w:hAnsi="Times New Roman" w:cs="Times New Roman"/>
                <w:b/>
                <w:bCs/>
                <w:color w:val="000000"/>
                <w:sz w:val="24"/>
                <w:szCs w:val="24"/>
              </w:rPr>
            </w:pPr>
            <w:r w:rsidRPr="004941E6">
              <w:rPr>
                <w:rFonts w:ascii="Times New Roman" w:eastAsia="Times New Roman" w:hAnsi="Times New Roman" w:cs="Times New Roman"/>
                <w:b/>
                <w:bCs/>
                <w:color w:val="000000"/>
                <w:sz w:val="24"/>
                <w:szCs w:val="24"/>
              </w:rPr>
              <w:t>2015 г</w:t>
            </w:r>
            <w:r w:rsidR="001A5265">
              <w:rPr>
                <w:rFonts w:ascii="Times New Roman" w:eastAsia="Times New Roman" w:hAnsi="Times New Roman" w:cs="Times New Roman"/>
                <w:b/>
                <w:bCs/>
                <w:color w:val="000000"/>
                <w:sz w:val="24"/>
                <w:szCs w:val="24"/>
              </w:rPr>
              <w:t>.</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4941E6" w:rsidRPr="004941E6" w:rsidRDefault="004941E6" w:rsidP="001A5265">
            <w:pPr>
              <w:spacing w:after="0" w:line="240" w:lineRule="auto"/>
              <w:jc w:val="center"/>
              <w:rPr>
                <w:rFonts w:ascii="Times New Roman" w:eastAsia="Times New Roman" w:hAnsi="Times New Roman" w:cs="Times New Roman"/>
                <w:b/>
                <w:bCs/>
                <w:color w:val="000000"/>
                <w:sz w:val="24"/>
                <w:szCs w:val="24"/>
              </w:rPr>
            </w:pPr>
            <w:r w:rsidRPr="004941E6">
              <w:rPr>
                <w:rFonts w:ascii="Times New Roman" w:eastAsia="Times New Roman" w:hAnsi="Times New Roman" w:cs="Times New Roman"/>
                <w:b/>
                <w:bCs/>
                <w:color w:val="000000"/>
                <w:sz w:val="24"/>
                <w:szCs w:val="24"/>
              </w:rPr>
              <w:t>2016 г</w:t>
            </w:r>
            <w:r w:rsidR="001A5265">
              <w:rPr>
                <w:rFonts w:ascii="Times New Roman" w:eastAsia="Times New Roman" w:hAnsi="Times New Roman" w:cs="Times New Roman"/>
                <w:b/>
                <w:bCs/>
                <w:color w:val="000000"/>
                <w:sz w:val="24"/>
                <w:szCs w:val="24"/>
              </w:rPr>
              <w:t>.</w:t>
            </w:r>
          </w:p>
        </w:tc>
      </w:tr>
      <w:tr w:rsidR="004941E6" w:rsidRPr="004941E6" w:rsidTr="004941E6">
        <w:trPr>
          <w:trHeight w:val="615"/>
        </w:trPr>
        <w:tc>
          <w:tcPr>
            <w:tcW w:w="3700" w:type="dxa"/>
            <w:tcBorders>
              <w:top w:val="nil"/>
              <w:left w:val="single" w:sz="8" w:space="0" w:color="auto"/>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rPr>
                <w:rFonts w:ascii="Times New Roman" w:eastAsia="Times New Roman" w:hAnsi="Times New Roman" w:cs="Times New Roman"/>
                <w:color w:val="000000"/>
              </w:rPr>
            </w:pPr>
            <w:r w:rsidRPr="004941E6">
              <w:rPr>
                <w:rFonts w:ascii="Times New Roman" w:eastAsia="Times New Roman" w:hAnsi="Times New Roman" w:cs="Times New Roman"/>
                <w:color w:val="000000"/>
              </w:rPr>
              <w:t>Всего субъектов малого и среднего предпринимательства на конец года</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sz w:val="24"/>
                <w:szCs w:val="24"/>
              </w:rPr>
            </w:pPr>
            <w:r w:rsidRPr="004941E6">
              <w:rPr>
                <w:rFonts w:ascii="Times New Roman" w:eastAsia="Times New Roman" w:hAnsi="Times New Roman" w:cs="Times New Roman"/>
                <w:color w:val="000000"/>
                <w:sz w:val="24"/>
                <w:szCs w:val="24"/>
              </w:rPr>
              <w:t>един.</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sz w:val="24"/>
                <w:szCs w:val="24"/>
              </w:rPr>
            </w:pPr>
            <w:r w:rsidRPr="004941E6">
              <w:rPr>
                <w:rFonts w:ascii="Times New Roman" w:eastAsia="Times New Roman" w:hAnsi="Times New Roman" w:cs="Times New Roman"/>
                <w:color w:val="000000"/>
                <w:sz w:val="24"/>
                <w:szCs w:val="24"/>
              </w:rPr>
              <w:t>3059</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sz w:val="24"/>
                <w:szCs w:val="24"/>
              </w:rPr>
            </w:pPr>
            <w:r w:rsidRPr="004941E6">
              <w:rPr>
                <w:rFonts w:ascii="Times New Roman" w:eastAsia="Times New Roman" w:hAnsi="Times New Roman" w:cs="Times New Roman"/>
                <w:color w:val="000000"/>
                <w:sz w:val="24"/>
                <w:szCs w:val="24"/>
              </w:rPr>
              <w:t>2699</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sz w:val="24"/>
                <w:szCs w:val="24"/>
              </w:rPr>
            </w:pPr>
            <w:r w:rsidRPr="004941E6">
              <w:rPr>
                <w:rFonts w:ascii="Times New Roman" w:eastAsia="Times New Roman" w:hAnsi="Times New Roman" w:cs="Times New Roman"/>
                <w:color w:val="000000"/>
                <w:sz w:val="24"/>
                <w:szCs w:val="24"/>
              </w:rPr>
              <w:t>2814</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sz w:val="24"/>
                <w:szCs w:val="24"/>
              </w:rPr>
            </w:pPr>
            <w:r w:rsidRPr="004941E6">
              <w:rPr>
                <w:rFonts w:ascii="Times New Roman" w:eastAsia="Times New Roman" w:hAnsi="Times New Roman" w:cs="Times New Roman"/>
                <w:color w:val="000000"/>
                <w:sz w:val="24"/>
                <w:szCs w:val="24"/>
              </w:rPr>
              <w:t>2993</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sz w:val="24"/>
                <w:szCs w:val="24"/>
              </w:rPr>
            </w:pPr>
            <w:r w:rsidRPr="004941E6">
              <w:rPr>
                <w:rFonts w:ascii="Times New Roman" w:eastAsia="Times New Roman" w:hAnsi="Times New Roman" w:cs="Times New Roman"/>
                <w:color w:val="000000"/>
                <w:sz w:val="24"/>
                <w:szCs w:val="24"/>
              </w:rPr>
              <w:t>3104</w:t>
            </w:r>
          </w:p>
        </w:tc>
      </w:tr>
      <w:tr w:rsidR="004941E6" w:rsidRPr="004941E6" w:rsidTr="004941E6">
        <w:trPr>
          <w:trHeight w:val="615"/>
        </w:trPr>
        <w:tc>
          <w:tcPr>
            <w:tcW w:w="3700" w:type="dxa"/>
            <w:tcBorders>
              <w:top w:val="nil"/>
              <w:left w:val="single" w:sz="8" w:space="0" w:color="auto"/>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в том числе: малые и средние предприятия</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sz w:val="24"/>
                <w:szCs w:val="24"/>
              </w:rPr>
            </w:pPr>
            <w:r w:rsidRPr="004941E6">
              <w:rPr>
                <w:rFonts w:ascii="Times New Roman" w:eastAsia="Times New Roman" w:hAnsi="Times New Roman" w:cs="Times New Roman"/>
                <w:color w:val="000000"/>
                <w:sz w:val="24"/>
                <w:szCs w:val="24"/>
              </w:rPr>
              <w:t>един.</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sz w:val="24"/>
                <w:szCs w:val="24"/>
              </w:rPr>
            </w:pPr>
            <w:r w:rsidRPr="004941E6">
              <w:rPr>
                <w:rFonts w:ascii="Times New Roman" w:eastAsia="Times New Roman" w:hAnsi="Times New Roman" w:cs="Times New Roman"/>
                <w:color w:val="000000"/>
                <w:sz w:val="24"/>
                <w:szCs w:val="24"/>
              </w:rPr>
              <w:t>655</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sz w:val="24"/>
                <w:szCs w:val="24"/>
              </w:rPr>
            </w:pPr>
            <w:r w:rsidRPr="004941E6">
              <w:rPr>
                <w:rFonts w:ascii="Times New Roman" w:eastAsia="Times New Roman" w:hAnsi="Times New Roman" w:cs="Times New Roman"/>
                <w:color w:val="000000"/>
                <w:sz w:val="24"/>
                <w:szCs w:val="24"/>
              </w:rPr>
              <w:t>655</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sz w:val="24"/>
                <w:szCs w:val="24"/>
              </w:rPr>
            </w:pPr>
            <w:r w:rsidRPr="004941E6">
              <w:rPr>
                <w:rFonts w:ascii="Times New Roman" w:eastAsia="Times New Roman" w:hAnsi="Times New Roman" w:cs="Times New Roman"/>
                <w:color w:val="000000"/>
                <w:sz w:val="24"/>
                <w:szCs w:val="24"/>
              </w:rPr>
              <w:t>703</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sz w:val="24"/>
                <w:szCs w:val="24"/>
              </w:rPr>
            </w:pPr>
            <w:r w:rsidRPr="004941E6">
              <w:rPr>
                <w:rFonts w:ascii="Times New Roman" w:eastAsia="Times New Roman" w:hAnsi="Times New Roman" w:cs="Times New Roman"/>
                <w:color w:val="000000"/>
                <w:sz w:val="24"/>
                <w:szCs w:val="24"/>
              </w:rPr>
              <w:t>828</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sz w:val="24"/>
                <w:szCs w:val="24"/>
              </w:rPr>
            </w:pPr>
            <w:r w:rsidRPr="004941E6">
              <w:rPr>
                <w:rFonts w:ascii="Times New Roman" w:eastAsia="Times New Roman" w:hAnsi="Times New Roman" w:cs="Times New Roman"/>
                <w:color w:val="000000"/>
                <w:sz w:val="24"/>
                <w:szCs w:val="24"/>
              </w:rPr>
              <w:t>875</w:t>
            </w:r>
          </w:p>
        </w:tc>
      </w:tr>
      <w:tr w:rsidR="004941E6" w:rsidRPr="004941E6" w:rsidTr="004941E6">
        <w:trPr>
          <w:trHeight w:val="330"/>
        </w:trPr>
        <w:tc>
          <w:tcPr>
            <w:tcW w:w="3700" w:type="dxa"/>
            <w:tcBorders>
              <w:top w:val="nil"/>
              <w:left w:val="single" w:sz="8" w:space="0" w:color="auto"/>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индивидуальные предприниматели</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sz w:val="24"/>
                <w:szCs w:val="24"/>
              </w:rPr>
            </w:pPr>
            <w:r w:rsidRPr="004941E6">
              <w:rPr>
                <w:rFonts w:ascii="Times New Roman" w:eastAsia="Times New Roman" w:hAnsi="Times New Roman" w:cs="Times New Roman"/>
                <w:color w:val="000000"/>
                <w:sz w:val="24"/>
                <w:szCs w:val="24"/>
              </w:rPr>
              <w:t>един.</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sz w:val="24"/>
                <w:szCs w:val="24"/>
              </w:rPr>
            </w:pPr>
            <w:r w:rsidRPr="004941E6">
              <w:rPr>
                <w:rFonts w:ascii="Times New Roman" w:eastAsia="Times New Roman" w:hAnsi="Times New Roman" w:cs="Times New Roman"/>
                <w:color w:val="000000"/>
                <w:sz w:val="24"/>
                <w:szCs w:val="24"/>
              </w:rPr>
              <w:t>2404</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sz w:val="24"/>
                <w:szCs w:val="24"/>
              </w:rPr>
            </w:pPr>
            <w:r w:rsidRPr="004941E6">
              <w:rPr>
                <w:rFonts w:ascii="Times New Roman" w:eastAsia="Times New Roman" w:hAnsi="Times New Roman" w:cs="Times New Roman"/>
                <w:color w:val="000000"/>
                <w:sz w:val="24"/>
                <w:szCs w:val="24"/>
              </w:rPr>
              <w:t>2044</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sz w:val="24"/>
                <w:szCs w:val="24"/>
              </w:rPr>
            </w:pPr>
            <w:r w:rsidRPr="004941E6">
              <w:rPr>
                <w:rFonts w:ascii="Times New Roman" w:eastAsia="Times New Roman" w:hAnsi="Times New Roman" w:cs="Times New Roman"/>
                <w:color w:val="000000"/>
                <w:sz w:val="24"/>
                <w:szCs w:val="24"/>
              </w:rPr>
              <w:t>2111</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sz w:val="24"/>
                <w:szCs w:val="24"/>
              </w:rPr>
            </w:pPr>
            <w:r w:rsidRPr="004941E6">
              <w:rPr>
                <w:rFonts w:ascii="Times New Roman" w:eastAsia="Times New Roman" w:hAnsi="Times New Roman" w:cs="Times New Roman"/>
                <w:color w:val="000000"/>
                <w:sz w:val="24"/>
                <w:szCs w:val="24"/>
              </w:rPr>
              <w:t>2165</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sz w:val="24"/>
                <w:szCs w:val="24"/>
              </w:rPr>
            </w:pPr>
            <w:r w:rsidRPr="004941E6">
              <w:rPr>
                <w:rFonts w:ascii="Times New Roman" w:eastAsia="Times New Roman" w:hAnsi="Times New Roman" w:cs="Times New Roman"/>
                <w:color w:val="000000"/>
                <w:sz w:val="24"/>
                <w:szCs w:val="24"/>
              </w:rPr>
              <w:t>2229</w:t>
            </w:r>
          </w:p>
        </w:tc>
      </w:tr>
      <w:tr w:rsidR="004941E6" w:rsidRPr="004941E6" w:rsidTr="004941E6">
        <w:trPr>
          <w:trHeight w:val="915"/>
        </w:trPr>
        <w:tc>
          <w:tcPr>
            <w:tcW w:w="3700" w:type="dxa"/>
            <w:tcBorders>
              <w:top w:val="nil"/>
              <w:left w:val="single" w:sz="8" w:space="0" w:color="auto"/>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rPr>
                <w:rFonts w:ascii="Times New Roman" w:eastAsia="Times New Roman" w:hAnsi="Times New Roman" w:cs="Times New Roman"/>
                <w:color w:val="000000"/>
              </w:rPr>
            </w:pPr>
            <w:r w:rsidRPr="004941E6">
              <w:rPr>
                <w:rFonts w:ascii="Times New Roman" w:eastAsia="Times New Roman" w:hAnsi="Times New Roman" w:cs="Times New Roman"/>
                <w:color w:val="000000"/>
              </w:rPr>
              <w:t>Число субъектов малого и среднего предпринимательства в расчете на 10 тысяч населения</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един.</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286,1</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251,8</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253,0</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271,0</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287,2</w:t>
            </w:r>
          </w:p>
        </w:tc>
      </w:tr>
      <w:tr w:rsidR="004941E6" w:rsidRPr="004941E6" w:rsidTr="004941E6">
        <w:trPr>
          <w:trHeight w:val="1215"/>
        </w:trPr>
        <w:tc>
          <w:tcPr>
            <w:tcW w:w="3700" w:type="dxa"/>
            <w:tcBorders>
              <w:top w:val="nil"/>
              <w:left w:val="single" w:sz="8" w:space="0" w:color="auto"/>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rPr>
                <w:rFonts w:ascii="Times New Roman" w:eastAsia="Times New Roman" w:hAnsi="Times New Roman" w:cs="Times New Roman"/>
                <w:color w:val="000000"/>
              </w:rPr>
            </w:pPr>
            <w:r w:rsidRPr="004941E6">
              <w:rPr>
                <w:rFonts w:ascii="Times New Roman" w:eastAsia="Times New Roman" w:hAnsi="Times New Roman" w:cs="Times New Roman"/>
                <w:color w:val="000000"/>
              </w:rPr>
              <w:t>Оборот продукции (услуг), производимой малыми предприятиями, в т.ч. микропредприятиями  и ИП</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млн. руб.</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12771,4</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13130,1</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13576,5</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14445,4</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14994,4</w:t>
            </w:r>
          </w:p>
        </w:tc>
      </w:tr>
      <w:tr w:rsidR="004941E6" w:rsidRPr="004941E6" w:rsidTr="004941E6">
        <w:trPr>
          <w:trHeight w:val="915"/>
        </w:trPr>
        <w:tc>
          <w:tcPr>
            <w:tcW w:w="3700" w:type="dxa"/>
            <w:tcBorders>
              <w:top w:val="nil"/>
              <w:left w:val="single" w:sz="8" w:space="0" w:color="auto"/>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rPr>
                <w:rFonts w:ascii="Times New Roman" w:eastAsia="Times New Roman" w:hAnsi="Times New Roman" w:cs="Times New Roman"/>
                <w:color w:val="000000"/>
              </w:rPr>
            </w:pPr>
            <w:r w:rsidRPr="004941E6">
              <w:rPr>
                <w:rFonts w:ascii="Times New Roman" w:eastAsia="Times New Roman" w:hAnsi="Times New Roman" w:cs="Times New Roman"/>
                <w:color w:val="000000"/>
              </w:rPr>
              <w:t>Объем муниципальных закупок у субъектов малого и среднего предпринимательства</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млн. руб.</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285,9</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297,0</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300,0</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241,0</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220,0</w:t>
            </w:r>
          </w:p>
        </w:tc>
      </w:tr>
      <w:tr w:rsidR="004941E6" w:rsidRPr="004941E6" w:rsidTr="004941E6">
        <w:trPr>
          <w:trHeight w:val="1215"/>
        </w:trPr>
        <w:tc>
          <w:tcPr>
            <w:tcW w:w="3700" w:type="dxa"/>
            <w:tcBorders>
              <w:top w:val="nil"/>
              <w:left w:val="single" w:sz="8" w:space="0" w:color="auto"/>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rPr>
                <w:rFonts w:ascii="Times New Roman" w:eastAsia="Times New Roman" w:hAnsi="Times New Roman" w:cs="Times New Roman"/>
                <w:color w:val="000000"/>
              </w:rPr>
            </w:pPr>
            <w:r w:rsidRPr="004941E6">
              <w:rPr>
                <w:rFonts w:ascii="Times New Roman" w:eastAsia="Times New Roman" w:hAnsi="Times New Roman" w:cs="Times New Roman"/>
                <w:color w:val="000000"/>
              </w:rPr>
              <w:t>Доля закупок у субъектов малого и среднего предпринимательства от общего объема муниципальных закупок</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48,0</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48,0</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48,4</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49,0</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49,0</w:t>
            </w:r>
          </w:p>
        </w:tc>
      </w:tr>
      <w:tr w:rsidR="004941E6" w:rsidRPr="004941E6" w:rsidTr="004941E6">
        <w:trPr>
          <w:trHeight w:val="915"/>
        </w:trPr>
        <w:tc>
          <w:tcPr>
            <w:tcW w:w="3700" w:type="dxa"/>
            <w:tcBorders>
              <w:top w:val="nil"/>
              <w:left w:val="single" w:sz="8" w:space="0" w:color="auto"/>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rPr>
                <w:rFonts w:ascii="Times New Roman" w:eastAsia="Times New Roman" w:hAnsi="Times New Roman" w:cs="Times New Roman"/>
                <w:color w:val="000000"/>
              </w:rPr>
            </w:pPr>
            <w:r w:rsidRPr="004941E6">
              <w:rPr>
                <w:rFonts w:ascii="Times New Roman" w:eastAsia="Times New Roman" w:hAnsi="Times New Roman" w:cs="Times New Roman"/>
                <w:color w:val="000000"/>
              </w:rPr>
              <w:t>Сумма налоговых поступлений от малого предпринимательства в бюджет Щёкинского района</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млн. руб.</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87,5</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94,0</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66,0</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75,7</w:t>
            </w:r>
          </w:p>
        </w:tc>
        <w:tc>
          <w:tcPr>
            <w:tcW w:w="960" w:type="dxa"/>
            <w:tcBorders>
              <w:top w:val="nil"/>
              <w:left w:val="nil"/>
              <w:bottom w:val="single" w:sz="8" w:space="0" w:color="auto"/>
              <w:right w:val="single" w:sz="8" w:space="0" w:color="auto"/>
            </w:tcBorders>
            <w:shd w:val="clear" w:color="auto" w:fill="auto"/>
            <w:vAlign w:val="center"/>
            <w:hideMark/>
          </w:tcPr>
          <w:p w:rsidR="004941E6" w:rsidRPr="004941E6" w:rsidRDefault="004941E6" w:rsidP="004941E6">
            <w:pPr>
              <w:spacing w:after="0" w:line="240" w:lineRule="auto"/>
              <w:jc w:val="center"/>
              <w:rPr>
                <w:rFonts w:ascii="Times New Roman" w:eastAsia="Times New Roman" w:hAnsi="Times New Roman" w:cs="Times New Roman"/>
                <w:color w:val="000000"/>
              </w:rPr>
            </w:pPr>
            <w:r w:rsidRPr="004941E6">
              <w:rPr>
                <w:rFonts w:ascii="Times New Roman" w:eastAsia="Times New Roman" w:hAnsi="Times New Roman" w:cs="Times New Roman"/>
                <w:color w:val="000000"/>
              </w:rPr>
              <w:t>74,9</w:t>
            </w:r>
          </w:p>
        </w:tc>
      </w:tr>
    </w:tbl>
    <w:p w:rsidR="004941E6" w:rsidRDefault="004941E6" w:rsidP="004941E6"/>
    <w:p w:rsidR="00274ED0" w:rsidRPr="00B72921" w:rsidRDefault="00274ED0" w:rsidP="00274ED0">
      <w:pPr>
        <w:pStyle w:val="1f1"/>
        <w:shd w:val="clear" w:color="auto" w:fill="FFFFFF"/>
        <w:spacing w:after="0" w:line="276" w:lineRule="auto"/>
        <w:ind w:firstLine="708"/>
        <w:jc w:val="both"/>
      </w:pPr>
      <w:r w:rsidRPr="00B72921">
        <w:lastRenderedPageBreak/>
        <w:t>В ходе реализации программы выполнены следующие мероприятия:</w:t>
      </w:r>
    </w:p>
    <w:p w:rsidR="00274ED0" w:rsidRPr="00B72921" w:rsidRDefault="00274ED0" w:rsidP="00274ED0">
      <w:pPr>
        <w:ind w:firstLine="709"/>
        <w:jc w:val="both"/>
        <w:rPr>
          <w:rFonts w:ascii="Times New Roman" w:hAnsi="Times New Roman" w:cs="Times New Roman"/>
          <w:sz w:val="24"/>
          <w:szCs w:val="24"/>
        </w:rPr>
      </w:pPr>
      <w:r w:rsidRPr="00B72921">
        <w:rPr>
          <w:rFonts w:ascii="Times New Roman" w:hAnsi="Times New Roman" w:cs="Times New Roman"/>
          <w:sz w:val="24"/>
          <w:szCs w:val="24"/>
        </w:rPr>
        <w:t>1. В Щекинском районе создана инфраструктура поддержки субъектов малого и среднего предпринимательства, которая включает в себя:</w:t>
      </w:r>
    </w:p>
    <w:p w:rsidR="00274ED0" w:rsidRPr="00B72921" w:rsidRDefault="00274ED0" w:rsidP="00274ED0">
      <w:pPr>
        <w:numPr>
          <w:ilvl w:val="0"/>
          <w:numId w:val="1"/>
        </w:numPr>
        <w:tabs>
          <w:tab w:val="clear" w:pos="855"/>
        </w:tabs>
        <w:spacing w:after="0"/>
        <w:ind w:left="993" w:hanging="284"/>
        <w:jc w:val="both"/>
        <w:rPr>
          <w:rFonts w:ascii="Times New Roman" w:hAnsi="Times New Roman" w:cs="Times New Roman"/>
          <w:sz w:val="24"/>
          <w:szCs w:val="24"/>
        </w:rPr>
      </w:pPr>
      <w:r w:rsidRPr="00B72921">
        <w:rPr>
          <w:rFonts w:ascii="Times New Roman" w:hAnsi="Times New Roman" w:cs="Times New Roman"/>
          <w:sz w:val="24"/>
          <w:szCs w:val="24"/>
        </w:rPr>
        <w:t>Фонд экономического развития муниципального образования Щекинский район;</w:t>
      </w:r>
    </w:p>
    <w:p w:rsidR="00274ED0" w:rsidRPr="00B72921" w:rsidRDefault="00274ED0" w:rsidP="001A5265">
      <w:pPr>
        <w:numPr>
          <w:ilvl w:val="0"/>
          <w:numId w:val="1"/>
        </w:numPr>
        <w:tabs>
          <w:tab w:val="clear" w:pos="855"/>
        </w:tabs>
        <w:spacing w:after="0"/>
        <w:ind w:left="0" w:firstLine="709"/>
        <w:jc w:val="both"/>
        <w:rPr>
          <w:rFonts w:ascii="Times New Roman" w:hAnsi="Times New Roman" w:cs="Times New Roman"/>
          <w:sz w:val="24"/>
          <w:szCs w:val="24"/>
        </w:rPr>
      </w:pPr>
      <w:r w:rsidRPr="00B72921">
        <w:rPr>
          <w:rFonts w:ascii="Times New Roman" w:hAnsi="Times New Roman" w:cs="Times New Roman"/>
          <w:sz w:val="24"/>
          <w:szCs w:val="24"/>
        </w:rPr>
        <w:t>Территориальное объединение работодателей «Щекинский Союз промышленников и предпринимателей», которое объединяет руководителей, как крупного, так и малого бизнеса;</w:t>
      </w:r>
    </w:p>
    <w:p w:rsidR="00274ED0" w:rsidRPr="00B72921" w:rsidRDefault="00274ED0" w:rsidP="001A5265">
      <w:pPr>
        <w:numPr>
          <w:ilvl w:val="0"/>
          <w:numId w:val="1"/>
        </w:numPr>
        <w:tabs>
          <w:tab w:val="clear" w:pos="855"/>
        </w:tabs>
        <w:spacing w:after="0"/>
        <w:ind w:left="0" w:firstLine="709"/>
        <w:jc w:val="both"/>
        <w:rPr>
          <w:rFonts w:ascii="Times New Roman" w:hAnsi="Times New Roman" w:cs="Times New Roman"/>
          <w:sz w:val="24"/>
          <w:szCs w:val="24"/>
        </w:rPr>
      </w:pPr>
      <w:r w:rsidRPr="00B72921">
        <w:rPr>
          <w:rFonts w:ascii="Times New Roman" w:hAnsi="Times New Roman" w:cs="Times New Roman"/>
          <w:sz w:val="24"/>
          <w:szCs w:val="24"/>
        </w:rPr>
        <w:t xml:space="preserve">Общественный Совет по улучшению инвестиционного климата и развития предпринимательства при главе администрации муниципального образования. </w:t>
      </w:r>
    </w:p>
    <w:p w:rsidR="00274ED0" w:rsidRPr="00B72921" w:rsidRDefault="00274ED0" w:rsidP="001A5265">
      <w:pPr>
        <w:spacing w:after="0"/>
        <w:ind w:firstLine="709"/>
        <w:jc w:val="both"/>
        <w:rPr>
          <w:rFonts w:ascii="Times New Roman" w:hAnsi="Times New Roman" w:cs="Times New Roman"/>
          <w:sz w:val="24"/>
          <w:szCs w:val="24"/>
        </w:rPr>
      </w:pPr>
      <w:r w:rsidRPr="00B72921">
        <w:rPr>
          <w:rFonts w:ascii="Times New Roman" w:hAnsi="Times New Roman" w:cs="Times New Roman"/>
          <w:sz w:val="24"/>
          <w:szCs w:val="24"/>
        </w:rPr>
        <w:t>2. Финансовая поддержка субъектам малого предпринимательства организована в виде предоставления заемных денежных средств через Фонд экономического развития муниципального образования Щекинский район в соответствии с Положением «О порядке заключения договоров займа Фонд</w:t>
      </w:r>
      <w:r w:rsidR="00B27E30" w:rsidRPr="00B72921">
        <w:rPr>
          <w:rFonts w:ascii="Times New Roman" w:hAnsi="Times New Roman" w:cs="Times New Roman"/>
          <w:sz w:val="24"/>
          <w:szCs w:val="24"/>
        </w:rPr>
        <w:t>о</w:t>
      </w:r>
      <w:r w:rsidRPr="00B72921">
        <w:rPr>
          <w:rFonts w:ascii="Times New Roman" w:hAnsi="Times New Roman" w:cs="Times New Roman"/>
          <w:sz w:val="24"/>
          <w:szCs w:val="24"/>
        </w:rPr>
        <w:t xml:space="preserve">м экономического развития муниципального образования Щекинский район» </w:t>
      </w:r>
    </w:p>
    <w:p w:rsidR="00274ED0" w:rsidRPr="00B72921" w:rsidRDefault="00274ED0" w:rsidP="001A5265">
      <w:pPr>
        <w:spacing w:after="0"/>
        <w:ind w:firstLine="709"/>
        <w:jc w:val="both"/>
        <w:rPr>
          <w:rFonts w:ascii="Times New Roman" w:hAnsi="Times New Roman" w:cs="Times New Roman"/>
          <w:sz w:val="24"/>
          <w:szCs w:val="24"/>
        </w:rPr>
      </w:pPr>
      <w:r w:rsidRPr="00B72921">
        <w:rPr>
          <w:rFonts w:ascii="Times New Roman" w:hAnsi="Times New Roman" w:cs="Times New Roman"/>
          <w:sz w:val="24"/>
          <w:szCs w:val="24"/>
        </w:rPr>
        <w:t>3. Малый бизнес активно участвует в исполнении муниципального заказа на поставку товаров, выполнение работ, оказание услуг в рамках Федерального закона №</w:t>
      </w:r>
      <w:r w:rsidR="00CA4DA7" w:rsidRPr="00B72921">
        <w:rPr>
          <w:rFonts w:ascii="Times New Roman" w:hAnsi="Times New Roman" w:cs="Times New Roman"/>
          <w:sz w:val="24"/>
          <w:szCs w:val="24"/>
        </w:rPr>
        <w:t xml:space="preserve"> 4</w:t>
      </w:r>
      <w:r w:rsidRPr="00B72921">
        <w:rPr>
          <w:rFonts w:ascii="Times New Roman" w:hAnsi="Times New Roman" w:cs="Times New Roman"/>
          <w:sz w:val="24"/>
          <w:szCs w:val="24"/>
        </w:rPr>
        <w:t>4-ФЗ. В 201</w:t>
      </w:r>
      <w:r w:rsidR="00CA4DA7" w:rsidRPr="00B72921">
        <w:rPr>
          <w:rFonts w:ascii="Times New Roman" w:hAnsi="Times New Roman" w:cs="Times New Roman"/>
          <w:sz w:val="24"/>
          <w:szCs w:val="24"/>
        </w:rPr>
        <w:t>6</w:t>
      </w:r>
      <w:r w:rsidRPr="00B72921">
        <w:rPr>
          <w:rFonts w:ascii="Times New Roman" w:hAnsi="Times New Roman" w:cs="Times New Roman"/>
          <w:sz w:val="24"/>
          <w:szCs w:val="24"/>
        </w:rPr>
        <w:t xml:space="preserve"> году  стоимость, заключенных контрактов и договоров с субъектами малого предпринимательства составила 220 млн. рублей. Доля участия субъектов малого предпринимательства в осуществлении закупок составляет 49 процентов от общего объема.</w:t>
      </w:r>
    </w:p>
    <w:p w:rsidR="00274ED0" w:rsidRPr="00B72921" w:rsidRDefault="00274ED0" w:rsidP="001A5265">
      <w:pPr>
        <w:spacing w:after="0"/>
        <w:ind w:firstLine="709"/>
        <w:jc w:val="both"/>
        <w:rPr>
          <w:rFonts w:ascii="Times New Roman" w:hAnsi="Times New Roman" w:cs="Times New Roman"/>
          <w:sz w:val="24"/>
          <w:szCs w:val="24"/>
        </w:rPr>
      </w:pPr>
      <w:r w:rsidRPr="00B72921">
        <w:rPr>
          <w:rFonts w:ascii="Times New Roman" w:hAnsi="Times New Roman" w:cs="Times New Roman"/>
          <w:sz w:val="24"/>
          <w:szCs w:val="24"/>
        </w:rPr>
        <w:t xml:space="preserve">4. Имущественная поддержка. Решением собрания представителей Щёкинского района от 24.11.2010г. №23/218 утвержден перечень муниципального имущества,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w:t>
      </w:r>
    </w:p>
    <w:p w:rsidR="00274ED0" w:rsidRPr="00B72921" w:rsidRDefault="00274ED0" w:rsidP="001A5265">
      <w:pPr>
        <w:spacing w:after="0"/>
        <w:ind w:firstLine="709"/>
        <w:jc w:val="both"/>
        <w:rPr>
          <w:rFonts w:ascii="Times New Roman" w:hAnsi="Times New Roman" w:cs="Times New Roman"/>
          <w:sz w:val="24"/>
          <w:szCs w:val="24"/>
        </w:rPr>
      </w:pPr>
      <w:r w:rsidRPr="00B72921">
        <w:rPr>
          <w:rFonts w:ascii="Times New Roman" w:hAnsi="Times New Roman" w:cs="Times New Roman"/>
          <w:sz w:val="24"/>
          <w:szCs w:val="24"/>
        </w:rPr>
        <w:t>5. С 2013 г. Администрация муниципального образования участвует в конкурсном отборе муниципальных образований Тульской области, бюджетам которых предоставляются субсидии для реализации муниципальных программ развития субъектов малого и среднего предпринимател</w:t>
      </w:r>
      <w:r w:rsidR="00B27E30" w:rsidRPr="00B72921">
        <w:rPr>
          <w:rFonts w:ascii="Times New Roman" w:hAnsi="Times New Roman" w:cs="Times New Roman"/>
          <w:sz w:val="24"/>
          <w:szCs w:val="24"/>
        </w:rPr>
        <w:t>ьства:</w:t>
      </w:r>
    </w:p>
    <w:p w:rsidR="00274ED0" w:rsidRPr="00B72921" w:rsidRDefault="00274ED0" w:rsidP="001A5265">
      <w:pPr>
        <w:spacing w:after="0"/>
        <w:ind w:firstLine="709"/>
        <w:jc w:val="both"/>
        <w:rPr>
          <w:rFonts w:ascii="Times New Roman" w:hAnsi="Times New Roman" w:cs="Times New Roman"/>
          <w:sz w:val="24"/>
          <w:szCs w:val="24"/>
        </w:rPr>
      </w:pPr>
      <w:r w:rsidRPr="00B72921">
        <w:rPr>
          <w:rFonts w:ascii="Times New Roman" w:hAnsi="Times New Roman" w:cs="Times New Roman"/>
          <w:sz w:val="24"/>
          <w:szCs w:val="24"/>
        </w:rPr>
        <w:t>- в 2013 году в рамках муниципальной программы «Развитие субъектов малого и среднего предпринимательства Щекинском районе» предоставлено 6 грантов на развитие собственного бизнеса начинающим предпринимателям – победителям муниципального конкурса (по 252 тыс. руб. каждому) и осуществлено субсидирование затрат для 5 субъектов малого и среднего предпринимательства, направленных на решение социальных проблем (по 210 тыс. руб. каждому).</w:t>
      </w:r>
    </w:p>
    <w:p w:rsidR="00274ED0" w:rsidRPr="00B72921" w:rsidRDefault="00274ED0" w:rsidP="001A5265">
      <w:pPr>
        <w:spacing w:after="0"/>
        <w:ind w:firstLine="709"/>
        <w:jc w:val="both"/>
        <w:rPr>
          <w:rFonts w:ascii="Times New Roman" w:hAnsi="Times New Roman" w:cs="Times New Roman"/>
          <w:sz w:val="24"/>
          <w:szCs w:val="24"/>
        </w:rPr>
      </w:pPr>
      <w:r w:rsidRPr="00B72921">
        <w:rPr>
          <w:rFonts w:ascii="Times New Roman" w:hAnsi="Times New Roman" w:cs="Times New Roman"/>
          <w:sz w:val="24"/>
          <w:szCs w:val="24"/>
        </w:rPr>
        <w:t>- в 2014 году предоставлено 8 грантов на развитие собственного бизнеса начинающим предпринимателям – победителям муниципального конкурса (по 252 тыс. руб. каждому).</w:t>
      </w:r>
    </w:p>
    <w:p w:rsidR="00274ED0" w:rsidRPr="00B72921" w:rsidRDefault="00274ED0" w:rsidP="001A5265">
      <w:pPr>
        <w:spacing w:after="0"/>
        <w:ind w:firstLine="709"/>
        <w:jc w:val="both"/>
        <w:rPr>
          <w:rFonts w:ascii="Times New Roman" w:hAnsi="Times New Roman" w:cs="Times New Roman"/>
          <w:sz w:val="24"/>
          <w:szCs w:val="24"/>
        </w:rPr>
      </w:pPr>
      <w:r w:rsidRPr="00B72921">
        <w:rPr>
          <w:rFonts w:ascii="Times New Roman" w:hAnsi="Times New Roman" w:cs="Times New Roman"/>
          <w:sz w:val="24"/>
          <w:szCs w:val="24"/>
        </w:rPr>
        <w:t>- в 2015 году предоставлено 7 грантов на развитие собственного бизнеса начинающим предпринимателям на общую сумму 3088 тыс.руб.).</w:t>
      </w:r>
    </w:p>
    <w:p w:rsidR="00274ED0" w:rsidRPr="00B72921" w:rsidRDefault="00274ED0" w:rsidP="001A5265">
      <w:pPr>
        <w:spacing w:after="0"/>
        <w:ind w:firstLine="709"/>
        <w:jc w:val="both"/>
        <w:rPr>
          <w:rFonts w:ascii="Times New Roman" w:hAnsi="Times New Roman" w:cs="Times New Roman"/>
          <w:sz w:val="24"/>
          <w:szCs w:val="24"/>
        </w:rPr>
      </w:pPr>
      <w:r w:rsidRPr="00B72921">
        <w:rPr>
          <w:rFonts w:ascii="Times New Roman" w:hAnsi="Times New Roman" w:cs="Times New Roman"/>
          <w:sz w:val="24"/>
          <w:szCs w:val="24"/>
        </w:rPr>
        <w:t>- в 2016 году гранты на развитие собственного бизнеса получили три индивидуальных предпринимателя (по 190,7 тыс. рублей каждому).</w:t>
      </w:r>
    </w:p>
    <w:p w:rsidR="00274ED0" w:rsidRPr="00B72921" w:rsidRDefault="00274ED0" w:rsidP="001A5265">
      <w:pPr>
        <w:spacing w:after="0"/>
        <w:ind w:firstLine="709"/>
        <w:jc w:val="both"/>
        <w:rPr>
          <w:rFonts w:ascii="Times New Roman" w:hAnsi="Times New Roman" w:cs="Times New Roman"/>
          <w:sz w:val="24"/>
          <w:szCs w:val="24"/>
        </w:rPr>
      </w:pPr>
      <w:r w:rsidRPr="00B72921">
        <w:rPr>
          <w:rFonts w:ascii="Times New Roman" w:hAnsi="Times New Roman" w:cs="Times New Roman"/>
          <w:sz w:val="24"/>
          <w:szCs w:val="24"/>
        </w:rPr>
        <w:t xml:space="preserve">С целью стимулирования и развития малого и среднего предпринимательства, деловой активности и пропаганды предпринимательской деятельности на территории муниципального образования ежегодно проводится конкурс на звание «Лучшее </w:t>
      </w:r>
      <w:r w:rsidRPr="00B72921">
        <w:rPr>
          <w:rFonts w:ascii="Times New Roman" w:hAnsi="Times New Roman" w:cs="Times New Roman"/>
          <w:sz w:val="24"/>
          <w:szCs w:val="24"/>
        </w:rPr>
        <w:lastRenderedPageBreak/>
        <w:t>предприятие малого и среднего бизнеса МО Щекинский район». Победители конкурса награждаются дипломами и ценными подарками.</w:t>
      </w:r>
    </w:p>
    <w:p w:rsidR="00274ED0" w:rsidRPr="00B72921" w:rsidRDefault="00274ED0" w:rsidP="001A5265">
      <w:pPr>
        <w:spacing w:after="0"/>
        <w:ind w:firstLine="709"/>
        <w:jc w:val="both"/>
        <w:rPr>
          <w:rFonts w:ascii="Times New Roman" w:hAnsi="Times New Roman" w:cs="Times New Roman"/>
          <w:sz w:val="24"/>
          <w:szCs w:val="24"/>
        </w:rPr>
      </w:pPr>
      <w:r w:rsidRPr="00B72921">
        <w:rPr>
          <w:rFonts w:ascii="Times New Roman" w:hAnsi="Times New Roman" w:cs="Times New Roman"/>
          <w:sz w:val="24"/>
          <w:szCs w:val="24"/>
        </w:rPr>
        <w:t>6. На официальном Портале администрации Щекинского района размещаются актуальные информационные и аналитические материалы по различным вопросам для широкого круга предпринимателей, а также нормативно-правовые акты МО Щекинский район.</w:t>
      </w:r>
    </w:p>
    <w:p w:rsidR="00274ED0" w:rsidRPr="00B72921" w:rsidRDefault="00274ED0" w:rsidP="001A5265">
      <w:pPr>
        <w:spacing w:after="0"/>
        <w:ind w:firstLine="709"/>
        <w:jc w:val="both"/>
        <w:rPr>
          <w:rFonts w:ascii="Times New Roman" w:hAnsi="Times New Roman" w:cs="Times New Roman"/>
          <w:sz w:val="24"/>
          <w:szCs w:val="24"/>
        </w:rPr>
      </w:pPr>
      <w:r w:rsidRPr="00B72921">
        <w:rPr>
          <w:rFonts w:ascii="Times New Roman" w:hAnsi="Times New Roman" w:cs="Times New Roman"/>
          <w:sz w:val="24"/>
          <w:szCs w:val="24"/>
        </w:rPr>
        <w:t>В 2016 году в соответствии с решением Собрания представителей Щекинского района был создан Портал «Щекинский муниципальный вестник» - сетевое издание органов местного самоуправления Щекинского района. Основное назначение Портала размещение всех документов органов местного самоуправления Щекинского района нормативно-правового характера в одном месте, обеспечение удобного доступа к ним для граждан и экономия бюджетных средств, тратящихся  ранее на публикацию документов на бумажном носителе.</w:t>
      </w:r>
    </w:p>
    <w:p w:rsidR="00274ED0" w:rsidRPr="00B72921" w:rsidRDefault="00274ED0" w:rsidP="001A5265">
      <w:pPr>
        <w:spacing w:after="0"/>
        <w:ind w:firstLine="709"/>
        <w:jc w:val="both"/>
        <w:rPr>
          <w:rFonts w:ascii="Times New Roman" w:hAnsi="Times New Roman" w:cs="Times New Roman"/>
          <w:sz w:val="24"/>
          <w:szCs w:val="24"/>
        </w:rPr>
      </w:pPr>
      <w:r w:rsidRPr="00B72921">
        <w:rPr>
          <w:rFonts w:ascii="Times New Roman" w:hAnsi="Times New Roman" w:cs="Times New Roman"/>
          <w:sz w:val="24"/>
          <w:szCs w:val="24"/>
        </w:rPr>
        <w:t>7. Реализация мероприятий Программы дополнительных мер по снижению напряженности на рынке труда Тульской области в 2013-2016 гг. позволила организовать 111 рабочих мест.</w:t>
      </w:r>
    </w:p>
    <w:p w:rsidR="00274ED0" w:rsidRPr="00B72921" w:rsidRDefault="00274ED0" w:rsidP="001A5265">
      <w:pPr>
        <w:spacing w:after="0"/>
        <w:ind w:firstLine="709"/>
        <w:jc w:val="both"/>
        <w:rPr>
          <w:rFonts w:ascii="Times New Roman" w:hAnsi="Times New Roman" w:cs="Times New Roman"/>
          <w:sz w:val="24"/>
          <w:szCs w:val="24"/>
        </w:rPr>
      </w:pPr>
      <w:r w:rsidRPr="00B72921">
        <w:rPr>
          <w:rFonts w:ascii="Times New Roman" w:hAnsi="Times New Roman" w:cs="Times New Roman"/>
          <w:sz w:val="24"/>
          <w:szCs w:val="24"/>
        </w:rPr>
        <w:t>8. Оказывается содействие участию малого и среднего бизнеса в конкурсах, выставках, ярмарках.</w:t>
      </w:r>
    </w:p>
    <w:p w:rsidR="00274ED0" w:rsidRPr="00B72921" w:rsidRDefault="00274ED0" w:rsidP="001A5265">
      <w:pPr>
        <w:spacing w:after="0"/>
        <w:ind w:firstLine="709"/>
        <w:jc w:val="both"/>
        <w:rPr>
          <w:rFonts w:ascii="Times New Roman" w:hAnsi="Times New Roman" w:cs="Times New Roman"/>
          <w:sz w:val="24"/>
          <w:szCs w:val="24"/>
        </w:rPr>
      </w:pPr>
      <w:r w:rsidRPr="00B72921">
        <w:rPr>
          <w:rFonts w:ascii="Times New Roman" w:hAnsi="Times New Roman" w:cs="Times New Roman"/>
          <w:sz w:val="24"/>
          <w:szCs w:val="24"/>
        </w:rPr>
        <w:t>Щекинский район в числе победителей регионального этапа Национальной предпринимательской премии «Бизнес-Успех» по Центральному федеральному округу среди муниципалитетов, продемонстрировавших наиболее опыт в поддержке малого бизнеса.</w:t>
      </w:r>
    </w:p>
    <w:p w:rsidR="00274ED0" w:rsidRPr="0050169B" w:rsidRDefault="0050169B" w:rsidP="00B27E30">
      <w:pPr>
        <w:pStyle w:val="1"/>
        <w:jc w:val="center"/>
        <w:rPr>
          <w:rStyle w:val="aff2"/>
          <w:rFonts w:ascii="Times New Roman" w:hAnsi="Times New Roman" w:cs="Times New Roman"/>
          <w:b/>
          <w:color w:val="auto"/>
          <w:sz w:val="24"/>
          <w:lang w:eastAsia="en-US"/>
        </w:rPr>
      </w:pPr>
      <w:bookmarkStart w:id="156" w:name="_Toc468445648"/>
      <w:bookmarkStart w:id="157" w:name="_Toc468445875"/>
      <w:bookmarkStart w:id="158" w:name="_Toc468445972"/>
      <w:bookmarkStart w:id="159" w:name="_Toc485201920"/>
      <w:r w:rsidRPr="0050169B">
        <w:rPr>
          <w:rStyle w:val="aff2"/>
          <w:rFonts w:ascii="Times New Roman" w:hAnsi="Times New Roman" w:cs="Times New Roman"/>
          <w:b/>
          <w:color w:val="auto"/>
          <w:sz w:val="24"/>
          <w:lang w:eastAsia="en-US"/>
        </w:rPr>
        <w:t>3.</w:t>
      </w:r>
      <w:r w:rsidR="00274ED0" w:rsidRPr="0050169B">
        <w:rPr>
          <w:rStyle w:val="aff2"/>
          <w:rFonts w:ascii="Times New Roman" w:hAnsi="Times New Roman" w:cs="Times New Roman"/>
          <w:b/>
          <w:color w:val="auto"/>
          <w:sz w:val="24"/>
          <w:lang w:eastAsia="en-US"/>
        </w:rPr>
        <w:t xml:space="preserve"> Кадровый потенциал муниципального образования</w:t>
      </w:r>
      <w:bookmarkEnd w:id="156"/>
      <w:bookmarkEnd w:id="157"/>
      <w:bookmarkEnd w:id="158"/>
      <w:bookmarkEnd w:id="159"/>
    </w:p>
    <w:p w:rsidR="00274ED0" w:rsidRPr="00B75A13" w:rsidRDefault="00274ED0" w:rsidP="00B27E30">
      <w:pPr>
        <w:pStyle w:val="21"/>
        <w:jc w:val="center"/>
        <w:rPr>
          <w:rStyle w:val="22"/>
          <w:rFonts w:ascii="Times New Roman" w:hAnsi="Times New Roman" w:cs="Times New Roman"/>
          <w:b/>
          <w:color w:val="auto"/>
          <w:sz w:val="24"/>
          <w:szCs w:val="24"/>
          <w:lang w:eastAsia="en-US"/>
        </w:rPr>
      </w:pPr>
      <w:bookmarkStart w:id="160" w:name="_Toc485201921"/>
      <w:bookmarkStart w:id="161" w:name="_Toc468445649"/>
      <w:bookmarkStart w:id="162" w:name="_Toc468445876"/>
      <w:bookmarkStart w:id="163" w:name="_Toc468445973"/>
      <w:r w:rsidRPr="00B75A13">
        <w:rPr>
          <w:rStyle w:val="22"/>
          <w:rFonts w:ascii="Times New Roman" w:hAnsi="Times New Roman" w:cs="Times New Roman"/>
          <w:b/>
          <w:color w:val="auto"/>
          <w:sz w:val="24"/>
          <w:szCs w:val="24"/>
          <w:lang w:eastAsia="en-US"/>
        </w:rPr>
        <w:t>3.1. Трудовые ресурсы и занятость населения.</w:t>
      </w:r>
      <w:bookmarkEnd w:id="160"/>
      <w:bookmarkEnd w:id="161"/>
      <w:bookmarkEnd w:id="162"/>
      <w:bookmarkEnd w:id="163"/>
    </w:p>
    <w:p w:rsidR="00274ED0" w:rsidRPr="00B75A13" w:rsidRDefault="00274ED0" w:rsidP="00274ED0">
      <w:pPr>
        <w:pStyle w:val="a7"/>
        <w:spacing w:before="0" w:beforeAutospacing="0" w:after="0" w:afterAutospacing="0" w:line="276" w:lineRule="auto"/>
        <w:jc w:val="center"/>
        <w:rPr>
          <w:b/>
        </w:rPr>
      </w:pPr>
    </w:p>
    <w:p w:rsidR="00274ED0" w:rsidRPr="009D74BD" w:rsidRDefault="00274ED0" w:rsidP="00B75A13">
      <w:pPr>
        <w:spacing w:after="0"/>
        <w:ind w:firstLine="720"/>
        <w:jc w:val="both"/>
        <w:rPr>
          <w:rFonts w:ascii="Times New Roman" w:hAnsi="Times New Roman" w:cs="Times New Roman"/>
          <w:sz w:val="24"/>
          <w:szCs w:val="24"/>
        </w:rPr>
      </w:pPr>
      <w:r w:rsidRPr="009D74BD">
        <w:rPr>
          <w:rFonts w:ascii="Times New Roman" w:hAnsi="Times New Roman" w:cs="Times New Roman"/>
          <w:sz w:val="24"/>
          <w:szCs w:val="24"/>
        </w:rPr>
        <w:t>Численность трудовых ресурсов района в 2016 году составила 62,31 тыс. чел., или 58,6% численности населения района (</w:t>
      </w:r>
      <w:r w:rsidR="008C07B8">
        <w:fldChar w:fldCharType="begin"/>
      </w:r>
      <w:r w:rsidR="008C07B8">
        <w:instrText xml:space="preserve"> REF _Ref470350859 \h  \* MERGEFORMAT </w:instrText>
      </w:r>
      <w:r w:rsidR="008C07B8">
        <w:fldChar w:fldCharType="separate"/>
      </w:r>
      <w:r w:rsidR="00D5208C" w:rsidRPr="00D5208C">
        <w:rPr>
          <w:rFonts w:ascii="Times New Roman" w:hAnsi="Times New Roman" w:cs="Times New Roman"/>
          <w:sz w:val="24"/>
          <w:szCs w:val="24"/>
        </w:rPr>
        <w:t xml:space="preserve">Таблица </w:t>
      </w:r>
      <w:r w:rsidR="00D5208C" w:rsidRPr="00D5208C">
        <w:rPr>
          <w:rFonts w:ascii="Times New Roman" w:hAnsi="Times New Roman" w:cs="Times New Roman"/>
          <w:noProof/>
          <w:sz w:val="24"/>
          <w:szCs w:val="24"/>
        </w:rPr>
        <w:t>44</w:t>
      </w:r>
      <w:r w:rsidR="008C07B8">
        <w:fldChar w:fldCharType="end"/>
      </w:r>
      <w:r w:rsidRPr="009D74BD">
        <w:rPr>
          <w:rFonts w:ascii="Times New Roman" w:hAnsi="Times New Roman" w:cs="Times New Roman"/>
          <w:sz w:val="24"/>
          <w:szCs w:val="24"/>
        </w:rPr>
        <w:t>).</w:t>
      </w:r>
    </w:p>
    <w:p w:rsidR="00274ED0" w:rsidRPr="009D74BD" w:rsidRDefault="00274ED0" w:rsidP="00B75A13">
      <w:pPr>
        <w:spacing w:after="0"/>
        <w:ind w:firstLine="720"/>
        <w:jc w:val="both"/>
        <w:rPr>
          <w:rFonts w:ascii="Times New Roman" w:hAnsi="Times New Roman" w:cs="Times New Roman"/>
          <w:sz w:val="24"/>
          <w:szCs w:val="24"/>
        </w:rPr>
      </w:pPr>
      <w:r w:rsidRPr="009D74BD">
        <w:rPr>
          <w:rFonts w:ascii="Times New Roman" w:hAnsi="Times New Roman" w:cs="Times New Roman"/>
          <w:sz w:val="24"/>
          <w:szCs w:val="24"/>
        </w:rPr>
        <w:t>Уровень зарегистрированной безработицы в 2016 году составил 0,56%, снизившись по сравнению с 2015 г. на 0,03 п.п.</w:t>
      </w:r>
    </w:p>
    <w:p w:rsidR="00274ED0" w:rsidRPr="009D74BD" w:rsidRDefault="00274ED0" w:rsidP="00B75A13">
      <w:pPr>
        <w:spacing w:after="0"/>
        <w:ind w:firstLine="720"/>
        <w:jc w:val="both"/>
        <w:rPr>
          <w:rFonts w:ascii="Times New Roman" w:hAnsi="Times New Roman" w:cs="Times New Roman"/>
          <w:sz w:val="24"/>
          <w:szCs w:val="24"/>
        </w:rPr>
      </w:pPr>
      <w:r w:rsidRPr="009D74BD">
        <w:rPr>
          <w:rFonts w:ascii="Times New Roman" w:hAnsi="Times New Roman" w:cs="Times New Roman"/>
          <w:sz w:val="24"/>
          <w:szCs w:val="24"/>
        </w:rPr>
        <w:t>За 2011-2016 годы в структуре трудовых ресурсов наблюдается снижение доли населения в трудоспособном возрасте (с 90,7% до 86,5%) и повышение доли лиц старше трудоспособного возраста (с 9,3% до 11,2%). Начиная с 2012 года, в структуре трудовых ресурсов фиксируются иностранные трудовые мигранты – их доля в 2016 г. составила 2,2%.</w:t>
      </w:r>
    </w:p>
    <w:p w:rsidR="00274ED0" w:rsidRDefault="00274ED0" w:rsidP="00B75A13">
      <w:pPr>
        <w:spacing w:after="0"/>
        <w:ind w:firstLine="720"/>
        <w:jc w:val="both"/>
        <w:rPr>
          <w:rFonts w:ascii="Times New Roman" w:hAnsi="Times New Roman" w:cs="Times New Roman"/>
          <w:sz w:val="24"/>
          <w:szCs w:val="24"/>
        </w:rPr>
      </w:pPr>
      <w:r w:rsidRPr="009D74BD">
        <w:rPr>
          <w:rFonts w:ascii="Times New Roman" w:hAnsi="Times New Roman" w:cs="Times New Roman"/>
          <w:sz w:val="24"/>
          <w:szCs w:val="24"/>
        </w:rPr>
        <w:t>Происходящие изменения в структуре трудовых ресурсов отражают, с одной стороны, рост напряженности на рынке труда, а с другой – общую нестабильную социально-экономическую ситуацию в экономике не только Тульской области, но и России в целом.</w:t>
      </w:r>
    </w:p>
    <w:p w:rsidR="00B72921" w:rsidRPr="00B72921" w:rsidRDefault="00274ED0" w:rsidP="00B72921">
      <w:pPr>
        <w:pStyle w:val="aff0"/>
        <w:spacing w:before="0" w:after="0"/>
        <w:jc w:val="right"/>
        <w:rPr>
          <w:b w:val="0"/>
          <w:sz w:val="24"/>
          <w:szCs w:val="24"/>
          <w:u w:val="single"/>
        </w:rPr>
      </w:pPr>
      <w:bookmarkStart w:id="164" w:name="_Ref470350859"/>
      <w:r w:rsidRPr="00B72921">
        <w:rPr>
          <w:sz w:val="24"/>
          <w:szCs w:val="24"/>
          <w:u w:val="single"/>
        </w:rPr>
        <w:t xml:space="preserve">Таблица </w:t>
      </w:r>
      <w:r w:rsidR="00696787" w:rsidRPr="00B72921">
        <w:rPr>
          <w:sz w:val="24"/>
          <w:szCs w:val="24"/>
          <w:u w:val="single"/>
        </w:rPr>
        <w:fldChar w:fldCharType="begin"/>
      </w:r>
      <w:r w:rsidRPr="00B72921">
        <w:rPr>
          <w:sz w:val="24"/>
          <w:szCs w:val="24"/>
          <w:u w:val="single"/>
        </w:rPr>
        <w:instrText xml:space="preserve"> SEQ Таблица \* ARABIC </w:instrText>
      </w:r>
      <w:r w:rsidR="00696787" w:rsidRPr="00B72921">
        <w:rPr>
          <w:sz w:val="24"/>
          <w:szCs w:val="24"/>
          <w:u w:val="single"/>
        </w:rPr>
        <w:fldChar w:fldCharType="separate"/>
      </w:r>
      <w:r w:rsidR="00D5208C">
        <w:rPr>
          <w:noProof/>
          <w:sz w:val="24"/>
          <w:szCs w:val="24"/>
          <w:u w:val="single"/>
        </w:rPr>
        <w:t>44</w:t>
      </w:r>
      <w:r w:rsidR="00696787" w:rsidRPr="00B72921">
        <w:rPr>
          <w:sz w:val="24"/>
          <w:szCs w:val="24"/>
          <w:u w:val="single"/>
        </w:rPr>
        <w:fldChar w:fldCharType="end"/>
      </w:r>
      <w:bookmarkEnd w:id="164"/>
      <w:r w:rsidRPr="00B72921">
        <w:rPr>
          <w:b w:val="0"/>
          <w:sz w:val="24"/>
          <w:szCs w:val="24"/>
          <w:u w:val="single"/>
        </w:rPr>
        <w:t xml:space="preserve">. </w:t>
      </w:r>
    </w:p>
    <w:p w:rsidR="00274ED0" w:rsidRDefault="00274ED0" w:rsidP="00B72921">
      <w:pPr>
        <w:pStyle w:val="aff0"/>
        <w:spacing w:before="0" w:after="0"/>
        <w:jc w:val="center"/>
        <w:rPr>
          <w:sz w:val="24"/>
          <w:szCs w:val="24"/>
        </w:rPr>
      </w:pPr>
      <w:r w:rsidRPr="00B72921">
        <w:rPr>
          <w:sz w:val="24"/>
          <w:szCs w:val="24"/>
        </w:rPr>
        <w:t>Динамика трудовых ресурсов, тыс.чел.</w:t>
      </w:r>
    </w:p>
    <w:tbl>
      <w:tblPr>
        <w:tblW w:w="9520" w:type="dxa"/>
        <w:tblInd w:w="93" w:type="dxa"/>
        <w:tblLook w:val="04A0" w:firstRow="1" w:lastRow="0" w:firstColumn="1" w:lastColumn="0" w:noHBand="0" w:noVBand="1"/>
      </w:tblPr>
      <w:tblGrid>
        <w:gridCol w:w="3760"/>
        <w:gridCol w:w="960"/>
        <w:gridCol w:w="960"/>
        <w:gridCol w:w="960"/>
        <w:gridCol w:w="960"/>
        <w:gridCol w:w="960"/>
        <w:gridCol w:w="960"/>
      </w:tblGrid>
      <w:tr w:rsidR="00B72921" w:rsidRPr="00B72921" w:rsidTr="00B72921">
        <w:trPr>
          <w:trHeight w:val="585"/>
        </w:trPr>
        <w:tc>
          <w:tcPr>
            <w:tcW w:w="3760" w:type="dxa"/>
            <w:tcBorders>
              <w:top w:val="single" w:sz="8" w:space="0" w:color="auto"/>
              <w:left w:val="single" w:sz="8" w:space="0" w:color="auto"/>
              <w:bottom w:val="single" w:sz="8" w:space="0" w:color="auto"/>
              <w:right w:val="single" w:sz="8" w:space="0" w:color="auto"/>
            </w:tcBorders>
            <w:shd w:val="clear" w:color="000000" w:fill="66FFCC"/>
            <w:vAlign w:val="center"/>
            <w:hideMark/>
          </w:tcPr>
          <w:p w:rsidR="00B72921" w:rsidRPr="00B72921" w:rsidRDefault="00B72921" w:rsidP="00B72921">
            <w:pPr>
              <w:spacing w:after="0" w:line="240" w:lineRule="auto"/>
              <w:rPr>
                <w:rFonts w:ascii="Calibri" w:eastAsia="Times New Roman" w:hAnsi="Calibri" w:cs="Times New Roman"/>
                <w:color w:val="000000"/>
              </w:rPr>
            </w:pPr>
            <w:r w:rsidRPr="00B72921">
              <w:rPr>
                <w:rFonts w:ascii="Calibri" w:eastAsia="Times New Roman" w:hAnsi="Calibri" w:cs="Times New Roman"/>
                <w:color w:val="000000"/>
              </w:rPr>
              <w:t> </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B72921" w:rsidRPr="00B72921" w:rsidRDefault="00B72921" w:rsidP="00B72921">
            <w:pPr>
              <w:spacing w:after="0" w:line="240" w:lineRule="auto"/>
              <w:jc w:val="center"/>
              <w:rPr>
                <w:rFonts w:ascii="Times New Roman" w:eastAsia="Times New Roman" w:hAnsi="Times New Roman" w:cs="Times New Roman"/>
                <w:b/>
                <w:bCs/>
                <w:color w:val="000000"/>
              </w:rPr>
            </w:pPr>
            <w:r w:rsidRPr="00B72921">
              <w:rPr>
                <w:rFonts w:ascii="Times New Roman" w:eastAsia="Times New Roman" w:hAnsi="Times New Roman" w:cs="Times New Roman"/>
                <w:b/>
                <w:bCs/>
                <w:color w:val="000000"/>
              </w:rPr>
              <w:t>2011 год</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B72921" w:rsidRPr="00B72921" w:rsidRDefault="00B72921" w:rsidP="00B72921">
            <w:pPr>
              <w:spacing w:after="0" w:line="240" w:lineRule="auto"/>
              <w:jc w:val="center"/>
              <w:rPr>
                <w:rFonts w:ascii="Times New Roman" w:eastAsia="Times New Roman" w:hAnsi="Times New Roman" w:cs="Times New Roman"/>
                <w:b/>
                <w:bCs/>
                <w:color w:val="000000"/>
              </w:rPr>
            </w:pPr>
            <w:r w:rsidRPr="00B72921">
              <w:rPr>
                <w:rFonts w:ascii="Times New Roman" w:eastAsia="Times New Roman" w:hAnsi="Times New Roman" w:cs="Times New Roman"/>
                <w:b/>
                <w:bCs/>
                <w:color w:val="000000"/>
              </w:rPr>
              <w:t>2012 год</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B72921" w:rsidRPr="00B72921" w:rsidRDefault="00B72921" w:rsidP="00B72921">
            <w:pPr>
              <w:spacing w:after="0" w:line="240" w:lineRule="auto"/>
              <w:jc w:val="center"/>
              <w:rPr>
                <w:rFonts w:ascii="Times New Roman" w:eastAsia="Times New Roman" w:hAnsi="Times New Roman" w:cs="Times New Roman"/>
                <w:b/>
                <w:bCs/>
                <w:color w:val="000000"/>
              </w:rPr>
            </w:pPr>
            <w:r w:rsidRPr="00B72921">
              <w:rPr>
                <w:rFonts w:ascii="Times New Roman" w:eastAsia="Times New Roman" w:hAnsi="Times New Roman" w:cs="Times New Roman"/>
                <w:b/>
                <w:bCs/>
                <w:color w:val="000000"/>
              </w:rPr>
              <w:t>2013 год</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B72921" w:rsidRPr="00B72921" w:rsidRDefault="00B72921" w:rsidP="00B72921">
            <w:pPr>
              <w:spacing w:after="0" w:line="240" w:lineRule="auto"/>
              <w:jc w:val="center"/>
              <w:rPr>
                <w:rFonts w:ascii="Times New Roman" w:eastAsia="Times New Roman" w:hAnsi="Times New Roman" w:cs="Times New Roman"/>
                <w:b/>
                <w:bCs/>
                <w:color w:val="000000"/>
              </w:rPr>
            </w:pPr>
            <w:r w:rsidRPr="00B72921">
              <w:rPr>
                <w:rFonts w:ascii="Times New Roman" w:eastAsia="Times New Roman" w:hAnsi="Times New Roman" w:cs="Times New Roman"/>
                <w:b/>
                <w:bCs/>
                <w:color w:val="000000"/>
              </w:rPr>
              <w:t>2014 год</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B72921" w:rsidRPr="00B72921" w:rsidRDefault="00B72921" w:rsidP="00B72921">
            <w:pPr>
              <w:spacing w:after="0" w:line="240" w:lineRule="auto"/>
              <w:jc w:val="center"/>
              <w:rPr>
                <w:rFonts w:ascii="Times New Roman" w:eastAsia="Times New Roman" w:hAnsi="Times New Roman" w:cs="Times New Roman"/>
                <w:b/>
                <w:bCs/>
                <w:color w:val="000000"/>
              </w:rPr>
            </w:pPr>
            <w:r w:rsidRPr="00B72921">
              <w:rPr>
                <w:rFonts w:ascii="Times New Roman" w:eastAsia="Times New Roman" w:hAnsi="Times New Roman" w:cs="Times New Roman"/>
                <w:b/>
                <w:bCs/>
                <w:color w:val="000000"/>
              </w:rPr>
              <w:t>2015 год</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B72921" w:rsidRPr="00B72921" w:rsidRDefault="00B72921" w:rsidP="00B72921">
            <w:pPr>
              <w:spacing w:after="0" w:line="240" w:lineRule="auto"/>
              <w:jc w:val="center"/>
              <w:rPr>
                <w:rFonts w:ascii="Times New Roman" w:eastAsia="Times New Roman" w:hAnsi="Times New Roman" w:cs="Times New Roman"/>
                <w:b/>
                <w:bCs/>
                <w:color w:val="000000"/>
              </w:rPr>
            </w:pPr>
            <w:r w:rsidRPr="00B72921">
              <w:rPr>
                <w:rFonts w:ascii="Times New Roman" w:eastAsia="Times New Roman" w:hAnsi="Times New Roman" w:cs="Times New Roman"/>
                <w:b/>
                <w:bCs/>
                <w:color w:val="000000"/>
              </w:rPr>
              <w:t>2016 год</w:t>
            </w:r>
          </w:p>
        </w:tc>
      </w:tr>
      <w:tr w:rsidR="00B72921" w:rsidRPr="00B72921" w:rsidTr="00B72921">
        <w:trPr>
          <w:trHeight w:val="585"/>
        </w:trPr>
        <w:tc>
          <w:tcPr>
            <w:tcW w:w="3760" w:type="dxa"/>
            <w:tcBorders>
              <w:top w:val="nil"/>
              <w:left w:val="single" w:sz="8" w:space="0" w:color="auto"/>
              <w:bottom w:val="single" w:sz="8" w:space="0" w:color="auto"/>
              <w:right w:val="single" w:sz="8" w:space="0" w:color="auto"/>
            </w:tcBorders>
            <w:shd w:val="clear" w:color="000000" w:fill="FFFFCC"/>
            <w:vAlign w:val="center"/>
            <w:hideMark/>
          </w:tcPr>
          <w:p w:rsidR="00B72921" w:rsidRPr="00B72921" w:rsidRDefault="00B72921" w:rsidP="00B72921">
            <w:pPr>
              <w:spacing w:after="0" w:line="240" w:lineRule="auto"/>
              <w:rPr>
                <w:rFonts w:ascii="Times New Roman" w:eastAsia="Times New Roman" w:hAnsi="Times New Roman" w:cs="Times New Roman"/>
                <w:b/>
                <w:bCs/>
                <w:color w:val="000000"/>
              </w:rPr>
            </w:pPr>
            <w:r w:rsidRPr="00B72921">
              <w:rPr>
                <w:rFonts w:ascii="Times New Roman" w:eastAsia="Times New Roman" w:hAnsi="Times New Roman" w:cs="Times New Roman"/>
                <w:b/>
                <w:bCs/>
                <w:color w:val="000000"/>
              </w:rPr>
              <w:t xml:space="preserve">Среднегодовая численность постоянного населения </w:t>
            </w:r>
          </w:p>
        </w:tc>
        <w:tc>
          <w:tcPr>
            <w:tcW w:w="960" w:type="dxa"/>
            <w:tcBorders>
              <w:top w:val="nil"/>
              <w:left w:val="nil"/>
              <w:bottom w:val="single" w:sz="8" w:space="0" w:color="auto"/>
              <w:right w:val="single" w:sz="8" w:space="0" w:color="auto"/>
            </w:tcBorders>
            <w:shd w:val="clear" w:color="000000" w:fill="FFFFCC"/>
            <w:vAlign w:val="center"/>
            <w:hideMark/>
          </w:tcPr>
          <w:p w:rsidR="00B72921" w:rsidRPr="00B72921" w:rsidRDefault="00B72921" w:rsidP="00B72921">
            <w:pPr>
              <w:spacing w:after="0" w:line="240" w:lineRule="auto"/>
              <w:jc w:val="center"/>
              <w:rPr>
                <w:rFonts w:ascii="Times New Roman" w:eastAsia="Times New Roman" w:hAnsi="Times New Roman" w:cs="Times New Roman"/>
                <w:b/>
                <w:bCs/>
                <w:color w:val="000000"/>
              </w:rPr>
            </w:pPr>
            <w:r w:rsidRPr="00B72921">
              <w:rPr>
                <w:rFonts w:ascii="Times New Roman" w:eastAsia="Times New Roman" w:hAnsi="Times New Roman" w:cs="Times New Roman"/>
                <w:b/>
                <w:bCs/>
                <w:color w:val="000000"/>
              </w:rPr>
              <w:t>106,11</w:t>
            </w:r>
          </w:p>
        </w:tc>
        <w:tc>
          <w:tcPr>
            <w:tcW w:w="960" w:type="dxa"/>
            <w:tcBorders>
              <w:top w:val="nil"/>
              <w:left w:val="nil"/>
              <w:bottom w:val="single" w:sz="8" w:space="0" w:color="auto"/>
              <w:right w:val="single" w:sz="8" w:space="0" w:color="auto"/>
            </w:tcBorders>
            <w:shd w:val="clear" w:color="000000" w:fill="FFFFCC"/>
            <w:vAlign w:val="center"/>
            <w:hideMark/>
          </w:tcPr>
          <w:p w:rsidR="00B72921" w:rsidRPr="00B72921" w:rsidRDefault="00B72921" w:rsidP="00B72921">
            <w:pPr>
              <w:spacing w:after="0" w:line="240" w:lineRule="auto"/>
              <w:jc w:val="center"/>
              <w:rPr>
                <w:rFonts w:ascii="Times New Roman" w:eastAsia="Times New Roman" w:hAnsi="Times New Roman" w:cs="Times New Roman"/>
                <w:b/>
                <w:bCs/>
                <w:color w:val="000000"/>
              </w:rPr>
            </w:pPr>
            <w:r w:rsidRPr="00B72921">
              <w:rPr>
                <w:rFonts w:ascii="Times New Roman" w:eastAsia="Times New Roman" w:hAnsi="Times New Roman" w:cs="Times New Roman"/>
                <w:b/>
                <w:bCs/>
                <w:color w:val="000000"/>
              </w:rPr>
              <w:t>106,90</w:t>
            </w:r>
          </w:p>
        </w:tc>
        <w:tc>
          <w:tcPr>
            <w:tcW w:w="960" w:type="dxa"/>
            <w:tcBorders>
              <w:top w:val="nil"/>
              <w:left w:val="nil"/>
              <w:bottom w:val="single" w:sz="8" w:space="0" w:color="auto"/>
              <w:right w:val="single" w:sz="8" w:space="0" w:color="auto"/>
            </w:tcBorders>
            <w:shd w:val="clear" w:color="000000" w:fill="FFFFCC"/>
            <w:vAlign w:val="center"/>
            <w:hideMark/>
          </w:tcPr>
          <w:p w:rsidR="00B72921" w:rsidRPr="00B72921" w:rsidRDefault="00B72921" w:rsidP="00B72921">
            <w:pPr>
              <w:spacing w:after="0" w:line="240" w:lineRule="auto"/>
              <w:jc w:val="center"/>
              <w:rPr>
                <w:rFonts w:ascii="Times New Roman" w:eastAsia="Times New Roman" w:hAnsi="Times New Roman" w:cs="Times New Roman"/>
                <w:b/>
                <w:bCs/>
                <w:color w:val="000000"/>
              </w:rPr>
            </w:pPr>
            <w:r w:rsidRPr="00B72921">
              <w:rPr>
                <w:rFonts w:ascii="Times New Roman" w:eastAsia="Times New Roman" w:hAnsi="Times New Roman" w:cs="Times New Roman"/>
                <w:b/>
                <w:bCs/>
                <w:color w:val="000000"/>
              </w:rPr>
              <w:t>107,20</w:t>
            </w:r>
          </w:p>
        </w:tc>
        <w:tc>
          <w:tcPr>
            <w:tcW w:w="960" w:type="dxa"/>
            <w:tcBorders>
              <w:top w:val="nil"/>
              <w:left w:val="nil"/>
              <w:bottom w:val="single" w:sz="8" w:space="0" w:color="auto"/>
              <w:right w:val="single" w:sz="8" w:space="0" w:color="auto"/>
            </w:tcBorders>
            <w:shd w:val="clear" w:color="000000" w:fill="FFFFCC"/>
            <w:vAlign w:val="center"/>
            <w:hideMark/>
          </w:tcPr>
          <w:p w:rsidR="00B72921" w:rsidRPr="00B72921" w:rsidRDefault="00B72921" w:rsidP="00B72921">
            <w:pPr>
              <w:spacing w:after="0" w:line="240" w:lineRule="auto"/>
              <w:jc w:val="center"/>
              <w:rPr>
                <w:rFonts w:ascii="Times New Roman" w:eastAsia="Times New Roman" w:hAnsi="Times New Roman" w:cs="Times New Roman"/>
                <w:b/>
                <w:bCs/>
                <w:color w:val="000000"/>
              </w:rPr>
            </w:pPr>
            <w:r w:rsidRPr="00B72921">
              <w:rPr>
                <w:rFonts w:ascii="Times New Roman" w:eastAsia="Times New Roman" w:hAnsi="Times New Roman" w:cs="Times New Roman"/>
                <w:b/>
                <w:bCs/>
                <w:color w:val="000000"/>
              </w:rPr>
              <w:t>106,92</w:t>
            </w:r>
          </w:p>
        </w:tc>
        <w:tc>
          <w:tcPr>
            <w:tcW w:w="960" w:type="dxa"/>
            <w:tcBorders>
              <w:top w:val="nil"/>
              <w:left w:val="nil"/>
              <w:bottom w:val="single" w:sz="8" w:space="0" w:color="auto"/>
              <w:right w:val="single" w:sz="8" w:space="0" w:color="auto"/>
            </w:tcBorders>
            <w:shd w:val="clear" w:color="000000" w:fill="FFFFCC"/>
            <w:noWrap/>
            <w:vAlign w:val="center"/>
            <w:hideMark/>
          </w:tcPr>
          <w:p w:rsidR="00B72921" w:rsidRPr="00B72921" w:rsidRDefault="00B72921" w:rsidP="00B72921">
            <w:pPr>
              <w:spacing w:after="0" w:line="240" w:lineRule="auto"/>
              <w:jc w:val="center"/>
              <w:rPr>
                <w:rFonts w:ascii="Times New Roman" w:eastAsia="Times New Roman" w:hAnsi="Times New Roman" w:cs="Times New Roman"/>
                <w:b/>
                <w:bCs/>
                <w:color w:val="000000"/>
              </w:rPr>
            </w:pPr>
            <w:r w:rsidRPr="00B72921">
              <w:rPr>
                <w:rFonts w:ascii="Times New Roman" w:eastAsia="Times New Roman" w:hAnsi="Times New Roman" w:cs="Times New Roman"/>
                <w:b/>
                <w:bCs/>
                <w:color w:val="000000"/>
              </w:rPr>
              <w:t>106,46</w:t>
            </w:r>
          </w:p>
        </w:tc>
        <w:tc>
          <w:tcPr>
            <w:tcW w:w="960" w:type="dxa"/>
            <w:tcBorders>
              <w:top w:val="nil"/>
              <w:left w:val="nil"/>
              <w:bottom w:val="single" w:sz="8" w:space="0" w:color="auto"/>
              <w:right w:val="single" w:sz="8" w:space="0" w:color="auto"/>
            </w:tcBorders>
            <w:shd w:val="clear" w:color="000000" w:fill="FFFFCC"/>
            <w:vAlign w:val="center"/>
            <w:hideMark/>
          </w:tcPr>
          <w:p w:rsidR="00B72921" w:rsidRPr="00B72921" w:rsidRDefault="00B72921" w:rsidP="00B72921">
            <w:pPr>
              <w:spacing w:after="0" w:line="240" w:lineRule="auto"/>
              <w:jc w:val="center"/>
              <w:rPr>
                <w:rFonts w:ascii="Times New Roman" w:eastAsia="Times New Roman" w:hAnsi="Times New Roman" w:cs="Times New Roman"/>
                <w:b/>
                <w:bCs/>
                <w:color w:val="000000"/>
              </w:rPr>
            </w:pPr>
            <w:r w:rsidRPr="00B72921">
              <w:rPr>
                <w:rFonts w:ascii="Times New Roman" w:eastAsia="Times New Roman" w:hAnsi="Times New Roman" w:cs="Times New Roman"/>
                <w:b/>
                <w:bCs/>
                <w:color w:val="000000"/>
              </w:rPr>
              <w:t>106,26</w:t>
            </w:r>
          </w:p>
        </w:tc>
      </w:tr>
      <w:tr w:rsidR="00B72921" w:rsidRPr="00B72921" w:rsidTr="00B72921">
        <w:trPr>
          <w:trHeight w:val="315"/>
        </w:trPr>
        <w:tc>
          <w:tcPr>
            <w:tcW w:w="3760" w:type="dxa"/>
            <w:tcBorders>
              <w:top w:val="nil"/>
              <w:left w:val="single" w:sz="8" w:space="0" w:color="auto"/>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rPr>
                <w:rFonts w:ascii="Times New Roman" w:eastAsia="Times New Roman" w:hAnsi="Times New Roman" w:cs="Times New Roman"/>
                <w:color w:val="000000"/>
              </w:rPr>
            </w:pPr>
            <w:r w:rsidRPr="00B72921">
              <w:rPr>
                <w:rFonts w:ascii="Times New Roman" w:eastAsia="Times New Roman" w:hAnsi="Times New Roman" w:cs="Times New Roman"/>
                <w:color w:val="000000"/>
                <w:lang w:val="en-US"/>
              </w:rPr>
              <w:lastRenderedPageBreak/>
              <w:t>Численность трудовых ресурсов</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62,15</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64,43</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65,20</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64,87</w:t>
            </w:r>
          </w:p>
        </w:tc>
        <w:tc>
          <w:tcPr>
            <w:tcW w:w="960" w:type="dxa"/>
            <w:tcBorders>
              <w:top w:val="nil"/>
              <w:left w:val="nil"/>
              <w:bottom w:val="single" w:sz="8" w:space="0" w:color="auto"/>
              <w:right w:val="single" w:sz="8" w:space="0" w:color="auto"/>
            </w:tcBorders>
            <w:shd w:val="clear" w:color="000000" w:fill="FFFFFF"/>
            <w:noWrap/>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63,09</w:t>
            </w:r>
          </w:p>
        </w:tc>
        <w:tc>
          <w:tcPr>
            <w:tcW w:w="960" w:type="dxa"/>
            <w:tcBorders>
              <w:top w:val="nil"/>
              <w:left w:val="nil"/>
              <w:bottom w:val="single" w:sz="8" w:space="0" w:color="auto"/>
              <w:right w:val="single" w:sz="8" w:space="0" w:color="auto"/>
            </w:tcBorders>
            <w:shd w:val="clear" w:color="000000" w:fill="FFFFFF"/>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62,30</w:t>
            </w:r>
          </w:p>
        </w:tc>
      </w:tr>
      <w:tr w:rsidR="00B72921" w:rsidRPr="00B72921" w:rsidTr="00B72921">
        <w:trPr>
          <w:trHeight w:val="315"/>
        </w:trPr>
        <w:tc>
          <w:tcPr>
            <w:tcW w:w="3760" w:type="dxa"/>
            <w:tcBorders>
              <w:top w:val="nil"/>
              <w:left w:val="single" w:sz="8" w:space="0" w:color="auto"/>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rPr>
                <w:rFonts w:ascii="Times New Roman" w:eastAsia="Times New Roman" w:hAnsi="Times New Roman" w:cs="Times New Roman"/>
                <w:color w:val="000000"/>
              </w:rPr>
            </w:pPr>
            <w:r w:rsidRPr="00B72921">
              <w:rPr>
                <w:rFonts w:ascii="Times New Roman" w:eastAsia="Times New Roman" w:hAnsi="Times New Roman" w:cs="Times New Roman"/>
                <w:color w:val="000000"/>
              </w:rPr>
              <w:t>в том числе:</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000000" w:fill="FFFFFF"/>
            <w:noWrap/>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000000" w:fill="FFFFFF"/>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 </w:t>
            </w:r>
          </w:p>
        </w:tc>
      </w:tr>
      <w:tr w:rsidR="00B72921" w:rsidRPr="00B72921" w:rsidTr="00B72921">
        <w:trPr>
          <w:trHeight w:val="1515"/>
        </w:trPr>
        <w:tc>
          <w:tcPr>
            <w:tcW w:w="3760" w:type="dxa"/>
            <w:tcBorders>
              <w:top w:val="nil"/>
              <w:left w:val="single" w:sz="8" w:space="0" w:color="auto"/>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rPr>
                <w:rFonts w:ascii="Times New Roman" w:eastAsia="Times New Roman" w:hAnsi="Times New Roman" w:cs="Times New Roman"/>
                <w:color w:val="000000"/>
              </w:rPr>
            </w:pPr>
            <w:r w:rsidRPr="00B72921">
              <w:rPr>
                <w:rFonts w:ascii="Times New Roman" w:eastAsia="Times New Roman" w:hAnsi="Times New Roman" w:cs="Times New Roman"/>
                <w:color w:val="000000"/>
              </w:rPr>
              <w:t>трудоспособное население в трудоспособном возрасте (без численности иностранных работников, занятых в данном муниципальном образовании)</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56,34</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55,88</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56,87</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56,25</w:t>
            </w:r>
          </w:p>
        </w:tc>
        <w:tc>
          <w:tcPr>
            <w:tcW w:w="960" w:type="dxa"/>
            <w:tcBorders>
              <w:top w:val="nil"/>
              <w:left w:val="nil"/>
              <w:bottom w:val="single" w:sz="8" w:space="0" w:color="auto"/>
              <w:right w:val="single" w:sz="8" w:space="0" w:color="auto"/>
            </w:tcBorders>
            <w:shd w:val="clear" w:color="000000" w:fill="FFFFFF"/>
            <w:noWrap/>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54,33</w:t>
            </w:r>
          </w:p>
        </w:tc>
        <w:tc>
          <w:tcPr>
            <w:tcW w:w="960" w:type="dxa"/>
            <w:tcBorders>
              <w:top w:val="nil"/>
              <w:left w:val="nil"/>
              <w:bottom w:val="single" w:sz="8" w:space="0" w:color="auto"/>
              <w:right w:val="single" w:sz="8" w:space="0" w:color="auto"/>
            </w:tcBorders>
            <w:shd w:val="clear" w:color="000000" w:fill="FFFFFF"/>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53,90</w:t>
            </w:r>
          </w:p>
        </w:tc>
      </w:tr>
      <w:tr w:rsidR="00B72921" w:rsidRPr="00B72921" w:rsidTr="00B72921">
        <w:trPr>
          <w:trHeight w:val="915"/>
        </w:trPr>
        <w:tc>
          <w:tcPr>
            <w:tcW w:w="3760" w:type="dxa"/>
            <w:tcBorders>
              <w:top w:val="nil"/>
              <w:left w:val="single" w:sz="8" w:space="0" w:color="auto"/>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rPr>
                <w:rFonts w:ascii="Times New Roman" w:eastAsia="Times New Roman" w:hAnsi="Times New Roman" w:cs="Times New Roman"/>
                <w:color w:val="000000"/>
              </w:rPr>
            </w:pPr>
            <w:r w:rsidRPr="00B72921">
              <w:rPr>
                <w:rFonts w:ascii="Times New Roman" w:eastAsia="Times New Roman" w:hAnsi="Times New Roman" w:cs="Times New Roman"/>
                <w:color w:val="000000"/>
              </w:rPr>
              <w:t>иностранные трудовые мигранты (иностранные работники, занятые в данном муниципальном образовании)</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 xml:space="preserve"> </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2,85</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1,70</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1,60</w:t>
            </w:r>
          </w:p>
        </w:tc>
        <w:tc>
          <w:tcPr>
            <w:tcW w:w="960" w:type="dxa"/>
            <w:tcBorders>
              <w:top w:val="nil"/>
              <w:left w:val="nil"/>
              <w:bottom w:val="single" w:sz="8" w:space="0" w:color="auto"/>
              <w:right w:val="single" w:sz="8" w:space="0" w:color="auto"/>
            </w:tcBorders>
            <w:shd w:val="clear" w:color="000000" w:fill="FFFFFF"/>
            <w:noWrap/>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1,50</w:t>
            </w:r>
          </w:p>
        </w:tc>
        <w:tc>
          <w:tcPr>
            <w:tcW w:w="960" w:type="dxa"/>
            <w:tcBorders>
              <w:top w:val="nil"/>
              <w:left w:val="nil"/>
              <w:bottom w:val="single" w:sz="8" w:space="0" w:color="auto"/>
              <w:right w:val="single" w:sz="8" w:space="0" w:color="auto"/>
            </w:tcBorders>
            <w:shd w:val="clear" w:color="000000" w:fill="FFFFFF"/>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1,40</w:t>
            </w:r>
          </w:p>
        </w:tc>
      </w:tr>
      <w:tr w:rsidR="00B72921" w:rsidRPr="00B72921" w:rsidTr="001A5265">
        <w:trPr>
          <w:trHeight w:val="1376"/>
        </w:trPr>
        <w:tc>
          <w:tcPr>
            <w:tcW w:w="3760" w:type="dxa"/>
            <w:tcBorders>
              <w:top w:val="nil"/>
              <w:left w:val="single" w:sz="8" w:space="0" w:color="auto"/>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rPr>
                <w:rFonts w:ascii="Times New Roman" w:eastAsia="Times New Roman" w:hAnsi="Times New Roman" w:cs="Times New Roman"/>
                <w:color w:val="000000"/>
              </w:rPr>
            </w:pPr>
            <w:r w:rsidRPr="00B72921">
              <w:rPr>
                <w:rFonts w:ascii="Times New Roman" w:eastAsia="Times New Roman" w:hAnsi="Times New Roman" w:cs="Times New Roman"/>
                <w:color w:val="000000"/>
              </w:rPr>
              <w:t>лица старше трудоспособного возраста и подростки, занятые в экономике (включая занятых в домашнем хозяйстве производством товаров и услуг для реализации)</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5,81</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5,70</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6,63</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7,02</w:t>
            </w:r>
          </w:p>
        </w:tc>
        <w:tc>
          <w:tcPr>
            <w:tcW w:w="960" w:type="dxa"/>
            <w:tcBorders>
              <w:top w:val="nil"/>
              <w:left w:val="nil"/>
              <w:bottom w:val="single" w:sz="8" w:space="0" w:color="auto"/>
              <w:right w:val="single" w:sz="8" w:space="0" w:color="auto"/>
            </w:tcBorders>
            <w:shd w:val="clear" w:color="000000" w:fill="FFFFFF"/>
            <w:noWrap/>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7,26</w:t>
            </w:r>
          </w:p>
        </w:tc>
        <w:tc>
          <w:tcPr>
            <w:tcW w:w="960" w:type="dxa"/>
            <w:tcBorders>
              <w:top w:val="nil"/>
              <w:left w:val="nil"/>
              <w:bottom w:val="single" w:sz="8" w:space="0" w:color="auto"/>
              <w:right w:val="single" w:sz="8" w:space="0" w:color="auto"/>
            </w:tcBorders>
            <w:shd w:val="clear" w:color="000000" w:fill="FFFFFF"/>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7,00</w:t>
            </w:r>
          </w:p>
        </w:tc>
      </w:tr>
      <w:tr w:rsidR="00B72921" w:rsidRPr="00B72921" w:rsidTr="00B72921">
        <w:trPr>
          <w:trHeight w:val="315"/>
        </w:trPr>
        <w:tc>
          <w:tcPr>
            <w:tcW w:w="3760" w:type="dxa"/>
            <w:tcBorders>
              <w:top w:val="nil"/>
              <w:left w:val="single" w:sz="8" w:space="0" w:color="auto"/>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rPr>
                <w:rFonts w:ascii="Times New Roman" w:eastAsia="Times New Roman" w:hAnsi="Times New Roman" w:cs="Times New Roman"/>
                <w:color w:val="000000"/>
              </w:rPr>
            </w:pPr>
            <w:r w:rsidRPr="00B72921">
              <w:rPr>
                <w:rFonts w:ascii="Times New Roman" w:eastAsia="Times New Roman" w:hAnsi="Times New Roman" w:cs="Times New Roman"/>
                <w:color w:val="000000"/>
                <w:lang w:val="en-US"/>
              </w:rPr>
              <w:t>Распределение трудовых ресурсов</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000000" w:fill="FFFFFF"/>
            <w:noWrap/>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000000" w:fill="FFFFFF"/>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 </w:t>
            </w:r>
          </w:p>
        </w:tc>
      </w:tr>
      <w:tr w:rsidR="00B72921" w:rsidRPr="00B72921" w:rsidTr="00B72921">
        <w:trPr>
          <w:trHeight w:val="915"/>
        </w:trPr>
        <w:tc>
          <w:tcPr>
            <w:tcW w:w="3760" w:type="dxa"/>
            <w:tcBorders>
              <w:top w:val="nil"/>
              <w:left w:val="single" w:sz="8" w:space="0" w:color="auto"/>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rPr>
                <w:rFonts w:ascii="Times New Roman" w:eastAsia="Times New Roman" w:hAnsi="Times New Roman" w:cs="Times New Roman"/>
                <w:color w:val="000000"/>
              </w:rPr>
            </w:pPr>
            <w:r w:rsidRPr="00B72921">
              <w:rPr>
                <w:rFonts w:ascii="Times New Roman" w:eastAsia="Times New Roman" w:hAnsi="Times New Roman" w:cs="Times New Roman"/>
                <w:color w:val="000000"/>
              </w:rPr>
              <w:t>Среднесписочная численность работников предприятий и организаций - всего</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28,20</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26,79</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26,29</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24,53</w:t>
            </w:r>
          </w:p>
        </w:tc>
        <w:tc>
          <w:tcPr>
            <w:tcW w:w="960" w:type="dxa"/>
            <w:tcBorders>
              <w:top w:val="nil"/>
              <w:left w:val="nil"/>
              <w:bottom w:val="single" w:sz="8" w:space="0" w:color="auto"/>
              <w:right w:val="single" w:sz="8" w:space="0" w:color="auto"/>
            </w:tcBorders>
            <w:shd w:val="clear" w:color="000000" w:fill="FFFFFF"/>
            <w:noWrap/>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25,32</w:t>
            </w:r>
          </w:p>
        </w:tc>
        <w:tc>
          <w:tcPr>
            <w:tcW w:w="960" w:type="dxa"/>
            <w:tcBorders>
              <w:top w:val="nil"/>
              <w:left w:val="nil"/>
              <w:bottom w:val="single" w:sz="8" w:space="0" w:color="auto"/>
              <w:right w:val="single" w:sz="8" w:space="0" w:color="auto"/>
            </w:tcBorders>
            <w:shd w:val="clear" w:color="000000" w:fill="FFFFFF"/>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24,77</w:t>
            </w:r>
          </w:p>
        </w:tc>
      </w:tr>
      <w:tr w:rsidR="00B72921" w:rsidRPr="00B72921" w:rsidTr="00B72921">
        <w:trPr>
          <w:trHeight w:val="315"/>
        </w:trPr>
        <w:tc>
          <w:tcPr>
            <w:tcW w:w="3760" w:type="dxa"/>
            <w:tcBorders>
              <w:top w:val="nil"/>
              <w:left w:val="single" w:sz="8" w:space="0" w:color="auto"/>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rPr>
                <w:rFonts w:ascii="Times New Roman" w:eastAsia="Times New Roman" w:hAnsi="Times New Roman" w:cs="Times New Roman"/>
                <w:color w:val="000000"/>
              </w:rPr>
            </w:pPr>
            <w:r w:rsidRPr="00B72921">
              <w:rPr>
                <w:rFonts w:ascii="Times New Roman" w:eastAsia="Times New Roman" w:hAnsi="Times New Roman" w:cs="Times New Roman"/>
                <w:color w:val="000000"/>
              </w:rPr>
              <w:t>Занятые ИТД и в ЛПХ</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8,20</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8,60</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8,60</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8,70</w:t>
            </w:r>
          </w:p>
        </w:tc>
        <w:tc>
          <w:tcPr>
            <w:tcW w:w="960" w:type="dxa"/>
            <w:tcBorders>
              <w:top w:val="nil"/>
              <w:left w:val="nil"/>
              <w:bottom w:val="single" w:sz="8" w:space="0" w:color="auto"/>
              <w:right w:val="single" w:sz="8" w:space="0" w:color="auto"/>
            </w:tcBorders>
            <w:shd w:val="clear" w:color="000000" w:fill="FFFFFF"/>
            <w:noWrap/>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8,70</w:t>
            </w:r>
          </w:p>
        </w:tc>
        <w:tc>
          <w:tcPr>
            <w:tcW w:w="960" w:type="dxa"/>
            <w:tcBorders>
              <w:top w:val="nil"/>
              <w:left w:val="nil"/>
              <w:bottom w:val="single" w:sz="8" w:space="0" w:color="auto"/>
              <w:right w:val="single" w:sz="8" w:space="0" w:color="auto"/>
            </w:tcBorders>
            <w:shd w:val="clear" w:color="000000" w:fill="FFFFFF"/>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8,60</w:t>
            </w:r>
          </w:p>
        </w:tc>
      </w:tr>
      <w:tr w:rsidR="00B72921" w:rsidRPr="00B72921" w:rsidTr="00B72921">
        <w:trPr>
          <w:trHeight w:val="915"/>
        </w:trPr>
        <w:tc>
          <w:tcPr>
            <w:tcW w:w="3760" w:type="dxa"/>
            <w:tcBorders>
              <w:top w:val="nil"/>
              <w:left w:val="single" w:sz="8" w:space="0" w:color="auto"/>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rPr>
                <w:rFonts w:ascii="Times New Roman" w:eastAsia="Times New Roman" w:hAnsi="Times New Roman" w:cs="Times New Roman"/>
                <w:color w:val="000000"/>
              </w:rPr>
            </w:pPr>
            <w:r w:rsidRPr="00B72921">
              <w:rPr>
                <w:rFonts w:ascii="Times New Roman" w:eastAsia="Times New Roman" w:hAnsi="Times New Roman" w:cs="Times New Roman"/>
                <w:color w:val="000000"/>
              </w:rPr>
              <w:t>Учащиеся в трудоспособном возрасте, обучающиеся с отрывом от работы</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3,50</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2,70</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2,72</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2,73</w:t>
            </w:r>
          </w:p>
        </w:tc>
        <w:tc>
          <w:tcPr>
            <w:tcW w:w="960" w:type="dxa"/>
            <w:tcBorders>
              <w:top w:val="nil"/>
              <w:left w:val="nil"/>
              <w:bottom w:val="single" w:sz="8" w:space="0" w:color="auto"/>
              <w:right w:val="single" w:sz="8" w:space="0" w:color="auto"/>
            </w:tcBorders>
            <w:shd w:val="clear" w:color="000000" w:fill="FFFFFF"/>
            <w:noWrap/>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2,75</w:t>
            </w:r>
          </w:p>
        </w:tc>
        <w:tc>
          <w:tcPr>
            <w:tcW w:w="960" w:type="dxa"/>
            <w:tcBorders>
              <w:top w:val="nil"/>
              <w:left w:val="nil"/>
              <w:bottom w:val="single" w:sz="8" w:space="0" w:color="auto"/>
              <w:right w:val="single" w:sz="8" w:space="0" w:color="auto"/>
            </w:tcBorders>
            <w:shd w:val="clear" w:color="000000" w:fill="FFFFFF"/>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2,79</w:t>
            </w:r>
          </w:p>
        </w:tc>
      </w:tr>
      <w:tr w:rsidR="00B72921" w:rsidRPr="00B72921" w:rsidTr="001A5265">
        <w:trPr>
          <w:trHeight w:val="1829"/>
        </w:trPr>
        <w:tc>
          <w:tcPr>
            <w:tcW w:w="3760" w:type="dxa"/>
            <w:tcBorders>
              <w:top w:val="nil"/>
              <w:left w:val="single" w:sz="8" w:space="0" w:color="auto"/>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rPr>
                <w:rFonts w:ascii="Times New Roman" w:eastAsia="Times New Roman" w:hAnsi="Times New Roman" w:cs="Times New Roman"/>
                <w:color w:val="000000"/>
              </w:rPr>
            </w:pPr>
            <w:r w:rsidRPr="00B72921">
              <w:rPr>
                <w:rFonts w:ascii="Times New Roman" w:eastAsia="Times New Roman" w:hAnsi="Times New Roman" w:cs="Times New Roman"/>
                <w:color w:val="000000"/>
              </w:rPr>
              <w:t>Трудоспособные лица в трудоспособном возрасте, не занятые трудовой деятельностью и учебой: военнослужащие, российские граждане, работающие за границей, безработные, домохозяйки и др. население</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0,77</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9,30</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8,68</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10,14</w:t>
            </w:r>
          </w:p>
        </w:tc>
        <w:tc>
          <w:tcPr>
            <w:tcW w:w="960" w:type="dxa"/>
            <w:tcBorders>
              <w:top w:val="nil"/>
              <w:left w:val="nil"/>
              <w:bottom w:val="single" w:sz="8" w:space="0" w:color="auto"/>
              <w:right w:val="single" w:sz="8" w:space="0" w:color="auto"/>
            </w:tcBorders>
            <w:shd w:val="clear" w:color="000000" w:fill="FFFFFF"/>
            <w:noWrap/>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10,34</w:t>
            </w:r>
          </w:p>
        </w:tc>
        <w:tc>
          <w:tcPr>
            <w:tcW w:w="960" w:type="dxa"/>
            <w:tcBorders>
              <w:top w:val="nil"/>
              <w:left w:val="nil"/>
              <w:bottom w:val="single" w:sz="8" w:space="0" w:color="auto"/>
              <w:right w:val="single" w:sz="8" w:space="0" w:color="auto"/>
            </w:tcBorders>
            <w:shd w:val="clear" w:color="000000" w:fill="FFFFFF"/>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10,32</w:t>
            </w:r>
          </w:p>
        </w:tc>
      </w:tr>
    </w:tbl>
    <w:p w:rsidR="00B72921" w:rsidRDefault="00B72921" w:rsidP="00B72921"/>
    <w:p w:rsidR="00274ED0" w:rsidRPr="009D74BD" w:rsidRDefault="00274ED0" w:rsidP="001A5265">
      <w:pPr>
        <w:spacing w:after="0"/>
        <w:ind w:firstLine="720"/>
        <w:jc w:val="both"/>
        <w:rPr>
          <w:rFonts w:ascii="Times New Roman" w:hAnsi="Times New Roman" w:cs="Times New Roman"/>
          <w:sz w:val="24"/>
          <w:szCs w:val="24"/>
        </w:rPr>
      </w:pPr>
      <w:r w:rsidRPr="009D74BD">
        <w:rPr>
          <w:rFonts w:ascii="Times New Roman" w:hAnsi="Times New Roman" w:cs="Times New Roman"/>
          <w:sz w:val="24"/>
          <w:szCs w:val="24"/>
        </w:rPr>
        <w:t>Распределение занятых по видам деятельности показывает, что больше всего занято в обрабатывающей промышленности (27,7%), далее идут образование и здравоохранение – соответственно 16,9% и 13,1% (</w:t>
      </w:r>
      <w:r w:rsidR="008C07B8">
        <w:fldChar w:fldCharType="begin"/>
      </w:r>
      <w:r w:rsidR="008C07B8">
        <w:instrText xml:space="preserve"> REF _Ref470350894 \h  \* MERGEFORMAT </w:instrText>
      </w:r>
      <w:r w:rsidR="008C07B8">
        <w:fldChar w:fldCharType="separate"/>
      </w:r>
      <w:r w:rsidR="00D5208C" w:rsidRPr="00D5208C">
        <w:rPr>
          <w:rFonts w:ascii="Times New Roman" w:hAnsi="Times New Roman" w:cs="Times New Roman"/>
          <w:sz w:val="24"/>
          <w:szCs w:val="24"/>
        </w:rPr>
        <w:t xml:space="preserve">Таблица </w:t>
      </w:r>
      <w:r w:rsidR="00D5208C" w:rsidRPr="00D5208C">
        <w:rPr>
          <w:rFonts w:ascii="Times New Roman" w:hAnsi="Times New Roman" w:cs="Times New Roman"/>
          <w:noProof/>
          <w:sz w:val="24"/>
          <w:szCs w:val="24"/>
        </w:rPr>
        <w:t>45</w:t>
      </w:r>
      <w:r w:rsidR="008C07B8">
        <w:fldChar w:fldCharType="end"/>
      </w:r>
      <w:r w:rsidRPr="009D74BD">
        <w:rPr>
          <w:rFonts w:ascii="Times New Roman" w:hAnsi="Times New Roman" w:cs="Times New Roman"/>
          <w:sz w:val="24"/>
          <w:szCs w:val="24"/>
        </w:rPr>
        <w:t>). Эти три вида экономической деятельности ежегодно являются лидерами по доле занятых. За последние годы наиболее существенными изменениями в занятости являются:</w:t>
      </w:r>
    </w:p>
    <w:p w:rsidR="00274ED0" w:rsidRPr="009D74BD" w:rsidRDefault="00274ED0" w:rsidP="001A5265">
      <w:pPr>
        <w:spacing w:after="0"/>
        <w:ind w:firstLine="720"/>
        <w:jc w:val="both"/>
        <w:rPr>
          <w:rFonts w:ascii="Times New Roman" w:hAnsi="Times New Roman" w:cs="Times New Roman"/>
          <w:sz w:val="24"/>
          <w:szCs w:val="24"/>
        </w:rPr>
      </w:pPr>
      <w:r w:rsidRPr="009D74BD">
        <w:rPr>
          <w:rFonts w:ascii="Times New Roman" w:hAnsi="Times New Roman" w:cs="Times New Roman"/>
          <w:sz w:val="24"/>
          <w:szCs w:val="24"/>
        </w:rPr>
        <w:t>- сокращения занятости в сельском хозяйстве – на 1,4 п.п.;</w:t>
      </w:r>
    </w:p>
    <w:p w:rsidR="00274ED0" w:rsidRPr="009D74BD" w:rsidRDefault="00274ED0" w:rsidP="001A5265">
      <w:pPr>
        <w:spacing w:after="0"/>
        <w:ind w:firstLine="720"/>
        <w:jc w:val="both"/>
        <w:rPr>
          <w:rFonts w:ascii="Times New Roman" w:hAnsi="Times New Roman" w:cs="Times New Roman"/>
          <w:sz w:val="24"/>
          <w:szCs w:val="24"/>
        </w:rPr>
      </w:pPr>
      <w:r w:rsidRPr="009D74BD">
        <w:rPr>
          <w:rFonts w:ascii="Times New Roman" w:hAnsi="Times New Roman" w:cs="Times New Roman"/>
          <w:sz w:val="24"/>
          <w:szCs w:val="24"/>
        </w:rPr>
        <w:t>- сокращение занятости в обрабатывающих производствах – на 4 п.п.;</w:t>
      </w:r>
    </w:p>
    <w:p w:rsidR="00274ED0" w:rsidRPr="009D74BD" w:rsidRDefault="00274ED0" w:rsidP="001A5265">
      <w:pPr>
        <w:spacing w:after="0"/>
        <w:ind w:firstLine="720"/>
        <w:jc w:val="both"/>
        <w:rPr>
          <w:rFonts w:ascii="Times New Roman" w:hAnsi="Times New Roman" w:cs="Times New Roman"/>
          <w:sz w:val="24"/>
          <w:szCs w:val="24"/>
        </w:rPr>
      </w:pPr>
      <w:r w:rsidRPr="009D74BD">
        <w:rPr>
          <w:rFonts w:ascii="Times New Roman" w:hAnsi="Times New Roman" w:cs="Times New Roman"/>
          <w:sz w:val="24"/>
          <w:szCs w:val="24"/>
        </w:rPr>
        <w:t>- сокращение занятости в сфере операций с недвижимым имуществом и аренды – на 3,8 п.п, или на 53%, что свидетельствует о неразвитости рынка недвижимости в районе;</w:t>
      </w:r>
    </w:p>
    <w:p w:rsidR="00274ED0" w:rsidRPr="009D74BD" w:rsidRDefault="00274ED0" w:rsidP="001A5265">
      <w:pPr>
        <w:spacing w:after="0"/>
        <w:ind w:firstLine="720"/>
        <w:jc w:val="both"/>
        <w:rPr>
          <w:rFonts w:ascii="Times New Roman" w:hAnsi="Times New Roman" w:cs="Times New Roman"/>
          <w:sz w:val="24"/>
          <w:szCs w:val="24"/>
        </w:rPr>
      </w:pPr>
      <w:r w:rsidRPr="009D74BD">
        <w:rPr>
          <w:rFonts w:ascii="Times New Roman" w:hAnsi="Times New Roman" w:cs="Times New Roman"/>
          <w:sz w:val="24"/>
          <w:szCs w:val="24"/>
        </w:rPr>
        <w:t>- в образовании – на 0,8 п.п.</w:t>
      </w:r>
      <w:r w:rsidR="00B72921">
        <w:rPr>
          <w:rFonts w:ascii="Times New Roman" w:hAnsi="Times New Roman" w:cs="Times New Roman"/>
          <w:sz w:val="24"/>
          <w:szCs w:val="24"/>
        </w:rPr>
        <w:t>;</w:t>
      </w:r>
    </w:p>
    <w:p w:rsidR="00274ED0" w:rsidRPr="009D74BD" w:rsidRDefault="00274ED0" w:rsidP="001A5265">
      <w:pPr>
        <w:spacing w:after="0"/>
        <w:ind w:firstLine="720"/>
        <w:jc w:val="both"/>
        <w:rPr>
          <w:rFonts w:ascii="Times New Roman" w:hAnsi="Times New Roman" w:cs="Times New Roman"/>
          <w:sz w:val="24"/>
          <w:szCs w:val="24"/>
        </w:rPr>
      </w:pPr>
      <w:r w:rsidRPr="009D74BD">
        <w:rPr>
          <w:rFonts w:ascii="Times New Roman" w:hAnsi="Times New Roman" w:cs="Times New Roman"/>
          <w:sz w:val="24"/>
          <w:szCs w:val="24"/>
        </w:rPr>
        <w:t>- рост занятости в транспорте и связи – на 0,6 п.п.</w:t>
      </w:r>
      <w:r w:rsidR="00B72921">
        <w:rPr>
          <w:rFonts w:ascii="Times New Roman" w:hAnsi="Times New Roman" w:cs="Times New Roman"/>
          <w:sz w:val="24"/>
          <w:szCs w:val="24"/>
        </w:rPr>
        <w:t>;</w:t>
      </w:r>
    </w:p>
    <w:p w:rsidR="00274ED0" w:rsidRPr="009D74BD" w:rsidRDefault="00274ED0" w:rsidP="001A5265">
      <w:pPr>
        <w:spacing w:after="0"/>
        <w:ind w:firstLine="720"/>
        <w:jc w:val="both"/>
        <w:rPr>
          <w:rFonts w:ascii="Times New Roman" w:hAnsi="Times New Roman" w:cs="Times New Roman"/>
          <w:sz w:val="24"/>
          <w:szCs w:val="24"/>
        </w:rPr>
      </w:pPr>
      <w:r w:rsidRPr="009D74BD">
        <w:rPr>
          <w:rFonts w:ascii="Times New Roman" w:hAnsi="Times New Roman" w:cs="Times New Roman"/>
          <w:sz w:val="24"/>
          <w:szCs w:val="24"/>
        </w:rPr>
        <w:t>- рост занятости в госуправлении – на 2,7 п.п.</w:t>
      </w:r>
      <w:r w:rsidR="00B72921">
        <w:rPr>
          <w:rFonts w:ascii="Times New Roman" w:hAnsi="Times New Roman" w:cs="Times New Roman"/>
          <w:sz w:val="24"/>
          <w:szCs w:val="24"/>
        </w:rPr>
        <w:t>;</w:t>
      </w:r>
    </w:p>
    <w:p w:rsidR="00274ED0" w:rsidRDefault="00274ED0" w:rsidP="001A5265">
      <w:pPr>
        <w:spacing w:after="0"/>
        <w:ind w:firstLine="720"/>
        <w:jc w:val="both"/>
        <w:rPr>
          <w:rFonts w:ascii="Times New Roman" w:hAnsi="Times New Roman" w:cs="Times New Roman"/>
        </w:rPr>
      </w:pPr>
      <w:r w:rsidRPr="00274ED0">
        <w:rPr>
          <w:rFonts w:ascii="Times New Roman" w:hAnsi="Times New Roman" w:cs="Times New Roman"/>
        </w:rPr>
        <w:t>- рост занятости в розничной торговле – на 1,2%</w:t>
      </w:r>
      <w:r w:rsidR="00B72921">
        <w:rPr>
          <w:rFonts w:ascii="Times New Roman" w:hAnsi="Times New Roman" w:cs="Times New Roman"/>
        </w:rPr>
        <w:t>.</w:t>
      </w:r>
    </w:p>
    <w:p w:rsidR="001A5265" w:rsidRDefault="001A5265" w:rsidP="00B72921">
      <w:pPr>
        <w:spacing w:after="0" w:line="240" w:lineRule="auto"/>
        <w:ind w:firstLine="720"/>
        <w:jc w:val="both"/>
        <w:rPr>
          <w:rFonts w:ascii="Times New Roman" w:hAnsi="Times New Roman" w:cs="Times New Roman"/>
        </w:rPr>
      </w:pPr>
    </w:p>
    <w:p w:rsidR="001A5265" w:rsidRDefault="001A5265" w:rsidP="00B72921">
      <w:pPr>
        <w:spacing w:after="0" w:line="240" w:lineRule="auto"/>
        <w:ind w:firstLine="720"/>
        <w:jc w:val="both"/>
        <w:rPr>
          <w:rFonts w:ascii="Times New Roman" w:hAnsi="Times New Roman" w:cs="Times New Roman"/>
        </w:rPr>
      </w:pPr>
    </w:p>
    <w:p w:rsidR="001A5265" w:rsidRDefault="001A5265" w:rsidP="00B72921">
      <w:pPr>
        <w:spacing w:after="0" w:line="240" w:lineRule="auto"/>
        <w:ind w:firstLine="720"/>
        <w:jc w:val="both"/>
        <w:rPr>
          <w:rFonts w:ascii="Times New Roman" w:hAnsi="Times New Roman" w:cs="Times New Roman"/>
        </w:rPr>
      </w:pPr>
    </w:p>
    <w:p w:rsidR="001A5265" w:rsidRDefault="001A5265" w:rsidP="00B72921">
      <w:pPr>
        <w:spacing w:after="0" w:line="240" w:lineRule="auto"/>
        <w:ind w:firstLine="720"/>
        <w:jc w:val="both"/>
        <w:rPr>
          <w:rFonts w:ascii="Times New Roman" w:hAnsi="Times New Roman" w:cs="Times New Roman"/>
        </w:rPr>
      </w:pPr>
    </w:p>
    <w:p w:rsidR="001A5265" w:rsidRDefault="001A5265" w:rsidP="00B72921">
      <w:pPr>
        <w:spacing w:after="0" w:line="240" w:lineRule="auto"/>
        <w:ind w:firstLine="720"/>
        <w:jc w:val="both"/>
        <w:rPr>
          <w:rFonts w:ascii="Times New Roman" w:hAnsi="Times New Roman" w:cs="Times New Roman"/>
        </w:rPr>
      </w:pPr>
    </w:p>
    <w:p w:rsidR="001A5265" w:rsidRDefault="001A5265" w:rsidP="00B72921">
      <w:pPr>
        <w:spacing w:after="0" w:line="240" w:lineRule="auto"/>
        <w:ind w:firstLine="720"/>
        <w:jc w:val="both"/>
        <w:rPr>
          <w:rFonts w:ascii="Times New Roman" w:hAnsi="Times New Roman" w:cs="Times New Roman"/>
        </w:rPr>
      </w:pPr>
    </w:p>
    <w:p w:rsidR="00B72921" w:rsidRPr="00B72921" w:rsidRDefault="00274ED0" w:rsidP="00B72921">
      <w:pPr>
        <w:pStyle w:val="aff0"/>
        <w:spacing w:before="0" w:after="0"/>
        <w:jc w:val="right"/>
        <w:rPr>
          <w:b w:val="0"/>
          <w:sz w:val="24"/>
          <w:szCs w:val="24"/>
          <w:u w:val="single"/>
        </w:rPr>
      </w:pPr>
      <w:bookmarkStart w:id="165" w:name="_Ref470350894"/>
      <w:r w:rsidRPr="00B72921">
        <w:rPr>
          <w:sz w:val="24"/>
          <w:szCs w:val="24"/>
          <w:u w:val="single"/>
        </w:rPr>
        <w:t xml:space="preserve">Таблица </w:t>
      </w:r>
      <w:r w:rsidR="00696787" w:rsidRPr="00B72921">
        <w:rPr>
          <w:sz w:val="24"/>
          <w:szCs w:val="24"/>
          <w:u w:val="single"/>
        </w:rPr>
        <w:fldChar w:fldCharType="begin"/>
      </w:r>
      <w:r w:rsidRPr="00B72921">
        <w:rPr>
          <w:sz w:val="24"/>
          <w:szCs w:val="24"/>
          <w:u w:val="single"/>
        </w:rPr>
        <w:instrText xml:space="preserve"> SEQ Таблица \* ARABIC </w:instrText>
      </w:r>
      <w:r w:rsidR="00696787" w:rsidRPr="00B72921">
        <w:rPr>
          <w:sz w:val="24"/>
          <w:szCs w:val="24"/>
          <w:u w:val="single"/>
        </w:rPr>
        <w:fldChar w:fldCharType="separate"/>
      </w:r>
      <w:r w:rsidR="00D5208C">
        <w:rPr>
          <w:noProof/>
          <w:sz w:val="24"/>
          <w:szCs w:val="24"/>
          <w:u w:val="single"/>
        </w:rPr>
        <w:t>45</w:t>
      </w:r>
      <w:r w:rsidR="00696787" w:rsidRPr="00B72921">
        <w:rPr>
          <w:sz w:val="24"/>
          <w:szCs w:val="24"/>
          <w:u w:val="single"/>
        </w:rPr>
        <w:fldChar w:fldCharType="end"/>
      </w:r>
      <w:bookmarkEnd w:id="165"/>
      <w:r w:rsidRPr="00B72921">
        <w:rPr>
          <w:b w:val="0"/>
          <w:sz w:val="24"/>
          <w:szCs w:val="24"/>
          <w:u w:val="single"/>
        </w:rPr>
        <w:t xml:space="preserve">. </w:t>
      </w:r>
    </w:p>
    <w:p w:rsidR="00274ED0" w:rsidRDefault="00274ED0" w:rsidP="00B72921">
      <w:pPr>
        <w:pStyle w:val="aff0"/>
        <w:spacing w:before="0" w:after="0"/>
        <w:jc w:val="center"/>
        <w:rPr>
          <w:sz w:val="24"/>
          <w:szCs w:val="24"/>
        </w:rPr>
      </w:pPr>
      <w:r w:rsidRPr="00B72921">
        <w:rPr>
          <w:sz w:val="24"/>
          <w:szCs w:val="24"/>
        </w:rPr>
        <w:t>Среднегодовая численность занятых в крупных и средних организациях по видам экономической деятельности</w:t>
      </w:r>
    </w:p>
    <w:tbl>
      <w:tblPr>
        <w:tblW w:w="9420" w:type="dxa"/>
        <w:tblInd w:w="93" w:type="dxa"/>
        <w:tblLook w:val="04A0" w:firstRow="1" w:lastRow="0" w:firstColumn="1" w:lastColumn="0" w:noHBand="0" w:noVBand="1"/>
      </w:tblPr>
      <w:tblGrid>
        <w:gridCol w:w="5340"/>
        <w:gridCol w:w="1200"/>
        <w:gridCol w:w="960"/>
        <w:gridCol w:w="960"/>
        <w:gridCol w:w="960"/>
      </w:tblGrid>
      <w:tr w:rsidR="00B72921" w:rsidRPr="00B72921" w:rsidTr="00B72921">
        <w:trPr>
          <w:trHeight w:val="315"/>
        </w:trPr>
        <w:tc>
          <w:tcPr>
            <w:tcW w:w="5340" w:type="dxa"/>
            <w:vMerge w:val="restart"/>
            <w:tcBorders>
              <w:top w:val="single" w:sz="8" w:space="0" w:color="auto"/>
              <w:left w:val="single" w:sz="8" w:space="0" w:color="auto"/>
              <w:bottom w:val="single" w:sz="8" w:space="0" w:color="000000"/>
              <w:right w:val="single" w:sz="8" w:space="0" w:color="auto"/>
            </w:tcBorders>
            <w:shd w:val="clear" w:color="000000" w:fill="66FFCC"/>
            <w:vAlign w:val="center"/>
            <w:hideMark/>
          </w:tcPr>
          <w:p w:rsidR="00B72921" w:rsidRPr="001A5265" w:rsidRDefault="001A5265" w:rsidP="001A5265">
            <w:pPr>
              <w:spacing w:after="0" w:line="240" w:lineRule="auto"/>
              <w:jc w:val="center"/>
              <w:rPr>
                <w:rFonts w:ascii="Times New Roman" w:eastAsia="Times New Roman" w:hAnsi="Times New Roman" w:cs="Times New Roman"/>
                <w:b/>
                <w:color w:val="000000"/>
              </w:rPr>
            </w:pPr>
            <w:r w:rsidRPr="001A5265">
              <w:rPr>
                <w:rFonts w:ascii="Times New Roman" w:eastAsia="Times New Roman" w:hAnsi="Times New Roman" w:cs="Times New Roman"/>
                <w:b/>
                <w:color w:val="000000"/>
              </w:rPr>
              <w:t>Показатели</w:t>
            </w:r>
          </w:p>
        </w:tc>
        <w:tc>
          <w:tcPr>
            <w:tcW w:w="2160" w:type="dxa"/>
            <w:gridSpan w:val="2"/>
            <w:tcBorders>
              <w:top w:val="single" w:sz="8" w:space="0" w:color="auto"/>
              <w:left w:val="nil"/>
              <w:bottom w:val="single" w:sz="8" w:space="0" w:color="auto"/>
              <w:right w:val="single" w:sz="8" w:space="0" w:color="000000"/>
            </w:tcBorders>
            <w:shd w:val="clear" w:color="000000" w:fill="66FFCC"/>
            <w:vAlign w:val="center"/>
            <w:hideMark/>
          </w:tcPr>
          <w:p w:rsidR="00B72921" w:rsidRPr="001A5265" w:rsidRDefault="00B72921" w:rsidP="00B72921">
            <w:pPr>
              <w:spacing w:after="0" w:line="240" w:lineRule="auto"/>
              <w:jc w:val="center"/>
              <w:rPr>
                <w:rFonts w:ascii="Times New Roman" w:eastAsia="Times New Roman" w:hAnsi="Times New Roman" w:cs="Times New Roman"/>
                <w:b/>
                <w:color w:val="000000"/>
              </w:rPr>
            </w:pPr>
            <w:r w:rsidRPr="001A5265">
              <w:rPr>
                <w:rFonts w:ascii="Times New Roman" w:eastAsia="Times New Roman" w:hAnsi="Times New Roman" w:cs="Times New Roman"/>
                <w:b/>
                <w:color w:val="000000"/>
              </w:rPr>
              <w:t>2011 г.</w:t>
            </w:r>
          </w:p>
        </w:tc>
        <w:tc>
          <w:tcPr>
            <w:tcW w:w="1920" w:type="dxa"/>
            <w:gridSpan w:val="2"/>
            <w:tcBorders>
              <w:top w:val="single" w:sz="8" w:space="0" w:color="auto"/>
              <w:left w:val="nil"/>
              <w:bottom w:val="single" w:sz="8" w:space="0" w:color="auto"/>
              <w:right w:val="single" w:sz="8" w:space="0" w:color="000000"/>
            </w:tcBorders>
            <w:shd w:val="clear" w:color="000000" w:fill="66FFCC"/>
            <w:vAlign w:val="center"/>
            <w:hideMark/>
          </w:tcPr>
          <w:p w:rsidR="00B72921" w:rsidRPr="001A5265" w:rsidRDefault="00B72921" w:rsidP="00B72921">
            <w:pPr>
              <w:spacing w:after="0" w:line="240" w:lineRule="auto"/>
              <w:jc w:val="center"/>
              <w:rPr>
                <w:rFonts w:ascii="Times New Roman" w:eastAsia="Times New Roman" w:hAnsi="Times New Roman" w:cs="Times New Roman"/>
                <w:b/>
                <w:color w:val="000000"/>
              </w:rPr>
            </w:pPr>
            <w:r w:rsidRPr="001A5265">
              <w:rPr>
                <w:rFonts w:ascii="Times New Roman" w:eastAsia="Times New Roman" w:hAnsi="Times New Roman" w:cs="Times New Roman"/>
                <w:b/>
                <w:color w:val="000000"/>
              </w:rPr>
              <w:t>2016 г.</w:t>
            </w:r>
          </w:p>
        </w:tc>
      </w:tr>
      <w:tr w:rsidR="00B72921" w:rsidRPr="00B72921" w:rsidTr="00B72921">
        <w:trPr>
          <w:trHeight w:val="315"/>
        </w:trPr>
        <w:tc>
          <w:tcPr>
            <w:tcW w:w="5340" w:type="dxa"/>
            <w:vMerge/>
            <w:tcBorders>
              <w:top w:val="single" w:sz="8" w:space="0" w:color="auto"/>
              <w:left w:val="single" w:sz="8" w:space="0" w:color="auto"/>
              <w:bottom w:val="single" w:sz="8" w:space="0" w:color="000000"/>
              <w:right w:val="single" w:sz="8" w:space="0" w:color="auto"/>
            </w:tcBorders>
            <w:vAlign w:val="center"/>
            <w:hideMark/>
          </w:tcPr>
          <w:p w:rsidR="00B72921" w:rsidRPr="00B72921" w:rsidRDefault="00B72921" w:rsidP="00B72921">
            <w:pPr>
              <w:spacing w:after="0" w:line="240" w:lineRule="auto"/>
              <w:rPr>
                <w:rFonts w:ascii="Calibri" w:eastAsia="Times New Roman" w:hAnsi="Calibri" w:cs="Times New Roman"/>
                <w:color w:val="000000"/>
              </w:rPr>
            </w:pPr>
          </w:p>
        </w:tc>
        <w:tc>
          <w:tcPr>
            <w:tcW w:w="1200" w:type="dxa"/>
            <w:tcBorders>
              <w:top w:val="nil"/>
              <w:left w:val="nil"/>
              <w:bottom w:val="single" w:sz="8" w:space="0" w:color="auto"/>
              <w:right w:val="single" w:sz="8" w:space="0" w:color="auto"/>
            </w:tcBorders>
            <w:shd w:val="clear" w:color="000000" w:fill="66FFCC"/>
            <w:vAlign w:val="center"/>
            <w:hideMark/>
          </w:tcPr>
          <w:p w:rsidR="00B72921" w:rsidRPr="001A5265" w:rsidRDefault="00B72921" w:rsidP="00B72921">
            <w:pPr>
              <w:spacing w:after="0" w:line="240" w:lineRule="auto"/>
              <w:jc w:val="center"/>
              <w:rPr>
                <w:rFonts w:ascii="Times New Roman" w:eastAsia="Times New Roman" w:hAnsi="Times New Roman" w:cs="Times New Roman"/>
                <w:b/>
                <w:color w:val="000000"/>
              </w:rPr>
            </w:pPr>
            <w:r w:rsidRPr="001A5265">
              <w:rPr>
                <w:rFonts w:ascii="Times New Roman" w:eastAsia="Times New Roman" w:hAnsi="Times New Roman" w:cs="Times New Roman"/>
                <w:b/>
                <w:color w:val="000000"/>
              </w:rPr>
              <w:t>чел.</w:t>
            </w:r>
          </w:p>
        </w:tc>
        <w:tc>
          <w:tcPr>
            <w:tcW w:w="960" w:type="dxa"/>
            <w:tcBorders>
              <w:top w:val="nil"/>
              <w:left w:val="nil"/>
              <w:bottom w:val="single" w:sz="8" w:space="0" w:color="auto"/>
              <w:right w:val="single" w:sz="8" w:space="0" w:color="auto"/>
            </w:tcBorders>
            <w:shd w:val="clear" w:color="000000" w:fill="66FFCC"/>
            <w:vAlign w:val="center"/>
            <w:hideMark/>
          </w:tcPr>
          <w:p w:rsidR="00B72921" w:rsidRPr="001A5265" w:rsidRDefault="00B72921" w:rsidP="00B72921">
            <w:pPr>
              <w:spacing w:after="0" w:line="240" w:lineRule="auto"/>
              <w:jc w:val="center"/>
              <w:rPr>
                <w:rFonts w:ascii="Times New Roman" w:eastAsia="Times New Roman" w:hAnsi="Times New Roman" w:cs="Times New Roman"/>
                <w:b/>
                <w:color w:val="000000"/>
              </w:rPr>
            </w:pPr>
            <w:r w:rsidRPr="001A5265">
              <w:rPr>
                <w:rFonts w:ascii="Times New Roman" w:eastAsia="Times New Roman" w:hAnsi="Times New Roman" w:cs="Times New Roman"/>
                <w:b/>
                <w:color w:val="000000"/>
              </w:rPr>
              <w:t>%</w:t>
            </w:r>
          </w:p>
        </w:tc>
        <w:tc>
          <w:tcPr>
            <w:tcW w:w="960" w:type="dxa"/>
            <w:tcBorders>
              <w:top w:val="nil"/>
              <w:left w:val="nil"/>
              <w:bottom w:val="single" w:sz="8" w:space="0" w:color="auto"/>
              <w:right w:val="single" w:sz="8" w:space="0" w:color="auto"/>
            </w:tcBorders>
            <w:shd w:val="clear" w:color="000000" w:fill="66FFCC"/>
            <w:vAlign w:val="center"/>
            <w:hideMark/>
          </w:tcPr>
          <w:p w:rsidR="00B72921" w:rsidRPr="001A5265" w:rsidRDefault="00B72921" w:rsidP="00B72921">
            <w:pPr>
              <w:spacing w:after="0" w:line="240" w:lineRule="auto"/>
              <w:jc w:val="center"/>
              <w:rPr>
                <w:rFonts w:ascii="Times New Roman" w:eastAsia="Times New Roman" w:hAnsi="Times New Roman" w:cs="Times New Roman"/>
                <w:b/>
                <w:color w:val="000000"/>
              </w:rPr>
            </w:pPr>
            <w:r w:rsidRPr="001A5265">
              <w:rPr>
                <w:rFonts w:ascii="Times New Roman" w:eastAsia="Times New Roman" w:hAnsi="Times New Roman" w:cs="Times New Roman"/>
                <w:b/>
                <w:color w:val="000000"/>
              </w:rPr>
              <w:t>чел.</w:t>
            </w:r>
          </w:p>
        </w:tc>
        <w:tc>
          <w:tcPr>
            <w:tcW w:w="960" w:type="dxa"/>
            <w:tcBorders>
              <w:top w:val="nil"/>
              <w:left w:val="nil"/>
              <w:bottom w:val="single" w:sz="8" w:space="0" w:color="auto"/>
              <w:right w:val="single" w:sz="8" w:space="0" w:color="auto"/>
            </w:tcBorders>
            <w:shd w:val="clear" w:color="000000" w:fill="66FFCC"/>
            <w:vAlign w:val="center"/>
            <w:hideMark/>
          </w:tcPr>
          <w:p w:rsidR="00B72921" w:rsidRPr="001A5265" w:rsidRDefault="00B72921" w:rsidP="00B72921">
            <w:pPr>
              <w:spacing w:after="0" w:line="240" w:lineRule="auto"/>
              <w:jc w:val="center"/>
              <w:rPr>
                <w:rFonts w:ascii="Times New Roman" w:eastAsia="Times New Roman" w:hAnsi="Times New Roman" w:cs="Times New Roman"/>
                <w:b/>
                <w:color w:val="000000"/>
              </w:rPr>
            </w:pPr>
            <w:r w:rsidRPr="001A5265">
              <w:rPr>
                <w:rFonts w:ascii="Times New Roman" w:eastAsia="Times New Roman" w:hAnsi="Times New Roman" w:cs="Times New Roman"/>
                <w:b/>
                <w:color w:val="000000"/>
              </w:rPr>
              <w:t>%</w:t>
            </w:r>
          </w:p>
        </w:tc>
      </w:tr>
      <w:tr w:rsidR="00B72921" w:rsidRPr="00B72921" w:rsidTr="00B72921">
        <w:trPr>
          <w:trHeight w:val="315"/>
        </w:trPr>
        <w:tc>
          <w:tcPr>
            <w:tcW w:w="5340" w:type="dxa"/>
            <w:tcBorders>
              <w:top w:val="nil"/>
              <w:left w:val="single" w:sz="8" w:space="0" w:color="auto"/>
              <w:bottom w:val="single" w:sz="8" w:space="0" w:color="auto"/>
              <w:right w:val="single" w:sz="8" w:space="0" w:color="auto"/>
            </w:tcBorders>
            <w:shd w:val="clear" w:color="000000" w:fill="FFFFCC"/>
            <w:vAlign w:val="center"/>
            <w:hideMark/>
          </w:tcPr>
          <w:p w:rsidR="00B72921" w:rsidRPr="00B72921" w:rsidRDefault="00B72921" w:rsidP="00B72921">
            <w:pPr>
              <w:spacing w:after="0" w:line="240" w:lineRule="auto"/>
              <w:rPr>
                <w:rFonts w:ascii="Times New Roman" w:eastAsia="Times New Roman" w:hAnsi="Times New Roman" w:cs="Times New Roman"/>
                <w:b/>
                <w:bCs/>
                <w:color w:val="000000"/>
              </w:rPr>
            </w:pPr>
            <w:r w:rsidRPr="00B72921">
              <w:rPr>
                <w:rFonts w:ascii="Times New Roman" w:eastAsia="Times New Roman" w:hAnsi="Times New Roman" w:cs="Times New Roman"/>
                <w:b/>
                <w:bCs/>
                <w:color w:val="000000"/>
              </w:rPr>
              <w:t>Всего</w:t>
            </w:r>
          </w:p>
        </w:tc>
        <w:tc>
          <w:tcPr>
            <w:tcW w:w="1200" w:type="dxa"/>
            <w:tcBorders>
              <w:top w:val="nil"/>
              <w:left w:val="nil"/>
              <w:bottom w:val="single" w:sz="8" w:space="0" w:color="auto"/>
              <w:right w:val="single" w:sz="8" w:space="0" w:color="auto"/>
            </w:tcBorders>
            <w:shd w:val="clear" w:color="000000" w:fill="FFFFCC"/>
            <w:vAlign w:val="center"/>
            <w:hideMark/>
          </w:tcPr>
          <w:p w:rsidR="00B72921" w:rsidRPr="00B72921" w:rsidRDefault="00B72921" w:rsidP="00B72921">
            <w:pPr>
              <w:spacing w:after="0" w:line="240" w:lineRule="auto"/>
              <w:jc w:val="center"/>
              <w:rPr>
                <w:rFonts w:ascii="Times New Roman" w:eastAsia="Times New Roman" w:hAnsi="Times New Roman" w:cs="Times New Roman"/>
                <w:b/>
                <w:bCs/>
                <w:color w:val="000000"/>
              </w:rPr>
            </w:pPr>
            <w:r w:rsidRPr="00B72921">
              <w:rPr>
                <w:rFonts w:ascii="Times New Roman" w:eastAsia="Times New Roman" w:hAnsi="Times New Roman" w:cs="Times New Roman"/>
                <w:b/>
                <w:bCs/>
                <w:color w:val="000000"/>
              </w:rPr>
              <w:t>22951,0</w:t>
            </w:r>
          </w:p>
        </w:tc>
        <w:tc>
          <w:tcPr>
            <w:tcW w:w="960" w:type="dxa"/>
            <w:tcBorders>
              <w:top w:val="nil"/>
              <w:left w:val="nil"/>
              <w:bottom w:val="single" w:sz="8" w:space="0" w:color="auto"/>
              <w:right w:val="single" w:sz="8" w:space="0" w:color="auto"/>
            </w:tcBorders>
            <w:shd w:val="clear" w:color="000000" w:fill="FFFFCC"/>
            <w:vAlign w:val="center"/>
            <w:hideMark/>
          </w:tcPr>
          <w:p w:rsidR="00B72921" w:rsidRPr="00B72921" w:rsidRDefault="00B72921" w:rsidP="00B72921">
            <w:pPr>
              <w:spacing w:after="0" w:line="240" w:lineRule="auto"/>
              <w:jc w:val="center"/>
              <w:rPr>
                <w:rFonts w:ascii="Times New Roman" w:eastAsia="Times New Roman" w:hAnsi="Times New Roman" w:cs="Times New Roman"/>
                <w:b/>
                <w:bCs/>
                <w:color w:val="000000"/>
              </w:rPr>
            </w:pPr>
            <w:r w:rsidRPr="00B72921">
              <w:rPr>
                <w:rFonts w:ascii="Times New Roman" w:eastAsia="Times New Roman" w:hAnsi="Times New Roman" w:cs="Times New Roman"/>
                <w:b/>
                <w:bCs/>
                <w:color w:val="000000"/>
              </w:rPr>
              <w:t>100,0</w:t>
            </w:r>
          </w:p>
        </w:tc>
        <w:tc>
          <w:tcPr>
            <w:tcW w:w="960" w:type="dxa"/>
            <w:tcBorders>
              <w:top w:val="nil"/>
              <w:left w:val="nil"/>
              <w:bottom w:val="single" w:sz="8" w:space="0" w:color="auto"/>
              <w:right w:val="single" w:sz="8" w:space="0" w:color="auto"/>
            </w:tcBorders>
            <w:shd w:val="clear" w:color="000000" w:fill="FFFFCC"/>
            <w:vAlign w:val="center"/>
            <w:hideMark/>
          </w:tcPr>
          <w:p w:rsidR="00B72921" w:rsidRPr="00B72921" w:rsidRDefault="00B72921" w:rsidP="00B72921">
            <w:pPr>
              <w:spacing w:after="0" w:line="240" w:lineRule="auto"/>
              <w:jc w:val="center"/>
              <w:rPr>
                <w:rFonts w:ascii="Times New Roman" w:eastAsia="Times New Roman" w:hAnsi="Times New Roman" w:cs="Times New Roman"/>
                <w:b/>
                <w:bCs/>
                <w:color w:val="000000"/>
              </w:rPr>
            </w:pPr>
            <w:r w:rsidRPr="00B72921">
              <w:rPr>
                <w:rFonts w:ascii="Times New Roman" w:eastAsia="Times New Roman" w:hAnsi="Times New Roman" w:cs="Times New Roman"/>
                <w:b/>
                <w:bCs/>
                <w:color w:val="000000"/>
              </w:rPr>
              <w:t>19557,0</w:t>
            </w:r>
          </w:p>
        </w:tc>
        <w:tc>
          <w:tcPr>
            <w:tcW w:w="960" w:type="dxa"/>
            <w:tcBorders>
              <w:top w:val="nil"/>
              <w:left w:val="nil"/>
              <w:bottom w:val="single" w:sz="8" w:space="0" w:color="auto"/>
              <w:right w:val="single" w:sz="8" w:space="0" w:color="auto"/>
            </w:tcBorders>
            <w:shd w:val="clear" w:color="000000" w:fill="FFFFCC"/>
            <w:vAlign w:val="center"/>
            <w:hideMark/>
          </w:tcPr>
          <w:p w:rsidR="00B72921" w:rsidRPr="00B72921" w:rsidRDefault="00B72921" w:rsidP="00B72921">
            <w:pPr>
              <w:spacing w:after="0" w:line="240" w:lineRule="auto"/>
              <w:jc w:val="center"/>
              <w:rPr>
                <w:rFonts w:ascii="Times New Roman" w:eastAsia="Times New Roman" w:hAnsi="Times New Roman" w:cs="Times New Roman"/>
                <w:b/>
                <w:bCs/>
                <w:color w:val="000000"/>
              </w:rPr>
            </w:pPr>
            <w:r w:rsidRPr="00B72921">
              <w:rPr>
                <w:rFonts w:ascii="Times New Roman" w:eastAsia="Times New Roman" w:hAnsi="Times New Roman" w:cs="Times New Roman"/>
                <w:b/>
                <w:bCs/>
                <w:color w:val="000000"/>
              </w:rPr>
              <w:t>100,0</w:t>
            </w:r>
          </w:p>
        </w:tc>
      </w:tr>
      <w:tr w:rsidR="00B72921" w:rsidRPr="00B72921" w:rsidTr="00B72921">
        <w:trPr>
          <w:trHeight w:val="315"/>
        </w:trPr>
        <w:tc>
          <w:tcPr>
            <w:tcW w:w="5340" w:type="dxa"/>
            <w:tcBorders>
              <w:top w:val="nil"/>
              <w:left w:val="single" w:sz="8" w:space="0" w:color="auto"/>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rPr>
                <w:rFonts w:ascii="Times New Roman" w:eastAsia="Times New Roman" w:hAnsi="Times New Roman" w:cs="Times New Roman"/>
                <w:color w:val="000000"/>
              </w:rPr>
            </w:pPr>
            <w:r w:rsidRPr="00B72921">
              <w:rPr>
                <w:rFonts w:ascii="Times New Roman" w:eastAsia="Times New Roman" w:hAnsi="Times New Roman" w:cs="Times New Roman"/>
                <w:color w:val="000000"/>
              </w:rPr>
              <w:t xml:space="preserve"> в том числе:</w:t>
            </w:r>
          </w:p>
        </w:tc>
        <w:tc>
          <w:tcPr>
            <w:tcW w:w="120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rPr>
                <w:rFonts w:ascii="Calibri" w:eastAsia="Times New Roman" w:hAnsi="Calibri" w:cs="Times New Roman"/>
                <w:color w:val="000000"/>
              </w:rPr>
            </w:pPr>
            <w:r w:rsidRPr="00B72921">
              <w:rPr>
                <w:rFonts w:ascii="Calibri" w:eastAsia="Times New Roman" w:hAnsi="Calibri" w:cs="Times New Roman"/>
                <w:color w:val="000000"/>
              </w:rPr>
              <w:t> </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rPr>
                <w:rFonts w:ascii="Calibri" w:eastAsia="Times New Roman" w:hAnsi="Calibri" w:cs="Times New Roman"/>
                <w:color w:val="000000"/>
              </w:rPr>
            </w:pPr>
            <w:r w:rsidRPr="00B72921">
              <w:rPr>
                <w:rFonts w:ascii="Calibri" w:eastAsia="Times New Roman" w:hAnsi="Calibri" w:cs="Times New Roman"/>
                <w:color w:val="000000"/>
              </w:rPr>
              <w:t> </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rPr>
                <w:rFonts w:ascii="Calibri" w:eastAsia="Times New Roman" w:hAnsi="Calibri" w:cs="Times New Roman"/>
                <w:color w:val="000000"/>
              </w:rPr>
            </w:pPr>
            <w:r w:rsidRPr="00B72921">
              <w:rPr>
                <w:rFonts w:ascii="Calibri" w:eastAsia="Times New Roman" w:hAnsi="Calibri" w:cs="Times New Roman"/>
                <w:color w:val="000000"/>
              </w:rPr>
              <w:t> </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rPr>
                <w:rFonts w:ascii="Calibri" w:eastAsia="Times New Roman" w:hAnsi="Calibri" w:cs="Times New Roman"/>
                <w:color w:val="000000"/>
              </w:rPr>
            </w:pPr>
            <w:r w:rsidRPr="00B72921">
              <w:rPr>
                <w:rFonts w:ascii="Calibri" w:eastAsia="Times New Roman" w:hAnsi="Calibri" w:cs="Times New Roman"/>
                <w:color w:val="000000"/>
              </w:rPr>
              <w:t> </w:t>
            </w:r>
          </w:p>
        </w:tc>
      </w:tr>
      <w:tr w:rsidR="00B72921" w:rsidRPr="00B72921" w:rsidTr="00B72921">
        <w:trPr>
          <w:trHeight w:val="315"/>
        </w:trPr>
        <w:tc>
          <w:tcPr>
            <w:tcW w:w="5340" w:type="dxa"/>
            <w:tcBorders>
              <w:top w:val="nil"/>
              <w:left w:val="single" w:sz="8" w:space="0" w:color="auto"/>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rPr>
                <w:rFonts w:ascii="Times New Roman" w:eastAsia="Times New Roman" w:hAnsi="Times New Roman" w:cs="Times New Roman"/>
                <w:color w:val="000000"/>
              </w:rPr>
            </w:pPr>
            <w:r w:rsidRPr="00B72921">
              <w:rPr>
                <w:rFonts w:ascii="Times New Roman" w:eastAsia="Times New Roman" w:hAnsi="Times New Roman" w:cs="Times New Roman"/>
                <w:color w:val="000000"/>
              </w:rPr>
              <w:t>-сельское хозяйство, охота и лесное хозяйство</w:t>
            </w:r>
          </w:p>
        </w:tc>
        <w:tc>
          <w:tcPr>
            <w:tcW w:w="120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lang w:val="en-US"/>
              </w:rPr>
              <w:t>1398,0</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6,1</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915,0</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4,7</w:t>
            </w:r>
          </w:p>
        </w:tc>
      </w:tr>
      <w:tr w:rsidR="00B72921" w:rsidRPr="00B72921" w:rsidTr="00B72921">
        <w:trPr>
          <w:trHeight w:val="315"/>
        </w:trPr>
        <w:tc>
          <w:tcPr>
            <w:tcW w:w="5340" w:type="dxa"/>
            <w:tcBorders>
              <w:top w:val="nil"/>
              <w:left w:val="single" w:sz="8" w:space="0" w:color="auto"/>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rPr>
                <w:rFonts w:ascii="Times New Roman" w:eastAsia="Times New Roman" w:hAnsi="Times New Roman" w:cs="Times New Roman"/>
                <w:color w:val="000000"/>
              </w:rPr>
            </w:pPr>
            <w:r w:rsidRPr="00B72921">
              <w:rPr>
                <w:rFonts w:ascii="Times New Roman" w:eastAsia="Times New Roman" w:hAnsi="Times New Roman" w:cs="Times New Roman"/>
                <w:color w:val="000000"/>
              </w:rPr>
              <w:t>-обрабатывающие производства</w:t>
            </w:r>
          </w:p>
        </w:tc>
        <w:tc>
          <w:tcPr>
            <w:tcW w:w="120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lang w:val="en-US"/>
              </w:rPr>
              <w:t>7275,0</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31,7</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lang w:val="en-US"/>
              </w:rPr>
              <w:t>5408,0</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27,7</w:t>
            </w:r>
          </w:p>
        </w:tc>
      </w:tr>
      <w:tr w:rsidR="00B72921" w:rsidRPr="00B72921" w:rsidTr="00B72921">
        <w:trPr>
          <w:trHeight w:val="615"/>
        </w:trPr>
        <w:tc>
          <w:tcPr>
            <w:tcW w:w="5340" w:type="dxa"/>
            <w:tcBorders>
              <w:top w:val="nil"/>
              <w:left w:val="single" w:sz="8" w:space="0" w:color="auto"/>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rPr>
                <w:rFonts w:ascii="Times New Roman" w:eastAsia="Times New Roman" w:hAnsi="Times New Roman" w:cs="Times New Roman"/>
                <w:color w:val="000000"/>
              </w:rPr>
            </w:pPr>
            <w:r w:rsidRPr="00B72921">
              <w:rPr>
                <w:rFonts w:ascii="Times New Roman" w:eastAsia="Times New Roman" w:hAnsi="Times New Roman" w:cs="Times New Roman"/>
                <w:color w:val="000000"/>
              </w:rPr>
              <w:t>-производство и распределение электроэнергии, газа и воды</w:t>
            </w:r>
          </w:p>
        </w:tc>
        <w:tc>
          <w:tcPr>
            <w:tcW w:w="120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lang w:val="en-US"/>
              </w:rPr>
              <w:t>626,0</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2,7</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lang w:val="en-US"/>
              </w:rPr>
              <w:t>1576,0</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8,1</w:t>
            </w:r>
          </w:p>
        </w:tc>
      </w:tr>
      <w:tr w:rsidR="00B72921" w:rsidRPr="00B72921" w:rsidTr="00B72921">
        <w:trPr>
          <w:trHeight w:val="315"/>
        </w:trPr>
        <w:tc>
          <w:tcPr>
            <w:tcW w:w="5340" w:type="dxa"/>
            <w:tcBorders>
              <w:top w:val="nil"/>
              <w:left w:val="single" w:sz="8" w:space="0" w:color="auto"/>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rPr>
                <w:rFonts w:ascii="Times New Roman" w:eastAsia="Times New Roman" w:hAnsi="Times New Roman" w:cs="Times New Roman"/>
                <w:color w:val="000000"/>
              </w:rPr>
            </w:pPr>
            <w:r w:rsidRPr="00B72921">
              <w:rPr>
                <w:rFonts w:ascii="Times New Roman" w:eastAsia="Times New Roman" w:hAnsi="Times New Roman" w:cs="Times New Roman"/>
                <w:color w:val="000000"/>
              </w:rPr>
              <w:t>-строительство</w:t>
            </w:r>
          </w:p>
        </w:tc>
        <w:tc>
          <w:tcPr>
            <w:tcW w:w="120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lang w:val="en-US"/>
              </w:rPr>
              <w:t>382,0</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1,7</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338,0</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1,7</w:t>
            </w:r>
          </w:p>
        </w:tc>
      </w:tr>
      <w:tr w:rsidR="00B72921" w:rsidRPr="00B72921" w:rsidTr="00B72921">
        <w:trPr>
          <w:trHeight w:val="615"/>
        </w:trPr>
        <w:tc>
          <w:tcPr>
            <w:tcW w:w="5340" w:type="dxa"/>
            <w:tcBorders>
              <w:top w:val="nil"/>
              <w:left w:val="single" w:sz="8" w:space="0" w:color="auto"/>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rPr>
                <w:rFonts w:ascii="Times New Roman" w:eastAsia="Times New Roman" w:hAnsi="Times New Roman" w:cs="Times New Roman"/>
                <w:color w:val="000000"/>
              </w:rPr>
            </w:pPr>
            <w:r w:rsidRPr="00B72921">
              <w:rPr>
                <w:rFonts w:ascii="Times New Roman" w:eastAsia="Times New Roman" w:hAnsi="Times New Roman" w:cs="Times New Roman"/>
                <w:color w:val="000000"/>
              </w:rPr>
              <w:t>-торговля автотранспортными средствами и мотоциклами, их техническое обслуживание и ремонт</w:t>
            </w:r>
          </w:p>
        </w:tc>
        <w:tc>
          <w:tcPr>
            <w:tcW w:w="120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lang w:val="en-US"/>
              </w:rPr>
              <w:t>54,0</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0,2</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lang w:val="en-US"/>
              </w:rPr>
              <w:t>50,0</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0,3</w:t>
            </w:r>
          </w:p>
        </w:tc>
      </w:tr>
      <w:tr w:rsidR="00B72921" w:rsidRPr="00B72921" w:rsidTr="00B72921">
        <w:trPr>
          <w:trHeight w:val="915"/>
        </w:trPr>
        <w:tc>
          <w:tcPr>
            <w:tcW w:w="5340" w:type="dxa"/>
            <w:tcBorders>
              <w:top w:val="nil"/>
              <w:left w:val="single" w:sz="8" w:space="0" w:color="auto"/>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rPr>
                <w:rFonts w:ascii="Times New Roman" w:eastAsia="Times New Roman" w:hAnsi="Times New Roman" w:cs="Times New Roman"/>
                <w:color w:val="000000"/>
              </w:rPr>
            </w:pPr>
            <w:r w:rsidRPr="00B72921">
              <w:rPr>
                <w:rFonts w:ascii="Times New Roman" w:eastAsia="Times New Roman" w:hAnsi="Times New Roman" w:cs="Times New Roman"/>
                <w:color w:val="000000"/>
              </w:rPr>
              <w:t>-оптовая торговля, включая торговлю через агентов, кроме торговли автотранспортными средствами и мотоциклами</w:t>
            </w:r>
          </w:p>
        </w:tc>
        <w:tc>
          <w:tcPr>
            <w:tcW w:w="120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lang w:val="en-US"/>
              </w:rPr>
              <w:t>206,0</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0,9</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66,0</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0,3</w:t>
            </w:r>
          </w:p>
        </w:tc>
      </w:tr>
      <w:tr w:rsidR="00B72921" w:rsidRPr="00B72921" w:rsidTr="00B72921">
        <w:trPr>
          <w:trHeight w:val="1215"/>
        </w:trPr>
        <w:tc>
          <w:tcPr>
            <w:tcW w:w="5340" w:type="dxa"/>
            <w:tcBorders>
              <w:top w:val="nil"/>
              <w:left w:val="single" w:sz="8" w:space="0" w:color="auto"/>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rPr>
                <w:rFonts w:ascii="Times New Roman" w:eastAsia="Times New Roman" w:hAnsi="Times New Roman" w:cs="Times New Roman"/>
                <w:color w:val="000000"/>
              </w:rPr>
            </w:pPr>
            <w:r w:rsidRPr="00B72921">
              <w:rPr>
                <w:rFonts w:ascii="Times New Roman" w:eastAsia="Times New Roman" w:hAnsi="Times New Roman" w:cs="Times New Roman"/>
                <w:color w:val="000000"/>
              </w:rPr>
              <w:t>-розничная торговля, кроме торговли автотранспортными средствами и мотоциклами; ремонт бытовых изделий и предметов личного пользования</w:t>
            </w:r>
          </w:p>
        </w:tc>
        <w:tc>
          <w:tcPr>
            <w:tcW w:w="120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lang w:val="en-US"/>
              </w:rPr>
              <w:t>482,0</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2,1</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lang w:val="en-US"/>
              </w:rPr>
              <w:t>655,0</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3,3</w:t>
            </w:r>
          </w:p>
        </w:tc>
      </w:tr>
      <w:tr w:rsidR="00B72921" w:rsidRPr="00B72921" w:rsidTr="00B72921">
        <w:trPr>
          <w:trHeight w:val="315"/>
        </w:trPr>
        <w:tc>
          <w:tcPr>
            <w:tcW w:w="5340" w:type="dxa"/>
            <w:tcBorders>
              <w:top w:val="nil"/>
              <w:left w:val="single" w:sz="8" w:space="0" w:color="auto"/>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rPr>
                <w:rFonts w:ascii="Times New Roman" w:eastAsia="Times New Roman" w:hAnsi="Times New Roman" w:cs="Times New Roman"/>
                <w:color w:val="000000"/>
              </w:rPr>
            </w:pPr>
            <w:r w:rsidRPr="00B72921">
              <w:rPr>
                <w:rFonts w:ascii="Times New Roman" w:eastAsia="Times New Roman" w:hAnsi="Times New Roman" w:cs="Times New Roman"/>
                <w:color w:val="000000"/>
              </w:rPr>
              <w:t>-деятельность гостиниц и ресторанов</w:t>
            </w:r>
          </w:p>
        </w:tc>
        <w:tc>
          <w:tcPr>
            <w:tcW w:w="120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lang w:val="en-US"/>
              </w:rPr>
              <w:t>52,0</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0,2</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98,0</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0,5</w:t>
            </w:r>
          </w:p>
        </w:tc>
      </w:tr>
      <w:tr w:rsidR="00B72921" w:rsidRPr="00B72921" w:rsidTr="00B72921">
        <w:trPr>
          <w:trHeight w:val="315"/>
        </w:trPr>
        <w:tc>
          <w:tcPr>
            <w:tcW w:w="5340" w:type="dxa"/>
            <w:tcBorders>
              <w:top w:val="nil"/>
              <w:left w:val="single" w:sz="8" w:space="0" w:color="auto"/>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rPr>
                <w:rFonts w:ascii="Times New Roman" w:eastAsia="Times New Roman" w:hAnsi="Times New Roman" w:cs="Times New Roman"/>
                <w:color w:val="000000"/>
              </w:rPr>
            </w:pPr>
            <w:r w:rsidRPr="00B72921">
              <w:rPr>
                <w:rFonts w:ascii="Times New Roman" w:eastAsia="Times New Roman" w:hAnsi="Times New Roman" w:cs="Times New Roman"/>
                <w:color w:val="000000"/>
              </w:rPr>
              <w:t>-транспорт и связь</w:t>
            </w:r>
          </w:p>
        </w:tc>
        <w:tc>
          <w:tcPr>
            <w:tcW w:w="120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lang w:val="en-US"/>
              </w:rPr>
              <w:t>1546,0</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6,7</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lang w:val="en-US"/>
              </w:rPr>
              <w:t>1431,0</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7,3</w:t>
            </w:r>
          </w:p>
        </w:tc>
      </w:tr>
      <w:tr w:rsidR="00B72921" w:rsidRPr="00B72921" w:rsidTr="00B72921">
        <w:trPr>
          <w:trHeight w:val="315"/>
        </w:trPr>
        <w:tc>
          <w:tcPr>
            <w:tcW w:w="5340" w:type="dxa"/>
            <w:tcBorders>
              <w:top w:val="nil"/>
              <w:left w:val="single" w:sz="8" w:space="0" w:color="auto"/>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rPr>
                <w:rFonts w:ascii="Times New Roman" w:eastAsia="Times New Roman" w:hAnsi="Times New Roman" w:cs="Times New Roman"/>
                <w:color w:val="000000"/>
              </w:rPr>
            </w:pPr>
            <w:r w:rsidRPr="00B72921">
              <w:rPr>
                <w:rFonts w:ascii="Times New Roman" w:eastAsia="Times New Roman" w:hAnsi="Times New Roman" w:cs="Times New Roman"/>
                <w:color w:val="000000"/>
              </w:rPr>
              <w:t>- финансовая деятельность</w:t>
            </w:r>
          </w:p>
        </w:tc>
        <w:tc>
          <w:tcPr>
            <w:tcW w:w="120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16,0</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0,1</w:t>
            </w:r>
          </w:p>
        </w:tc>
      </w:tr>
      <w:tr w:rsidR="00B72921" w:rsidRPr="00B72921" w:rsidTr="00B72921">
        <w:trPr>
          <w:trHeight w:val="615"/>
        </w:trPr>
        <w:tc>
          <w:tcPr>
            <w:tcW w:w="5340" w:type="dxa"/>
            <w:tcBorders>
              <w:top w:val="nil"/>
              <w:left w:val="single" w:sz="8" w:space="0" w:color="auto"/>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rPr>
                <w:rFonts w:ascii="Times New Roman" w:eastAsia="Times New Roman" w:hAnsi="Times New Roman" w:cs="Times New Roman"/>
                <w:color w:val="000000"/>
              </w:rPr>
            </w:pPr>
            <w:r w:rsidRPr="00B72921">
              <w:rPr>
                <w:rFonts w:ascii="Times New Roman" w:eastAsia="Times New Roman" w:hAnsi="Times New Roman" w:cs="Times New Roman"/>
                <w:color w:val="000000"/>
              </w:rPr>
              <w:t>-операции с недвижимым имуществом, аренда и представление услуг</w:t>
            </w:r>
          </w:p>
        </w:tc>
        <w:tc>
          <w:tcPr>
            <w:tcW w:w="120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lang w:val="en-US"/>
              </w:rPr>
              <w:t>1921,0</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8,4</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903,0</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4,6</w:t>
            </w:r>
          </w:p>
        </w:tc>
      </w:tr>
      <w:tr w:rsidR="00B72921" w:rsidRPr="00B72921" w:rsidTr="00B72921">
        <w:trPr>
          <w:trHeight w:val="615"/>
        </w:trPr>
        <w:tc>
          <w:tcPr>
            <w:tcW w:w="5340" w:type="dxa"/>
            <w:tcBorders>
              <w:top w:val="nil"/>
              <w:left w:val="single" w:sz="8" w:space="0" w:color="auto"/>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rPr>
                <w:rFonts w:ascii="Times New Roman" w:eastAsia="Times New Roman" w:hAnsi="Times New Roman" w:cs="Times New Roman"/>
                <w:color w:val="000000"/>
              </w:rPr>
            </w:pPr>
            <w:r w:rsidRPr="00B72921">
              <w:rPr>
                <w:rFonts w:ascii="Times New Roman" w:eastAsia="Times New Roman" w:hAnsi="Times New Roman" w:cs="Times New Roman"/>
                <w:color w:val="000000"/>
              </w:rPr>
              <w:t>-государственное управление и обеспечение военной безопасности, обязательное социальное обеспечение</w:t>
            </w:r>
          </w:p>
        </w:tc>
        <w:tc>
          <w:tcPr>
            <w:tcW w:w="120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lang w:val="en-US"/>
              </w:rPr>
              <w:t>1234,0</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5,4</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lang w:val="en-US"/>
              </w:rPr>
              <w:t>1589,0</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8,1</w:t>
            </w:r>
          </w:p>
        </w:tc>
      </w:tr>
      <w:tr w:rsidR="00B72921" w:rsidRPr="00B72921" w:rsidTr="00B72921">
        <w:trPr>
          <w:trHeight w:val="315"/>
        </w:trPr>
        <w:tc>
          <w:tcPr>
            <w:tcW w:w="5340" w:type="dxa"/>
            <w:tcBorders>
              <w:top w:val="nil"/>
              <w:left w:val="single" w:sz="8" w:space="0" w:color="auto"/>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rPr>
                <w:rFonts w:ascii="Times New Roman" w:eastAsia="Times New Roman" w:hAnsi="Times New Roman" w:cs="Times New Roman"/>
                <w:color w:val="000000"/>
              </w:rPr>
            </w:pPr>
            <w:r w:rsidRPr="00B72921">
              <w:rPr>
                <w:rFonts w:ascii="Times New Roman" w:eastAsia="Times New Roman" w:hAnsi="Times New Roman" w:cs="Times New Roman"/>
                <w:color w:val="000000"/>
              </w:rPr>
              <w:t>-образование</w:t>
            </w:r>
          </w:p>
        </w:tc>
        <w:tc>
          <w:tcPr>
            <w:tcW w:w="120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lang w:val="en-US"/>
              </w:rPr>
              <w:t>4055,0</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17,7</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lang w:val="en-US"/>
              </w:rPr>
              <w:t>3308,0</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16,9</w:t>
            </w:r>
          </w:p>
        </w:tc>
      </w:tr>
      <w:tr w:rsidR="00B72921" w:rsidRPr="00B72921" w:rsidTr="00B72921">
        <w:trPr>
          <w:trHeight w:val="315"/>
        </w:trPr>
        <w:tc>
          <w:tcPr>
            <w:tcW w:w="5340" w:type="dxa"/>
            <w:tcBorders>
              <w:top w:val="nil"/>
              <w:left w:val="single" w:sz="8" w:space="0" w:color="auto"/>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rPr>
                <w:rFonts w:ascii="Times New Roman" w:eastAsia="Times New Roman" w:hAnsi="Times New Roman" w:cs="Times New Roman"/>
                <w:color w:val="000000"/>
              </w:rPr>
            </w:pPr>
            <w:r w:rsidRPr="00B72921">
              <w:rPr>
                <w:rFonts w:ascii="Times New Roman" w:eastAsia="Times New Roman" w:hAnsi="Times New Roman" w:cs="Times New Roman"/>
                <w:color w:val="000000"/>
              </w:rPr>
              <w:t>-здравоохранение и представление социальных услуг</w:t>
            </w:r>
          </w:p>
        </w:tc>
        <w:tc>
          <w:tcPr>
            <w:tcW w:w="120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lang w:val="en-US"/>
              </w:rPr>
              <w:t>2853,0</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12,4</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lang w:val="en-US"/>
              </w:rPr>
              <w:t>2561,0</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13,1</w:t>
            </w:r>
          </w:p>
        </w:tc>
      </w:tr>
      <w:tr w:rsidR="00B72921" w:rsidRPr="00B72921" w:rsidTr="00B72921">
        <w:trPr>
          <w:trHeight w:val="615"/>
        </w:trPr>
        <w:tc>
          <w:tcPr>
            <w:tcW w:w="5340" w:type="dxa"/>
            <w:tcBorders>
              <w:top w:val="nil"/>
              <w:left w:val="single" w:sz="8" w:space="0" w:color="auto"/>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rPr>
                <w:rFonts w:ascii="Times New Roman" w:eastAsia="Times New Roman" w:hAnsi="Times New Roman" w:cs="Times New Roman"/>
                <w:color w:val="000000"/>
              </w:rPr>
            </w:pPr>
            <w:r w:rsidRPr="00B72921">
              <w:rPr>
                <w:rFonts w:ascii="Times New Roman" w:eastAsia="Times New Roman" w:hAnsi="Times New Roman" w:cs="Times New Roman"/>
                <w:color w:val="000000"/>
              </w:rPr>
              <w:t>-деятельность по организации отдыха и развлечений, культуры и спорта</w:t>
            </w:r>
          </w:p>
        </w:tc>
        <w:tc>
          <w:tcPr>
            <w:tcW w:w="120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lang w:val="en-US"/>
              </w:rPr>
              <w:t>867,0</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3,8</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lang w:val="en-US"/>
              </w:rPr>
              <w:t>643,0</w:t>
            </w:r>
          </w:p>
        </w:tc>
        <w:tc>
          <w:tcPr>
            <w:tcW w:w="960" w:type="dxa"/>
            <w:tcBorders>
              <w:top w:val="nil"/>
              <w:left w:val="nil"/>
              <w:bottom w:val="single" w:sz="8" w:space="0" w:color="auto"/>
              <w:right w:val="single" w:sz="8" w:space="0" w:color="auto"/>
            </w:tcBorders>
            <w:shd w:val="clear" w:color="auto" w:fill="auto"/>
            <w:vAlign w:val="center"/>
            <w:hideMark/>
          </w:tcPr>
          <w:p w:rsidR="00B72921" w:rsidRPr="00B72921" w:rsidRDefault="00B72921" w:rsidP="00B72921">
            <w:pPr>
              <w:spacing w:after="0" w:line="240" w:lineRule="auto"/>
              <w:jc w:val="center"/>
              <w:rPr>
                <w:rFonts w:ascii="Times New Roman" w:eastAsia="Times New Roman" w:hAnsi="Times New Roman" w:cs="Times New Roman"/>
                <w:color w:val="000000"/>
              </w:rPr>
            </w:pPr>
            <w:r w:rsidRPr="00B72921">
              <w:rPr>
                <w:rFonts w:ascii="Times New Roman" w:eastAsia="Times New Roman" w:hAnsi="Times New Roman" w:cs="Times New Roman"/>
                <w:color w:val="000000"/>
              </w:rPr>
              <w:t>3,3</w:t>
            </w:r>
          </w:p>
        </w:tc>
      </w:tr>
    </w:tbl>
    <w:p w:rsidR="00B72921" w:rsidRDefault="00B72921" w:rsidP="00B72921"/>
    <w:p w:rsidR="00274ED0" w:rsidRPr="0093213D" w:rsidRDefault="00274ED0" w:rsidP="00B27E30">
      <w:pPr>
        <w:pStyle w:val="21"/>
        <w:jc w:val="center"/>
        <w:rPr>
          <w:rStyle w:val="22"/>
          <w:rFonts w:ascii="Times New Roman" w:hAnsi="Times New Roman" w:cs="Times New Roman"/>
          <w:b/>
          <w:color w:val="auto"/>
          <w:sz w:val="24"/>
          <w:szCs w:val="24"/>
          <w:lang w:eastAsia="en-US"/>
        </w:rPr>
      </w:pPr>
      <w:bookmarkStart w:id="166" w:name="_Toc468445650"/>
      <w:bookmarkStart w:id="167" w:name="_Toc468445877"/>
      <w:bookmarkStart w:id="168" w:name="_Toc468445974"/>
      <w:bookmarkStart w:id="169" w:name="_Toc485201922"/>
      <w:r w:rsidRPr="0093213D">
        <w:rPr>
          <w:rStyle w:val="22"/>
          <w:rFonts w:ascii="Times New Roman" w:hAnsi="Times New Roman" w:cs="Times New Roman"/>
          <w:b/>
          <w:color w:val="auto"/>
          <w:sz w:val="24"/>
          <w:szCs w:val="24"/>
          <w:lang w:eastAsia="en-US"/>
        </w:rPr>
        <w:t>3.2.</w:t>
      </w:r>
      <w:r w:rsidRPr="00274ED0">
        <w:rPr>
          <w:rStyle w:val="22"/>
          <w:rFonts w:ascii="Times New Roman" w:hAnsi="Times New Roman" w:cs="Times New Roman"/>
          <w:color w:val="auto"/>
          <w:sz w:val="24"/>
          <w:szCs w:val="24"/>
          <w:lang w:eastAsia="en-US"/>
        </w:rPr>
        <w:t xml:space="preserve"> </w:t>
      </w:r>
      <w:r w:rsidRPr="0093213D">
        <w:rPr>
          <w:rStyle w:val="22"/>
          <w:rFonts w:ascii="Times New Roman" w:hAnsi="Times New Roman" w:cs="Times New Roman"/>
          <w:b/>
          <w:color w:val="auto"/>
          <w:sz w:val="24"/>
          <w:szCs w:val="24"/>
          <w:lang w:eastAsia="en-US"/>
        </w:rPr>
        <w:t>Система управления муниципального образования.</w:t>
      </w:r>
      <w:bookmarkEnd w:id="166"/>
      <w:bookmarkEnd w:id="167"/>
      <w:bookmarkEnd w:id="168"/>
      <w:bookmarkEnd w:id="169"/>
    </w:p>
    <w:p w:rsidR="00455089" w:rsidRDefault="00455089" w:rsidP="0093213D">
      <w:pPr>
        <w:spacing w:after="0" w:line="240" w:lineRule="auto"/>
        <w:ind w:firstLine="720"/>
        <w:jc w:val="both"/>
        <w:rPr>
          <w:rFonts w:ascii="Times New Roman" w:hAnsi="Times New Roman" w:cs="Times New Roman"/>
          <w:sz w:val="24"/>
          <w:szCs w:val="24"/>
        </w:rPr>
      </w:pPr>
    </w:p>
    <w:p w:rsidR="00274ED0" w:rsidRPr="002C2943" w:rsidRDefault="00274ED0" w:rsidP="00FA1D3B">
      <w:pPr>
        <w:spacing w:after="0"/>
        <w:ind w:firstLine="720"/>
        <w:jc w:val="both"/>
        <w:rPr>
          <w:rFonts w:ascii="Times New Roman" w:hAnsi="Times New Roman" w:cs="Times New Roman"/>
          <w:sz w:val="24"/>
          <w:szCs w:val="24"/>
        </w:rPr>
      </w:pPr>
      <w:r w:rsidRPr="002C2943">
        <w:rPr>
          <w:rFonts w:ascii="Times New Roman" w:hAnsi="Times New Roman" w:cs="Times New Roman"/>
          <w:sz w:val="24"/>
          <w:szCs w:val="24"/>
        </w:rPr>
        <w:t>Муниципальное образование Щекинский район образовано законом Тульской области от 11.03.2005 N 552-ЗТО (ред. от 01.04.2014 №2088-ЗТО) "О переименовании муниципального образования «г. Щекино и Щекинский район» Тульской области, установлении границ, наделении статусом и определении административных центров муниципальных образований на территории Щекинского района Тульской области» (принят Постановлением Тульской областной Думы от 28.02.2005 N 10/362).</w:t>
      </w:r>
    </w:p>
    <w:p w:rsidR="0093213D" w:rsidRPr="002C2943" w:rsidRDefault="00274ED0" w:rsidP="00FA1D3B">
      <w:pPr>
        <w:spacing w:after="0"/>
        <w:ind w:firstLine="720"/>
        <w:jc w:val="both"/>
        <w:rPr>
          <w:rFonts w:ascii="Times New Roman" w:hAnsi="Times New Roman" w:cs="Times New Roman"/>
          <w:sz w:val="24"/>
          <w:szCs w:val="24"/>
        </w:rPr>
      </w:pPr>
      <w:r w:rsidRPr="002C2943">
        <w:rPr>
          <w:rFonts w:ascii="Times New Roman" w:hAnsi="Times New Roman" w:cs="Times New Roman"/>
          <w:sz w:val="24"/>
          <w:szCs w:val="24"/>
        </w:rPr>
        <w:lastRenderedPageBreak/>
        <w:t xml:space="preserve">Административным центром муниципального образования Щекинский район является город </w:t>
      </w:r>
      <w:r w:rsidR="001A5265">
        <w:rPr>
          <w:rFonts w:ascii="Times New Roman" w:hAnsi="Times New Roman" w:cs="Times New Roman"/>
          <w:sz w:val="24"/>
          <w:szCs w:val="24"/>
        </w:rPr>
        <w:t xml:space="preserve"> </w:t>
      </w:r>
      <w:r w:rsidRPr="002C2943">
        <w:rPr>
          <w:rFonts w:ascii="Times New Roman" w:hAnsi="Times New Roman" w:cs="Times New Roman"/>
          <w:sz w:val="24"/>
          <w:szCs w:val="24"/>
        </w:rPr>
        <w:t>Щекино</w:t>
      </w:r>
      <w:r w:rsidR="001A5265">
        <w:rPr>
          <w:rFonts w:ascii="Times New Roman" w:hAnsi="Times New Roman" w:cs="Times New Roman"/>
          <w:sz w:val="24"/>
          <w:szCs w:val="24"/>
        </w:rPr>
        <w:t>.</w:t>
      </w:r>
    </w:p>
    <w:p w:rsidR="00274ED0" w:rsidRPr="002C2943" w:rsidRDefault="00274ED0" w:rsidP="001A5265">
      <w:pPr>
        <w:spacing w:after="0"/>
        <w:ind w:firstLine="720"/>
        <w:jc w:val="both"/>
        <w:rPr>
          <w:rFonts w:ascii="Times New Roman" w:hAnsi="Times New Roman" w:cs="Times New Roman"/>
          <w:sz w:val="24"/>
          <w:szCs w:val="24"/>
        </w:rPr>
      </w:pPr>
      <w:r w:rsidRPr="002C2943">
        <w:rPr>
          <w:rFonts w:ascii="Times New Roman" w:hAnsi="Times New Roman" w:cs="Times New Roman"/>
          <w:sz w:val="24"/>
          <w:szCs w:val="24"/>
        </w:rPr>
        <w:t>В состав муниципального района входят: 3 городских поселения, 5 сельских поселений.</w:t>
      </w:r>
    </w:p>
    <w:p w:rsidR="00274ED0" w:rsidRPr="002C2943" w:rsidRDefault="00274ED0" w:rsidP="001A5265">
      <w:pPr>
        <w:spacing w:after="0"/>
        <w:ind w:firstLine="720"/>
        <w:jc w:val="both"/>
        <w:rPr>
          <w:rFonts w:ascii="Times New Roman" w:hAnsi="Times New Roman" w:cs="Times New Roman"/>
          <w:sz w:val="24"/>
          <w:szCs w:val="24"/>
        </w:rPr>
      </w:pPr>
      <w:r w:rsidRPr="002C2943">
        <w:rPr>
          <w:rFonts w:ascii="Times New Roman" w:hAnsi="Times New Roman" w:cs="Times New Roman"/>
          <w:sz w:val="24"/>
          <w:szCs w:val="24"/>
        </w:rPr>
        <w:t>Представительный орган состоит из глав поселений, входящих в состав муниципального района, и из депутатов представительных органов поселений, избираемых представительными органами поселений из своего состава. Действующий состав сформирован в октябре 2014 года. Срок полномочий - 5 лет. Число депутатов на 1.1</w:t>
      </w:r>
      <w:r w:rsidR="00B27E30" w:rsidRPr="002C2943">
        <w:rPr>
          <w:rFonts w:ascii="Times New Roman" w:hAnsi="Times New Roman" w:cs="Times New Roman"/>
          <w:sz w:val="24"/>
          <w:szCs w:val="24"/>
        </w:rPr>
        <w:t>2</w:t>
      </w:r>
      <w:r w:rsidRPr="002C2943">
        <w:rPr>
          <w:rFonts w:ascii="Times New Roman" w:hAnsi="Times New Roman" w:cs="Times New Roman"/>
          <w:sz w:val="24"/>
          <w:szCs w:val="24"/>
        </w:rPr>
        <w:t>.2016 г. – 24 человека.</w:t>
      </w:r>
    </w:p>
    <w:p w:rsidR="00274ED0" w:rsidRPr="002C2943" w:rsidRDefault="00274ED0" w:rsidP="001A5265">
      <w:pPr>
        <w:spacing w:after="0"/>
        <w:ind w:firstLine="720"/>
        <w:jc w:val="both"/>
        <w:rPr>
          <w:rFonts w:ascii="Times New Roman" w:hAnsi="Times New Roman" w:cs="Times New Roman"/>
          <w:sz w:val="24"/>
          <w:szCs w:val="24"/>
        </w:rPr>
      </w:pPr>
      <w:r w:rsidRPr="002C2943">
        <w:rPr>
          <w:rFonts w:ascii="Times New Roman" w:hAnsi="Times New Roman" w:cs="Times New Roman"/>
          <w:sz w:val="24"/>
          <w:szCs w:val="24"/>
        </w:rPr>
        <w:t>Дата назначения по контракту действующего главы администрации Щекинский район – 24 ноября 2014 года, срок полномочий - 5 лет.</w:t>
      </w:r>
    </w:p>
    <w:p w:rsidR="00274ED0" w:rsidRPr="002C2943" w:rsidRDefault="00274ED0" w:rsidP="001A5265">
      <w:pPr>
        <w:spacing w:after="0"/>
        <w:ind w:firstLine="720"/>
        <w:jc w:val="both"/>
        <w:rPr>
          <w:rFonts w:ascii="Times New Roman" w:hAnsi="Times New Roman" w:cs="Times New Roman"/>
          <w:sz w:val="24"/>
          <w:szCs w:val="24"/>
        </w:rPr>
      </w:pPr>
      <w:r w:rsidRPr="002C2943">
        <w:rPr>
          <w:rFonts w:ascii="Times New Roman" w:hAnsi="Times New Roman" w:cs="Times New Roman"/>
          <w:sz w:val="24"/>
          <w:szCs w:val="24"/>
        </w:rPr>
        <w:t>Общая численность работников администрации муниципального образования Щекинский район по состоянию на 1 января 2017 года по штатному расписанию – 162</w:t>
      </w:r>
      <w:r w:rsidR="002C2943" w:rsidRPr="002C2943">
        <w:rPr>
          <w:rFonts w:ascii="Times New Roman" w:hAnsi="Times New Roman" w:cs="Times New Roman"/>
          <w:sz w:val="24"/>
          <w:szCs w:val="24"/>
        </w:rPr>
        <w:t>,5</w:t>
      </w:r>
      <w:r w:rsidRPr="002C2943">
        <w:rPr>
          <w:rFonts w:ascii="Times New Roman" w:hAnsi="Times New Roman" w:cs="Times New Roman"/>
          <w:sz w:val="24"/>
          <w:szCs w:val="24"/>
        </w:rPr>
        <w:t xml:space="preserve"> единицы, фактически замещено – 157</w:t>
      </w:r>
      <w:r w:rsidR="002C2943" w:rsidRPr="002C2943">
        <w:rPr>
          <w:rFonts w:ascii="Times New Roman" w:hAnsi="Times New Roman" w:cs="Times New Roman"/>
          <w:sz w:val="24"/>
          <w:szCs w:val="24"/>
        </w:rPr>
        <w:t>,5</w:t>
      </w:r>
      <w:r w:rsidRPr="002C2943">
        <w:rPr>
          <w:rFonts w:ascii="Times New Roman" w:hAnsi="Times New Roman" w:cs="Times New Roman"/>
          <w:sz w:val="24"/>
          <w:szCs w:val="24"/>
        </w:rPr>
        <w:t xml:space="preserve"> единиц, в том числе число замещающих муниципальные должности – 0 единиц; общая численность муниципальных служащих по штатн</w:t>
      </w:r>
      <w:r w:rsidR="002C2943" w:rsidRPr="002C2943">
        <w:rPr>
          <w:rFonts w:ascii="Times New Roman" w:hAnsi="Times New Roman" w:cs="Times New Roman"/>
          <w:sz w:val="24"/>
          <w:szCs w:val="24"/>
        </w:rPr>
        <w:t>ому</w:t>
      </w:r>
      <w:r w:rsidRPr="002C2943">
        <w:rPr>
          <w:rFonts w:ascii="Times New Roman" w:hAnsi="Times New Roman" w:cs="Times New Roman"/>
          <w:sz w:val="24"/>
          <w:szCs w:val="24"/>
        </w:rPr>
        <w:t xml:space="preserve"> расписани</w:t>
      </w:r>
      <w:r w:rsidR="002C2943" w:rsidRPr="002C2943">
        <w:rPr>
          <w:rFonts w:ascii="Times New Roman" w:hAnsi="Times New Roman" w:cs="Times New Roman"/>
          <w:sz w:val="24"/>
          <w:szCs w:val="24"/>
        </w:rPr>
        <w:t>ю</w:t>
      </w:r>
      <w:r w:rsidRPr="002C2943">
        <w:rPr>
          <w:rFonts w:ascii="Times New Roman" w:hAnsi="Times New Roman" w:cs="Times New Roman"/>
          <w:sz w:val="24"/>
          <w:szCs w:val="24"/>
        </w:rPr>
        <w:t xml:space="preserve"> – 105 единиц, фактически замещено – 102 единицы, в том числе: исполняющих собственные полномочия муниципального образования – по штатному расписанию – 93 единицы, фактически замещено – 90 единиц; исполняющих переданные государственные полномочия – 12 единиц.</w:t>
      </w:r>
    </w:p>
    <w:p w:rsidR="00274ED0" w:rsidRPr="002C2943" w:rsidRDefault="00274ED0" w:rsidP="001A5265">
      <w:pPr>
        <w:spacing w:after="0"/>
        <w:ind w:firstLine="720"/>
        <w:jc w:val="both"/>
        <w:rPr>
          <w:rFonts w:ascii="Times New Roman" w:hAnsi="Times New Roman" w:cs="Times New Roman"/>
          <w:sz w:val="24"/>
          <w:szCs w:val="24"/>
        </w:rPr>
      </w:pPr>
      <w:r w:rsidRPr="002C2943">
        <w:rPr>
          <w:rFonts w:ascii="Times New Roman" w:hAnsi="Times New Roman" w:cs="Times New Roman"/>
          <w:sz w:val="24"/>
          <w:szCs w:val="24"/>
        </w:rPr>
        <w:t>Официальным печатным изданием для опубликования правовых актов органов местного самоуправления является «Щекинский муниципальный вестник» (информационный бюллетень Собрания представителей и администрации МО Щекинский район).</w:t>
      </w:r>
    </w:p>
    <w:p w:rsidR="00274ED0" w:rsidRPr="002C2943" w:rsidRDefault="00274ED0" w:rsidP="001A5265">
      <w:pPr>
        <w:spacing w:after="0"/>
        <w:ind w:firstLine="720"/>
        <w:jc w:val="both"/>
        <w:rPr>
          <w:rFonts w:ascii="Times New Roman" w:hAnsi="Times New Roman" w:cs="Times New Roman"/>
          <w:sz w:val="24"/>
          <w:szCs w:val="24"/>
        </w:rPr>
      </w:pPr>
      <w:r w:rsidRPr="002C2943">
        <w:rPr>
          <w:rFonts w:ascii="Times New Roman" w:hAnsi="Times New Roman" w:cs="Times New Roman"/>
          <w:sz w:val="24"/>
          <w:szCs w:val="24"/>
        </w:rPr>
        <w:t xml:space="preserve">Адрес официального портала муниципального образования Щекинский район, </w:t>
      </w:r>
      <w:hyperlink r:id="rId23" w:history="1">
        <w:r w:rsidRPr="002C2943">
          <w:rPr>
            <w:rFonts w:ascii="Times New Roman" w:hAnsi="Times New Roman" w:cs="Times New Roman"/>
            <w:sz w:val="24"/>
            <w:szCs w:val="24"/>
          </w:rPr>
          <w:t>http://schekino.ru/</w:t>
        </w:r>
      </w:hyperlink>
      <w:r w:rsidRPr="002C2943">
        <w:rPr>
          <w:rFonts w:ascii="Times New Roman" w:hAnsi="Times New Roman" w:cs="Times New Roman"/>
          <w:sz w:val="24"/>
          <w:szCs w:val="24"/>
        </w:rPr>
        <w:t>.</w:t>
      </w:r>
    </w:p>
    <w:p w:rsidR="00274ED0" w:rsidRPr="002C2943" w:rsidRDefault="00274ED0" w:rsidP="001A5265">
      <w:pPr>
        <w:spacing w:after="0"/>
        <w:ind w:firstLine="720"/>
        <w:jc w:val="both"/>
        <w:rPr>
          <w:rFonts w:ascii="Times New Roman" w:hAnsi="Times New Roman" w:cs="Times New Roman"/>
          <w:sz w:val="24"/>
          <w:szCs w:val="24"/>
        </w:rPr>
      </w:pPr>
      <w:r w:rsidRPr="002C2943">
        <w:rPr>
          <w:rFonts w:ascii="Times New Roman" w:hAnsi="Times New Roman" w:cs="Times New Roman"/>
          <w:sz w:val="24"/>
          <w:szCs w:val="24"/>
        </w:rPr>
        <w:t xml:space="preserve">Деятельность представительных и исполнительных органов местного самоуправления Щекинского района, ориентирована, прежде всего, на человека, на повышение качества его жизни. </w:t>
      </w:r>
    </w:p>
    <w:p w:rsidR="00274ED0" w:rsidRPr="002C2943" w:rsidRDefault="00274ED0" w:rsidP="001A5265">
      <w:pPr>
        <w:spacing w:after="0"/>
        <w:ind w:firstLine="720"/>
        <w:jc w:val="both"/>
        <w:rPr>
          <w:rFonts w:ascii="Times New Roman" w:hAnsi="Times New Roman" w:cs="Times New Roman"/>
          <w:sz w:val="24"/>
          <w:szCs w:val="24"/>
        </w:rPr>
      </w:pPr>
      <w:r w:rsidRPr="002C2943">
        <w:rPr>
          <w:rFonts w:ascii="Times New Roman" w:hAnsi="Times New Roman" w:cs="Times New Roman"/>
          <w:sz w:val="24"/>
          <w:szCs w:val="24"/>
        </w:rPr>
        <w:t>Приоритетными направлениями деятельности органов местного самоуправления являются:</w:t>
      </w:r>
    </w:p>
    <w:p w:rsidR="00274ED0" w:rsidRPr="002C2943" w:rsidRDefault="00274ED0" w:rsidP="001A5265">
      <w:pPr>
        <w:spacing w:after="0"/>
        <w:ind w:firstLine="720"/>
        <w:jc w:val="both"/>
        <w:rPr>
          <w:rFonts w:ascii="Times New Roman" w:hAnsi="Times New Roman" w:cs="Times New Roman"/>
          <w:sz w:val="24"/>
          <w:szCs w:val="24"/>
        </w:rPr>
      </w:pPr>
      <w:r w:rsidRPr="002C2943">
        <w:rPr>
          <w:rFonts w:ascii="Times New Roman" w:hAnsi="Times New Roman" w:cs="Times New Roman"/>
          <w:sz w:val="24"/>
          <w:szCs w:val="24"/>
        </w:rPr>
        <w:t>формирование бюджета муниципального образования Щекинский район в соответствии с основными направлениями бюджетной политики и на основе показателей прогноза социально – экономического развития Щекинского района;</w:t>
      </w:r>
    </w:p>
    <w:p w:rsidR="00274ED0" w:rsidRPr="002C2943" w:rsidRDefault="00FA1D3B" w:rsidP="001A5265">
      <w:pPr>
        <w:spacing w:after="0"/>
        <w:jc w:val="both"/>
        <w:rPr>
          <w:rFonts w:ascii="Times New Roman" w:hAnsi="Times New Roman" w:cs="Times New Roman"/>
          <w:sz w:val="24"/>
          <w:szCs w:val="24"/>
        </w:rPr>
      </w:pPr>
      <w:r w:rsidRPr="002C2943">
        <w:rPr>
          <w:rFonts w:ascii="Times New Roman" w:hAnsi="Times New Roman" w:cs="Times New Roman"/>
          <w:sz w:val="24"/>
          <w:szCs w:val="24"/>
        </w:rPr>
        <w:tab/>
      </w:r>
      <w:r w:rsidR="00274ED0" w:rsidRPr="002C2943">
        <w:rPr>
          <w:rFonts w:ascii="Times New Roman" w:hAnsi="Times New Roman" w:cs="Times New Roman"/>
          <w:sz w:val="24"/>
          <w:szCs w:val="24"/>
        </w:rPr>
        <w:t>повышение эффективности использования муниципального имущества</w:t>
      </w:r>
      <w:r w:rsidRPr="002C2943">
        <w:rPr>
          <w:rFonts w:ascii="Times New Roman" w:hAnsi="Times New Roman" w:cs="Times New Roman"/>
          <w:sz w:val="24"/>
          <w:szCs w:val="24"/>
        </w:rPr>
        <w:t xml:space="preserve"> </w:t>
      </w:r>
      <w:r w:rsidR="00274ED0" w:rsidRPr="002C2943">
        <w:rPr>
          <w:rFonts w:ascii="Times New Roman" w:hAnsi="Times New Roman" w:cs="Times New Roman"/>
          <w:sz w:val="24"/>
          <w:szCs w:val="24"/>
        </w:rPr>
        <w:t>выполнение социальных обязательств власти перед населением; расширение муниципальных услуг</w:t>
      </w:r>
      <w:r w:rsidR="0093213D" w:rsidRPr="002C2943">
        <w:rPr>
          <w:rFonts w:ascii="Times New Roman" w:hAnsi="Times New Roman" w:cs="Times New Roman"/>
          <w:sz w:val="24"/>
          <w:szCs w:val="24"/>
        </w:rPr>
        <w:t>.</w:t>
      </w:r>
    </w:p>
    <w:p w:rsidR="00274ED0" w:rsidRPr="002C2943" w:rsidRDefault="00274ED0" w:rsidP="001A5265">
      <w:pPr>
        <w:spacing w:after="0"/>
        <w:ind w:firstLine="720"/>
        <w:jc w:val="both"/>
        <w:rPr>
          <w:rFonts w:ascii="Times New Roman" w:hAnsi="Times New Roman" w:cs="Times New Roman"/>
          <w:sz w:val="24"/>
          <w:szCs w:val="24"/>
        </w:rPr>
      </w:pPr>
      <w:r w:rsidRPr="002C2943">
        <w:rPr>
          <w:rFonts w:ascii="Times New Roman" w:hAnsi="Times New Roman" w:cs="Times New Roman"/>
          <w:sz w:val="24"/>
          <w:szCs w:val="24"/>
        </w:rPr>
        <w:t xml:space="preserve">Внешними факторами, влияющими на реализацию бюджетной политики Щекинского района, являются решения, принимаемые на федеральном и областном уровне (по изменениям налогового законодательства, установлению новых расходных обязательств, величине и способах передачи финансовой помощи муниципальным районам), которые могут оказать воздействие на темпы экономического роста, объем инвестиций. </w:t>
      </w:r>
    </w:p>
    <w:p w:rsidR="006F28FE" w:rsidRDefault="00274ED0" w:rsidP="001A5265">
      <w:pPr>
        <w:spacing w:after="0"/>
        <w:ind w:firstLine="720"/>
        <w:jc w:val="both"/>
        <w:rPr>
          <w:rFonts w:ascii="Times New Roman" w:hAnsi="Times New Roman" w:cs="Times New Roman"/>
          <w:sz w:val="24"/>
          <w:szCs w:val="24"/>
        </w:rPr>
      </w:pPr>
      <w:r w:rsidRPr="00A90071">
        <w:rPr>
          <w:rFonts w:ascii="Times New Roman" w:hAnsi="Times New Roman" w:cs="Times New Roman"/>
          <w:sz w:val="24"/>
          <w:szCs w:val="24"/>
        </w:rPr>
        <w:t>В 2014 г</w:t>
      </w:r>
      <w:r w:rsidR="0093213D" w:rsidRPr="00A90071">
        <w:rPr>
          <w:rFonts w:ascii="Times New Roman" w:hAnsi="Times New Roman" w:cs="Times New Roman"/>
          <w:sz w:val="24"/>
          <w:szCs w:val="24"/>
        </w:rPr>
        <w:t>оду</w:t>
      </w:r>
      <w:r w:rsidRPr="00A90071">
        <w:rPr>
          <w:rFonts w:ascii="Times New Roman" w:hAnsi="Times New Roman" w:cs="Times New Roman"/>
          <w:sz w:val="24"/>
          <w:szCs w:val="24"/>
        </w:rPr>
        <w:t xml:space="preserve"> 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составила 80,3 %, в 201</w:t>
      </w:r>
      <w:r w:rsidR="0048114D">
        <w:rPr>
          <w:rFonts w:ascii="Times New Roman" w:hAnsi="Times New Roman" w:cs="Times New Roman"/>
          <w:sz w:val="24"/>
          <w:szCs w:val="24"/>
        </w:rPr>
        <w:t>6</w:t>
      </w:r>
      <w:r w:rsidRPr="00A90071">
        <w:rPr>
          <w:rFonts w:ascii="Times New Roman" w:hAnsi="Times New Roman" w:cs="Times New Roman"/>
          <w:sz w:val="24"/>
          <w:szCs w:val="24"/>
        </w:rPr>
        <w:t xml:space="preserve"> г. – 8</w:t>
      </w:r>
      <w:r w:rsidR="0048114D">
        <w:rPr>
          <w:rFonts w:ascii="Times New Roman" w:hAnsi="Times New Roman" w:cs="Times New Roman"/>
          <w:sz w:val="24"/>
          <w:szCs w:val="24"/>
        </w:rPr>
        <w:t>7</w:t>
      </w:r>
      <w:r w:rsidRPr="00A90071">
        <w:rPr>
          <w:rFonts w:ascii="Times New Roman" w:hAnsi="Times New Roman" w:cs="Times New Roman"/>
          <w:sz w:val="24"/>
          <w:szCs w:val="24"/>
        </w:rPr>
        <w:t>,</w:t>
      </w:r>
      <w:r w:rsidR="0048114D">
        <w:rPr>
          <w:rFonts w:ascii="Times New Roman" w:hAnsi="Times New Roman" w:cs="Times New Roman"/>
          <w:sz w:val="24"/>
          <w:szCs w:val="24"/>
        </w:rPr>
        <w:t>9</w:t>
      </w:r>
      <w:r w:rsidRPr="00A90071">
        <w:rPr>
          <w:rFonts w:ascii="Times New Roman" w:hAnsi="Times New Roman" w:cs="Times New Roman"/>
          <w:sz w:val="24"/>
          <w:szCs w:val="24"/>
        </w:rPr>
        <w:t>% (</w:t>
      </w:r>
      <w:r w:rsidR="006F28FE">
        <w:rPr>
          <w:rFonts w:ascii="Times New Roman" w:hAnsi="Times New Roman" w:cs="Times New Roman"/>
          <w:sz w:val="24"/>
          <w:szCs w:val="24"/>
        </w:rPr>
        <w:t>Таблица 46).</w:t>
      </w:r>
    </w:p>
    <w:p w:rsidR="00274ED0" w:rsidRPr="00A90071" w:rsidRDefault="00274ED0" w:rsidP="001A5265">
      <w:pPr>
        <w:spacing w:after="0"/>
        <w:ind w:firstLine="720"/>
        <w:jc w:val="both"/>
        <w:rPr>
          <w:rFonts w:ascii="Times New Roman" w:hAnsi="Times New Roman" w:cs="Times New Roman"/>
          <w:sz w:val="24"/>
          <w:szCs w:val="24"/>
        </w:rPr>
      </w:pPr>
      <w:r w:rsidRPr="00A90071">
        <w:rPr>
          <w:rFonts w:ascii="Times New Roman" w:hAnsi="Times New Roman" w:cs="Times New Roman"/>
          <w:sz w:val="24"/>
          <w:szCs w:val="24"/>
        </w:rPr>
        <w:lastRenderedPageBreak/>
        <w:t xml:space="preserve"> Увеличение было связано с сокращением финансовой помощи из бюджета Тульской области в форме дотации на поддержку мер по обеспечению сбалансированности бюджетов (с 87551,7 тыс.рублей в 2014 году до 1177,1 тыс. рублей в 2015 году). </w:t>
      </w:r>
    </w:p>
    <w:p w:rsidR="00274ED0" w:rsidRPr="00A90071" w:rsidRDefault="00274ED0" w:rsidP="001A5265">
      <w:pPr>
        <w:spacing w:after="0"/>
        <w:ind w:firstLine="720"/>
        <w:jc w:val="both"/>
        <w:rPr>
          <w:rFonts w:ascii="Times New Roman" w:hAnsi="Times New Roman" w:cs="Times New Roman"/>
          <w:sz w:val="24"/>
          <w:szCs w:val="24"/>
        </w:rPr>
      </w:pPr>
      <w:r w:rsidRPr="00A90071">
        <w:rPr>
          <w:rFonts w:ascii="Times New Roman" w:hAnsi="Times New Roman" w:cs="Times New Roman"/>
          <w:sz w:val="24"/>
          <w:szCs w:val="24"/>
        </w:rPr>
        <w:t>В 2016 году 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составила 87,9%.</w:t>
      </w:r>
    </w:p>
    <w:p w:rsidR="00B72921" w:rsidRPr="00B72921" w:rsidRDefault="00274ED0" w:rsidP="00B72921">
      <w:pPr>
        <w:pStyle w:val="aff0"/>
        <w:spacing w:before="0" w:after="0"/>
        <w:jc w:val="right"/>
        <w:rPr>
          <w:b w:val="0"/>
          <w:sz w:val="24"/>
          <w:szCs w:val="24"/>
          <w:u w:val="single"/>
        </w:rPr>
      </w:pPr>
      <w:bookmarkStart w:id="170" w:name="_Ref470350938"/>
      <w:r w:rsidRPr="00B72921">
        <w:rPr>
          <w:sz w:val="24"/>
          <w:szCs w:val="24"/>
          <w:u w:val="single"/>
        </w:rPr>
        <w:t xml:space="preserve">Таблица </w:t>
      </w:r>
      <w:r w:rsidR="00696787" w:rsidRPr="00B72921">
        <w:rPr>
          <w:sz w:val="24"/>
          <w:szCs w:val="24"/>
          <w:u w:val="single"/>
        </w:rPr>
        <w:fldChar w:fldCharType="begin"/>
      </w:r>
      <w:r w:rsidRPr="00B72921">
        <w:rPr>
          <w:sz w:val="24"/>
          <w:szCs w:val="24"/>
          <w:u w:val="single"/>
        </w:rPr>
        <w:instrText xml:space="preserve"> SEQ Таблица \* ARABIC </w:instrText>
      </w:r>
      <w:r w:rsidR="00696787" w:rsidRPr="00B72921">
        <w:rPr>
          <w:sz w:val="24"/>
          <w:szCs w:val="24"/>
          <w:u w:val="single"/>
        </w:rPr>
        <w:fldChar w:fldCharType="separate"/>
      </w:r>
      <w:r w:rsidR="00D5208C">
        <w:rPr>
          <w:noProof/>
          <w:sz w:val="24"/>
          <w:szCs w:val="24"/>
          <w:u w:val="single"/>
        </w:rPr>
        <w:t>46</w:t>
      </w:r>
      <w:r w:rsidR="00696787" w:rsidRPr="00B72921">
        <w:rPr>
          <w:sz w:val="24"/>
          <w:szCs w:val="24"/>
          <w:u w:val="single"/>
        </w:rPr>
        <w:fldChar w:fldCharType="end"/>
      </w:r>
      <w:bookmarkEnd w:id="170"/>
      <w:r w:rsidRPr="00B72921">
        <w:rPr>
          <w:b w:val="0"/>
          <w:sz w:val="24"/>
          <w:szCs w:val="24"/>
          <w:u w:val="single"/>
        </w:rPr>
        <w:t xml:space="preserve">. </w:t>
      </w:r>
    </w:p>
    <w:p w:rsidR="00274ED0" w:rsidRDefault="00274ED0" w:rsidP="00B72921">
      <w:pPr>
        <w:pStyle w:val="aff0"/>
        <w:spacing w:before="0" w:after="0"/>
        <w:jc w:val="center"/>
        <w:rPr>
          <w:sz w:val="24"/>
          <w:szCs w:val="24"/>
        </w:rPr>
      </w:pPr>
      <w:r w:rsidRPr="00C07710">
        <w:rPr>
          <w:sz w:val="24"/>
          <w:szCs w:val="24"/>
        </w:rPr>
        <w:t>Налоговые и неналоговые доходы местного бюджета</w:t>
      </w:r>
    </w:p>
    <w:tbl>
      <w:tblPr>
        <w:tblW w:w="9558" w:type="dxa"/>
        <w:tblInd w:w="93" w:type="dxa"/>
        <w:tblLook w:val="04A0" w:firstRow="1" w:lastRow="0" w:firstColumn="1" w:lastColumn="0" w:noHBand="0" w:noVBand="1"/>
      </w:tblPr>
      <w:tblGrid>
        <w:gridCol w:w="4693"/>
        <w:gridCol w:w="1025"/>
        <w:gridCol w:w="960"/>
        <w:gridCol w:w="960"/>
        <w:gridCol w:w="960"/>
        <w:gridCol w:w="960"/>
      </w:tblGrid>
      <w:tr w:rsidR="00C07710" w:rsidRPr="00C07710" w:rsidTr="00C07710">
        <w:trPr>
          <w:trHeight w:val="315"/>
        </w:trPr>
        <w:tc>
          <w:tcPr>
            <w:tcW w:w="4693" w:type="dxa"/>
            <w:tcBorders>
              <w:top w:val="single" w:sz="8" w:space="0" w:color="auto"/>
              <w:left w:val="single" w:sz="8" w:space="0" w:color="auto"/>
              <w:bottom w:val="single" w:sz="8" w:space="0" w:color="auto"/>
              <w:right w:val="single" w:sz="8" w:space="0" w:color="auto"/>
            </w:tcBorders>
            <w:shd w:val="clear" w:color="000000" w:fill="66FFCC"/>
            <w:vAlign w:val="center"/>
            <w:hideMark/>
          </w:tcPr>
          <w:p w:rsidR="00C07710" w:rsidRPr="001A5265" w:rsidRDefault="001A5265" w:rsidP="001A5265">
            <w:pPr>
              <w:spacing w:after="0" w:line="240" w:lineRule="auto"/>
              <w:jc w:val="center"/>
              <w:rPr>
                <w:rFonts w:ascii="Times New Roman" w:eastAsia="Times New Roman" w:hAnsi="Times New Roman" w:cs="Times New Roman"/>
                <w:b/>
                <w:color w:val="000000"/>
              </w:rPr>
            </w:pPr>
            <w:r w:rsidRPr="001A5265">
              <w:rPr>
                <w:rFonts w:ascii="Times New Roman" w:eastAsia="Times New Roman" w:hAnsi="Times New Roman" w:cs="Times New Roman"/>
                <w:b/>
                <w:color w:val="000000"/>
              </w:rPr>
              <w:t>Показатели</w:t>
            </w:r>
          </w:p>
        </w:tc>
        <w:tc>
          <w:tcPr>
            <w:tcW w:w="1025" w:type="dxa"/>
            <w:tcBorders>
              <w:top w:val="single" w:sz="8" w:space="0" w:color="auto"/>
              <w:left w:val="nil"/>
              <w:bottom w:val="single" w:sz="8" w:space="0" w:color="auto"/>
              <w:right w:val="single" w:sz="8" w:space="0" w:color="auto"/>
            </w:tcBorders>
            <w:shd w:val="clear" w:color="000000" w:fill="66FFCC"/>
            <w:vAlign w:val="center"/>
            <w:hideMark/>
          </w:tcPr>
          <w:p w:rsidR="00C07710" w:rsidRPr="001A5265" w:rsidRDefault="00C07710" w:rsidP="001A5265">
            <w:pPr>
              <w:spacing w:after="0" w:line="240" w:lineRule="auto"/>
              <w:jc w:val="center"/>
              <w:rPr>
                <w:rFonts w:ascii="Times New Roman" w:eastAsia="Times New Roman" w:hAnsi="Times New Roman" w:cs="Times New Roman"/>
                <w:b/>
                <w:color w:val="000000"/>
              </w:rPr>
            </w:pPr>
            <w:r w:rsidRPr="001A5265">
              <w:rPr>
                <w:rFonts w:ascii="Times New Roman" w:eastAsia="Times New Roman" w:hAnsi="Times New Roman" w:cs="Times New Roman"/>
                <w:b/>
                <w:color w:val="000000"/>
              </w:rPr>
              <w:t>Ед.изм.</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C07710" w:rsidRPr="001A5265" w:rsidRDefault="00C07710" w:rsidP="001A5265">
            <w:pPr>
              <w:spacing w:after="0" w:line="240" w:lineRule="auto"/>
              <w:jc w:val="center"/>
              <w:rPr>
                <w:rFonts w:ascii="Times New Roman" w:eastAsia="Times New Roman" w:hAnsi="Times New Roman" w:cs="Times New Roman"/>
                <w:b/>
                <w:color w:val="000000"/>
              </w:rPr>
            </w:pPr>
            <w:r w:rsidRPr="001A5265">
              <w:rPr>
                <w:rFonts w:ascii="Times New Roman" w:eastAsia="Times New Roman" w:hAnsi="Times New Roman" w:cs="Times New Roman"/>
                <w:b/>
                <w:color w:val="000000"/>
              </w:rPr>
              <w:t>2013 г.</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C07710" w:rsidRPr="001A5265" w:rsidRDefault="00C07710" w:rsidP="001A5265">
            <w:pPr>
              <w:spacing w:after="0" w:line="240" w:lineRule="auto"/>
              <w:jc w:val="center"/>
              <w:rPr>
                <w:rFonts w:ascii="Times New Roman" w:eastAsia="Times New Roman" w:hAnsi="Times New Roman" w:cs="Times New Roman"/>
                <w:b/>
                <w:color w:val="000000"/>
              </w:rPr>
            </w:pPr>
            <w:r w:rsidRPr="001A5265">
              <w:rPr>
                <w:rFonts w:ascii="Times New Roman" w:eastAsia="Times New Roman" w:hAnsi="Times New Roman" w:cs="Times New Roman"/>
                <w:b/>
                <w:color w:val="000000"/>
              </w:rPr>
              <w:t>2014 г.</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C07710" w:rsidRPr="001A5265" w:rsidRDefault="00C07710" w:rsidP="001A5265">
            <w:pPr>
              <w:spacing w:after="0" w:line="240" w:lineRule="auto"/>
              <w:jc w:val="center"/>
              <w:rPr>
                <w:rFonts w:ascii="Times New Roman" w:eastAsia="Times New Roman" w:hAnsi="Times New Roman" w:cs="Times New Roman"/>
                <w:b/>
                <w:color w:val="000000"/>
              </w:rPr>
            </w:pPr>
            <w:r w:rsidRPr="001A5265">
              <w:rPr>
                <w:rFonts w:ascii="Times New Roman" w:eastAsia="Times New Roman" w:hAnsi="Times New Roman" w:cs="Times New Roman"/>
                <w:b/>
                <w:color w:val="000000"/>
              </w:rPr>
              <w:t>2015 г.</w:t>
            </w:r>
          </w:p>
        </w:tc>
        <w:tc>
          <w:tcPr>
            <w:tcW w:w="960" w:type="dxa"/>
            <w:tcBorders>
              <w:top w:val="single" w:sz="8" w:space="0" w:color="auto"/>
              <w:left w:val="nil"/>
              <w:bottom w:val="single" w:sz="8" w:space="0" w:color="auto"/>
              <w:right w:val="single" w:sz="8" w:space="0" w:color="auto"/>
            </w:tcBorders>
            <w:shd w:val="clear" w:color="000000" w:fill="66FFCC"/>
            <w:vAlign w:val="center"/>
            <w:hideMark/>
          </w:tcPr>
          <w:p w:rsidR="00C07710" w:rsidRPr="001A5265" w:rsidRDefault="00C07710" w:rsidP="001A5265">
            <w:pPr>
              <w:spacing w:after="0" w:line="240" w:lineRule="auto"/>
              <w:jc w:val="center"/>
              <w:rPr>
                <w:rFonts w:ascii="Times New Roman" w:eastAsia="Times New Roman" w:hAnsi="Times New Roman" w:cs="Times New Roman"/>
                <w:b/>
                <w:color w:val="000000"/>
              </w:rPr>
            </w:pPr>
            <w:r w:rsidRPr="001A5265">
              <w:rPr>
                <w:rFonts w:ascii="Times New Roman" w:eastAsia="Times New Roman" w:hAnsi="Times New Roman" w:cs="Times New Roman"/>
                <w:b/>
                <w:color w:val="000000"/>
              </w:rPr>
              <w:t>2016г.</w:t>
            </w:r>
          </w:p>
        </w:tc>
      </w:tr>
      <w:tr w:rsidR="00C07710" w:rsidRPr="00C07710" w:rsidTr="00C07710">
        <w:trPr>
          <w:trHeight w:val="615"/>
        </w:trPr>
        <w:tc>
          <w:tcPr>
            <w:tcW w:w="4693" w:type="dxa"/>
            <w:tcBorders>
              <w:top w:val="nil"/>
              <w:left w:val="single" w:sz="8" w:space="0" w:color="auto"/>
              <w:bottom w:val="single" w:sz="8" w:space="0" w:color="auto"/>
              <w:right w:val="single" w:sz="8" w:space="0" w:color="auto"/>
            </w:tcBorders>
            <w:shd w:val="clear" w:color="000000" w:fill="FFFFFF"/>
            <w:vAlign w:val="center"/>
            <w:hideMark/>
          </w:tcPr>
          <w:p w:rsidR="00C07710" w:rsidRPr="00C07710" w:rsidRDefault="00C07710" w:rsidP="00C07710">
            <w:pPr>
              <w:spacing w:after="0" w:line="240" w:lineRule="auto"/>
              <w:rPr>
                <w:rFonts w:ascii="Times New Roman" w:eastAsia="Times New Roman" w:hAnsi="Times New Roman" w:cs="Times New Roman"/>
                <w:color w:val="000000"/>
              </w:rPr>
            </w:pPr>
            <w:r w:rsidRPr="00C07710">
              <w:rPr>
                <w:rFonts w:ascii="Times New Roman" w:eastAsia="Times New Roman" w:hAnsi="Times New Roman" w:cs="Times New Roman"/>
                <w:color w:val="000000"/>
              </w:rPr>
              <w:t>Общий объем собственных доходов (без учета субвенций)</w:t>
            </w:r>
          </w:p>
        </w:tc>
        <w:tc>
          <w:tcPr>
            <w:tcW w:w="1025" w:type="dxa"/>
            <w:tcBorders>
              <w:top w:val="nil"/>
              <w:left w:val="nil"/>
              <w:bottom w:val="single" w:sz="8" w:space="0" w:color="auto"/>
              <w:right w:val="single" w:sz="8" w:space="0" w:color="auto"/>
            </w:tcBorders>
            <w:shd w:val="clear" w:color="000000" w:fill="FFFFFF"/>
            <w:vAlign w:val="center"/>
            <w:hideMark/>
          </w:tcPr>
          <w:p w:rsidR="00C07710" w:rsidRPr="00C07710" w:rsidRDefault="00C07710" w:rsidP="00C07710">
            <w:pPr>
              <w:spacing w:after="0" w:line="240" w:lineRule="auto"/>
              <w:jc w:val="center"/>
              <w:rPr>
                <w:rFonts w:ascii="Times New Roman" w:eastAsia="Times New Roman" w:hAnsi="Times New Roman" w:cs="Times New Roman"/>
                <w:color w:val="000000"/>
              </w:rPr>
            </w:pPr>
            <w:r w:rsidRPr="00C07710">
              <w:rPr>
                <w:rFonts w:ascii="Times New Roman" w:eastAsia="Times New Roman" w:hAnsi="Times New Roman" w:cs="Times New Roman"/>
                <w:color w:val="000000"/>
              </w:rPr>
              <w:t>млн.руб.</w:t>
            </w:r>
          </w:p>
        </w:tc>
        <w:tc>
          <w:tcPr>
            <w:tcW w:w="960" w:type="dxa"/>
            <w:tcBorders>
              <w:top w:val="nil"/>
              <w:left w:val="nil"/>
              <w:bottom w:val="single" w:sz="8" w:space="0" w:color="auto"/>
              <w:right w:val="single" w:sz="8" w:space="0" w:color="auto"/>
            </w:tcBorders>
            <w:shd w:val="clear" w:color="000000" w:fill="FFFFFF"/>
            <w:vAlign w:val="center"/>
            <w:hideMark/>
          </w:tcPr>
          <w:p w:rsidR="00C07710" w:rsidRPr="00C07710" w:rsidRDefault="00C07710" w:rsidP="00C07710">
            <w:pPr>
              <w:spacing w:after="0" w:line="240" w:lineRule="auto"/>
              <w:jc w:val="center"/>
              <w:rPr>
                <w:rFonts w:ascii="Times New Roman" w:eastAsia="Times New Roman" w:hAnsi="Times New Roman" w:cs="Times New Roman"/>
                <w:color w:val="000000"/>
              </w:rPr>
            </w:pPr>
            <w:r w:rsidRPr="00C07710">
              <w:rPr>
                <w:rFonts w:ascii="Times New Roman" w:eastAsia="Times New Roman" w:hAnsi="Times New Roman" w:cs="Times New Roman"/>
                <w:color w:val="000000"/>
              </w:rPr>
              <w:t>1094,30</w:t>
            </w:r>
          </w:p>
        </w:tc>
        <w:tc>
          <w:tcPr>
            <w:tcW w:w="960" w:type="dxa"/>
            <w:tcBorders>
              <w:top w:val="nil"/>
              <w:left w:val="nil"/>
              <w:bottom w:val="single" w:sz="8" w:space="0" w:color="auto"/>
              <w:right w:val="single" w:sz="8" w:space="0" w:color="auto"/>
            </w:tcBorders>
            <w:shd w:val="clear" w:color="000000" w:fill="FFFFFF"/>
            <w:vAlign w:val="center"/>
            <w:hideMark/>
          </w:tcPr>
          <w:p w:rsidR="00C07710" w:rsidRPr="00C07710" w:rsidRDefault="00C07710" w:rsidP="00C07710">
            <w:pPr>
              <w:spacing w:after="0" w:line="240" w:lineRule="auto"/>
              <w:jc w:val="center"/>
              <w:rPr>
                <w:rFonts w:ascii="Times New Roman" w:eastAsia="Times New Roman" w:hAnsi="Times New Roman" w:cs="Times New Roman"/>
                <w:color w:val="000000"/>
              </w:rPr>
            </w:pPr>
            <w:r w:rsidRPr="00C07710">
              <w:rPr>
                <w:rFonts w:ascii="Times New Roman" w:eastAsia="Times New Roman" w:hAnsi="Times New Roman" w:cs="Times New Roman"/>
                <w:color w:val="000000"/>
              </w:rPr>
              <w:t>950,20</w:t>
            </w:r>
          </w:p>
        </w:tc>
        <w:tc>
          <w:tcPr>
            <w:tcW w:w="960" w:type="dxa"/>
            <w:tcBorders>
              <w:top w:val="nil"/>
              <w:left w:val="nil"/>
              <w:bottom w:val="single" w:sz="8" w:space="0" w:color="auto"/>
              <w:right w:val="single" w:sz="8" w:space="0" w:color="auto"/>
            </w:tcBorders>
            <w:shd w:val="clear" w:color="000000" w:fill="FFFFFF"/>
            <w:vAlign w:val="center"/>
            <w:hideMark/>
          </w:tcPr>
          <w:p w:rsidR="00C07710" w:rsidRPr="00C07710" w:rsidRDefault="00C07710" w:rsidP="00C07710">
            <w:pPr>
              <w:spacing w:after="0" w:line="240" w:lineRule="auto"/>
              <w:jc w:val="center"/>
              <w:rPr>
                <w:rFonts w:ascii="Times New Roman" w:eastAsia="Times New Roman" w:hAnsi="Times New Roman" w:cs="Times New Roman"/>
                <w:color w:val="000000"/>
              </w:rPr>
            </w:pPr>
            <w:r w:rsidRPr="00C07710">
              <w:rPr>
                <w:rFonts w:ascii="Times New Roman" w:eastAsia="Times New Roman" w:hAnsi="Times New Roman" w:cs="Times New Roman"/>
                <w:color w:val="000000"/>
              </w:rPr>
              <w:t>869,10</w:t>
            </w:r>
          </w:p>
        </w:tc>
        <w:tc>
          <w:tcPr>
            <w:tcW w:w="960" w:type="dxa"/>
            <w:tcBorders>
              <w:top w:val="nil"/>
              <w:left w:val="nil"/>
              <w:bottom w:val="single" w:sz="8" w:space="0" w:color="auto"/>
              <w:right w:val="single" w:sz="8" w:space="0" w:color="auto"/>
            </w:tcBorders>
            <w:shd w:val="clear" w:color="000000" w:fill="FFFFFF"/>
            <w:vAlign w:val="center"/>
            <w:hideMark/>
          </w:tcPr>
          <w:p w:rsidR="00C07710" w:rsidRPr="00C07710" w:rsidRDefault="00C07710" w:rsidP="00C07710">
            <w:pPr>
              <w:spacing w:after="0" w:line="240" w:lineRule="auto"/>
              <w:jc w:val="center"/>
              <w:rPr>
                <w:rFonts w:ascii="Times New Roman" w:eastAsia="Times New Roman" w:hAnsi="Times New Roman" w:cs="Times New Roman"/>
                <w:color w:val="000000"/>
              </w:rPr>
            </w:pPr>
            <w:r w:rsidRPr="00C07710">
              <w:rPr>
                <w:rFonts w:ascii="Times New Roman" w:eastAsia="Times New Roman" w:hAnsi="Times New Roman" w:cs="Times New Roman"/>
                <w:color w:val="000000"/>
              </w:rPr>
              <w:t>1006,40</w:t>
            </w:r>
          </w:p>
        </w:tc>
      </w:tr>
      <w:tr w:rsidR="00C07710" w:rsidRPr="00C07710" w:rsidTr="00C07710">
        <w:trPr>
          <w:trHeight w:val="315"/>
        </w:trPr>
        <w:tc>
          <w:tcPr>
            <w:tcW w:w="46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07710" w:rsidRPr="00C07710" w:rsidRDefault="00C07710" w:rsidP="00C07710">
            <w:pPr>
              <w:spacing w:after="0" w:line="240" w:lineRule="auto"/>
              <w:rPr>
                <w:rFonts w:ascii="Times New Roman" w:eastAsia="Times New Roman" w:hAnsi="Times New Roman" w:cs="Times New Roman"/>
                <w:color w:val="000000"/>
              </w:rPr>
            </w:pPr>
            <w:r w:rsidRPr="00C07710">
              <w:rPr>
                <w:rFonts w:ascii="Times New Roman" w:eastAsia="Times New Roman" w:hAnsi="Times New Roman" w:cs="Times New Roman"/>
                <w:color w:val="000000"/>
              </w:rPr>
              <w:t>Налоговые, неналоговые доходы</w:t>
            </w:r>
          </w:p>
        </w:tc>
        <w:tc>
          <w:tcPr>
            <w:tcW w:w="1025" w:type="dxa"/>
            <w:tcBorders>
              <w:top w:val="nil"/>
              <w:left w:val="nil"/>
              <w:bottom w:val="single" w:sz="8" w:space="0" w:color="auto"/>
              <w:right w:val="single" w:sz="8" w:space="0" w:color="auto"/>
            </w:tcBorders>
            <w:shd w:val="clear" w:color="000000" w:fill="FFFFFF"/>
            <w:vAlign w:val="center"/>
            <w:hideMark/>
          </w:tcPr>
          <w:p w:rsidR="00C07710" w:rsidRPr="00C07710" w:rsidRDefault="00C07710" w:rsidP="00C07710">
            <w:pPr>
              <w:spacing w:after="0" w:line="240" w:lineRule="auto"/>
              <w:jc w:val="center"/>
              <w:rPr>
                <w:rFonts w:ascii="Times New Roman" w:eastAsia="Times New Roman" w:hAnsi="Times New Roman" w:cs="Times New Roman"/>
                <w:color w:val="000000"/>
              </w:rPr>
            </w:pPr>
            <w:r w:rsidRPr="00C07710">
              <w:rPr>
                <w:rFonts w:ascii="Times New Roman" w:eastAsia="Times New Roman" w:hAnsi="Times New Roman" w:cs="Times New Roman"/>
                <w:color w:val="000000"/>
              </w:rPr>
              <w:t>млн.руб.</w:t>
            </w:r>
          </w:p>
        </w:tc>
        <w:tc>
          <w:tcPr>
            <w:tcW w:w="960" w:type="dxa"/>
            <w:tcBorders>
              <w:top w:val="nil"/>
              <w:left w:val="nil"/>
              <w:bottom w:val="single" w:sz="8" w:space="0" w:color="auto"/>
              <w:right w:val="single" w:sz="8" w:space="0" w:color="auto"/>
            </w:tcBorders>
            <w:shd w:val="clear" w:color="000000" w:fill="FFFFFF"/>
            <w:vAlign w:val="center"/>
            <w:hideMark/>
          </w:tcPr>
          <w:p w:rsidR="00C07710" w:rsidRPr="00C07710" w:rsidRDefault="00C07710" w:rsidP="00C07710">
            <w:pPr>
              <w:spacing w:after="0" w:line="240" w:lineRule="auto"/>
              <w:jc w:val="center"/>
              <w:rPr>
                <w:rFonts w:ascii="Times New Roman" w:eastAsia="Times New Roman" w:hAnsi="Times New Roman" w:cs="Times New Roman"/>
                <w:color w:val="000000"/>
              </w:rPr>
            </w:pPr>
            <w:r w:rsidRPr="00C07710">
              <w:rPr>
                <w:rFonts w:ascii="Times New Roman" w:eastAsia="Times New Roman" w:hAnsi="Times New Roman" w:cs="Times New Roman"/>
                <w:color w:val="000000"/>
              </w:rPr>
              <w:t>888,20</w:t>
            </w:r>
          </w:p>
        </w:tc>
        <w:tc>
          <w:tcPr>
            <w:tcW w:w="960" w:type="dxa"/>
            <w:tcBorders>
              <w:top w:val="nil"/>
              <w:left w:val="nil"/>
              <w:bottom w:val="single" w:sz="8" w:space="0" w:color="auto"/>
              <w:right w:val="single" w:sz="8" w:space="0" w:color="auto"/>
            </w:tcBorders>
            <w:shd w:val="clear" w:color="000000" w:fill="FFFFFF"/>
            <w:vAlign w:val="center"/>
            <w:hideMark/>
          </w:tcPr>
          <w:p w:rsidR="00C07710" w:rsidRPr="00C07710" w:rsidRDefault="00C07710" w:rsidP="00C07710">
            <w:pPr>
              <w:spacing w:after="0" w:line="240" w:lineRule="auto"/>
              <w:jc w:val="center"/>
              <w:rPr>
                <w:rFonts w:ascii="Times New Roman" w:eastAsia="Times New Roman" w:hAnsi="Times New Roman" w:cs="Times New Roman"/>
                <w:color w:val="000000"/>
              </w:rPr>
            </w:pPr>
            <w:r w:rsidRPr="00C07710">
              <w:rPr>
                <w:rFonts w:ascii="Times New Roman" w:eastAsia="Times New Roman" w:hAnsi="Times New Roman" w:cs="Times New Roman"/>
                <w:color w:val="000000"/>
              </w:rPr>
              <w:t>763,20</w:t>
            </w:r>
          </w:p>
        </w:tc>
        <w:tc>
          <w:tcPr>
            <w:tcW w:w="960" w:type="dxa"/>
            <w:tcBorders>
              <w:top w:val="nil"/>
              <w:left w:val="nil"/>
              <w:bottom w:val="single" w:sz="8" w:space="0" w:color="auto"/>
              <w:right w:val="single" w:sz="8" w:space="0" w:color="auto"/>
            </w:tcBorders>
            <w:shd w:val="clear" w:color="000000" w:fill="FFFFFF"/>
            <w:vAlign w:val="center"/>
            <w:hideMark/>
          </w:tcPr>
          <w:p w:rsidR="00C07710" w:rsidRPr="00C07710" w:rsidRDefault="00C07710" w:rsidP="00C07710">
            <w:pPr>
              <w:spacing w:after="0" w:line="240" w:lineRule="auto"/>
              <w:jc w:val="center"/>
              <w:rPr>
                <w:rFonts w:ascii="Times New Roman" w:eastAsia="Times New Roman" w:hAnsi="Times New Roman" w:cs="Times New Roman"/>
                <w:color w:val="000000"/>
              </w:rPr>
            </w:pPr>
            <w:r w:rsidRPr="00C07710">
              <w:rPr>
                <w:rFonts w:ascii="Times New Roman" w:eastAsia="Times New Roman" w:hAnsi="Times New Roman" w:cs="Times New Roman"/>
                <w:color w:val="000000"/>
              </w:rPr>
              <w:t>754,00</w:t>
            </w:r>
          </w:p>
        </w:tc>
        <w:tc>
          <w:tcPr>
            <w:tcW w:w="960" w:type="dxa"/>
            <w:tcBorders>
              <w:top w:val="nil"/>
              <w:left w:val="nil"/>
              <w:bottom w:val="single" w:sz="8" w:space="0" w:color="auto"/>
              <w:right w:val="single" w:sz="8" w:space="0" w:color="auto"/>
            </w:tcBorders>
            <w:shd w:val="clear" w:color="000000" w:fill="FFFFFF"/>
            <w:vAlign w:val="center"/>
            <w:hideMark/>
          </w:tcPr>
          <w:p w:rsidR="00C07710" w:rsidRPr="00C07710" w:rsidRDefault="00C07710" w:rsidP="00C07710">
            <w:pPr>
              <w:spacing w:after="0" w:line="240" w:lineRule="auto"/>
              <w:jc w:val="center"/>
              <w:rPr>
                <w:rFonts w:ascii="Times New Roman" w:eastAsia="Times New Roman" w:hAnsi="Times New Roman" w:cs="Times New Roman"/>
                <w:color w:val="000000"/>
              </w:rPr>
            </w:pPr>
            <w:r w:rsidRPr="00C07710">
              <w:rPr>
                <w:rFonts w:ascii="Times New Roman" w:eastAsia="Times New Roman" w:hAnsi="Times New Roman" w:cs="Times New Roman"/>
                <w:color w:val="000000"/>
              </w:rPr>
              <w:t>884,30</w:t>
            </w:r>
          </w:p>
        </w:tc>
      </w:tr>
      <w:tr w:rsidR="00C07710" w:rsidRPr="00C07710" w:rsidTr="00C07710">
        <w:trPr>
          <w:trHeight w:val="315"/>
        </w:trPr>
        <w:tc>
          <w:tcPr>
            <w:tcW w:w="4693" w:type="dxa"/>
            <w:vMerge/>
            <w:tcBorders>
              <w:top w:val="nil"/>
              <w:left w:val="single" w:sz="8" w:space="0" w:color="auto"/>
              <w:bottom w:val="single" w:sz="8" w:space="0" w:color="000000"/>
              <w:right w:val="single" w:sz="8" w:space="0" w:color="auto"/>
            </w:tcBorders>
            <w:vAlign w:val="center"/>
            <w:hideMark/>
          </w:tcPr>
          <w:p w:rsidR="00C07710" w:rsidRPr="00C07710" w:rsidRDefault="00C07710" w:rsidP="00C07710">
            <w:pPr>
              <w:spacing w:after="0" w:line="240" w:lineRule="auto"/>
              <w:rPr>
                <w:rFonts w:ascii="Times New Roman" w:eastAsia="Times New Roman" w:hAnsi="Times New Roman" w:cs="Times New Roman"/>
                <w:color w:val="000000"/>
              </w:rPr>
            </w:pPr>
          </w:p>
        </w:tc>
        <w:tc>
          <w:tcPr>
            <w:tcW w:w="1025" w:type="dxa"/>
            <w:tcBorders>
              <w:top w:val="nil"/>
              <w:left w:val="nil"/>
              <w:bottom w:val="single" w:sz="8" w:space="0" w:color="auto"/>
              <w:right w:val="single" w:sz="8" w:space="0" w:color="auto"/>
            </w:tcBorders>
            <w:shd w:val="clear" w:color="auto" w:fill="auto"/>
            <w:vAlign w:val="center"/>
            <w:hideMark/>
          </w:tcPr>
          <w:p w:rsidR="00C07710" w:rsidRPr="00C07710" w:rsidRDefault="00C07710" w:rsidP="00C07710">
            <w:pPr>
              <w:spacing w:after="0" w:line="240" w:lineRule="auto"/>
              <w:jc w:val="center"/>
              <w:rPr>
                <w:rFonts w:ascii="Times New Roman" w:eastAsia="Times New Roman" w:hAnsi="Times New Roman" w:cs="Times New Roman"/>
                <w:color w:val="000000"/>
              </w:rPr>
            </w:pPr>
            <w:r w:rsidRPr="00C07710">
              <w:rPr>
                <w:rFonts w:ascii="Times New Roman" w:eastAsia="Times New Roman" w:hAnsi="Times New Roman" w:cs="Times New Roman"/>
                <w:color w:val="000000"/>
              </w:rPr>
              <w:t>%</w:t>
            </w:r>
          </w:p>
        </w:tc>
        <w:tc>
          <w:tcPr>
            <w:tcW w:w="960" w:type="dxa"/>
            <w:tcBorders>
              <w:top w:val="nil"/>
              <w:left w:val="nil"/>
              <w:bottom w:val="single" w:sz="8" w:space="0" w:color="auto"/>
              <w:right w:val="single" w:sz="8" w:space="0" w:color="auto"/>
            </w:tcBorders>
            <w:shd w:val="clear" w:color="auto" w:fill="auto"/>
            <w:noWrap/>
            <w:vAlign w:val="center"/>
            <w:hideMark/>
          </w:tcPr>
          <w:p w:rsidR="00C07710" w:rsidRPr="00C07710" w:rsidRDefault="00C07710" w:rsidP="00C07710">
            <w:pPr>
              <w:spacing w:after="0" w:line="240" w:lineRule="auto"/>
              <w:jc w:val="center"/>
              <w:rPr>
                <w:rFonts w:ascii="Times New Roman" w:eastAsia="Times New Roman" w:hAnsi="Times New Roman" w:cs="Times New Roman"/>
                <w:color w:val="000000"/>
              </w:rPr>
            </w:pPr>
            <w:r w:rsidRPr="00C07710">
              <w:rPr>
                <w:rFonts w:ascii="Times New Roman" w:eastAsia="Times New Roman" w:hAnsi="Times New Roman" w:cs="Times New Roman"/>
                <w:color w:val="000000"/>
              </w:rPr>
              <w:t>81,20</w:t>
            </w:r>
          </w:p>
        </w:tc>
        <w:tc>
          <w:tcPr>
            <w:tcW w:w="960" w:type="dxa"/>
            <w:tcBorders>
              <w:top w:val="nil"/>
              <w:left w:val="nil"/>
              <w:bottom w:val="single" w:sz="8" w:space="0" w:color="auto"/>
              <w:right w:val="single" w:sz="8" w:space="0" w:color="auto"/>
            </w:tcBorders>
            <w:shd w:val="clear" w:color="auto" w:fill="auto"/>
            <w:noWrap/>
            <w:vAlign w:val="center"/>
            <w:hideMark/>
          </w:tcPr>
          <w:p w:rsidR="00C07710" w:rsidRPr="00C07710" w:rsidRDefault="00C07710" w:rsidP="00C07710">
            <w:pPr>
              <w:spacing w:after="0" w:line="240" w:lineRule="auto"/>
              <w:jc w:val="center"/>
              <w:rPr>
                <w:rFonts w:ascii="Times New Roman" w:eastAsia="Times New Roman" w:hAnsi="Times New Roman" w:cs="Times New Roman"/>
                <w:color w:val="000000"/>
              </w:rPr>
            </w:pPr>
            <w:r w:rsidRPr="00C07710">
              <w:rPr>
                <w:rFonts w:ascii="Times New Roman" w:eastAsia="Times New Roman" w:hAnsi="Times New Roman" w:cs="Times New Roman"/>
                <w:color w:val="000000"/>
              </w:rPr>
              <w:t>80,30</w:t>
            </w:r>
          </w:p>
        </w:tc>
        <w:tc>
          <w:tcPr>
            <w:tcW w:w="960" w:type="dxa"/>
            <w:tcBorders>
              <w:top w:val="nil"/>
              <w:left w:val="nil"/>
              <w:bottom w:val="single" w:sz="8" w:space="0" w:color="auto"/>
              <w:right w:val="single" w:sz="8" w:space="0" w:color="auto"/>
            </w:tcBorders>
            <w:shd w:val="clear" w:color="auto" w:fill="auto"/>
            <w:noWrap/>
            <w:vAlign w:val="center"/>
            <w:hideMark/>
          </w:tcPr>
          <w:p w:rsidR="00C07710" w:rsidRPr="00C07710" w:rsidRDefault="00C07710" w:rsidP="00C07710">
            <w:pPr>
              <w:spacing w:after="0" w:line="240" w:lineRule="auto"/>
              <w:jc w:val="center"/>
              <w:rPr>
                <w:rFonts w:ascii="Times New Roman" w:eastAsia="Times New Roman" w:hAnsi="Times New Roman" w:cs="Times New Roman"/>
                <w:color w:val="000000"/>
              </w:rPr>
            </w:pPr>
            <w:r w:rsidRPr="00C07710">
              <w:rPr>
                <w:rFonts w:ascii="Times New Roman" w:eastAsia="Times New Roman" w:hAnsi="Times New Roman" w:cs="Times New Roman"/>
                <w:color w:val="000000"/>
              </w:rPr>
              <w:t>86,80</w:t>
            </w:r>
          </w:p>
        </w:tc>
        <w:tc>
          <w:tcPr>
            <w:tcW w:w="960" w:type="dxa"/>
            <w:tcBorders>
              <w:top w:val="nil"/>
              <w:left w:val="nil"/>
              <w:bottom w:val="single" w:sz="8" w:space="0" w:color="auto"/>
              <w:right w:val="single" w:sz="8" w:space="0" w:color="auto"/>
            </w:tcBorders>
            <w:shd w:val="clear" w:color="auto" w:fill="auto"/>
            <w:vAlign w:val="center"/>
            <w:hideMark/>
          </w:tcPr>
          <w:p w:rsidR="00C07710" w:rsidRPr="00C07710" w:rsidRDefault="00C07710" w:rsidP="00C07710">
            <w:pPr>
              <w:spacing w:after="0" w:line="240" w:lineRule="auto"/>
              <w:jc w:val="center"/>
              <w:rPr>
                <w:rFonts w:ascii="Times New Roman" w:eastAsia="Times New Roman" w:hAnsi="Times New Roman" w:cs="Times New Roman"/>
                <w:color w:val="000000"/>
              </w:rPr>
            </w:pPr>
            <w:r w:rsidRPr="00C07710">
              <w:rPr>
                <w:rFonts w:ascii="Times New Roman" w:eastAsia="Times New Roman" w:hAnsi="Times New Roman" w:cs="Times New Roman"/>
                <w:color w:val="000000"/>
              </w:rPr>
              <w:t>87,90</w:t>
            </w:r>
          </w:p>
        </w:tc>
      </w:tr>
    </w:tbl>
    <w:p w:rsidR="00C07710" w:rsidRDefault="00C07710" w:rsidP="00C07710"/>
    <w:p w:rsidR="00274ED0" w:rsidRPr="00C07710" w:rsidRDefault="00274ED0" w:rsidP="00C07710">
      <w:pPr>
        <w:ind w:firstLine="720"/>
        <w:jc w:val="center"/>
        <w:rPr>
          <w:rFonts w:ascii="Times New Roman" w:hAnsi="Times New Roman" w:cs="Times New Roman"/>
          <w:b/>
          <w:sz w:val="24"/>
          <w:szCs w:val="24"/>
        </w:rPr>
      </w:pPr>
      <w:r w:rsidRPr="00C07710">
        <w:rPr>
          <w:rFonts w:ascii="Times New Roman" w:hAnsi="Times New Roman" w:cs="Times New Roman"/>
          <w:b/>
          <w:sz w:val="24"/>
          <w:szCs w:val="24"/>
        </w:rPr>
        <w:t>Муниципальное имущество</w:t>
      </w:r>
    </w:p>
    <w:p w:rsidR="00274ED0" w:rsidRPr="00A90071" w:rsidRDefault="00274ED0" w:rsidP="00FA1D3B">
      <w:pPr>
        <w:widowControl w:val="0"/>
        <w:autoSpaceDE w:val="0"/>
        <w:autoSpaceDN w:val="0"/>
        <w:adjustRightInd w:val="0"/>
        <w:spacing w:after="0"/>
        <w:ind w:firstLine="360"/>
        <w:jc w:val="both"/>
        <w:rPr>
          <w:rFonts w:ascii="Times New Roman" w:eastAsia="Calibri" w:hAnsi="Times New Roman" w:cs="Times New Roman"/>
          <w:color w:val="000000"/>
          <w:sz w:val="24"/>
          <w:szCs w:val="24"/>
        </w:rPr>
      </w:pPr>
      <w:r w:rsidRPr="00A90071">
        <w:rPr>
          <w:rFonts w:ascii="Times New Roman" w:eastAsia="Calibri" w:hAnsi="Times New Roman" w:cs="Times New Roman"/>
          <w:sz w:val="24"/>
          <w:szCs w:val="24"/>
        </w:rPr>
        <w:t xml:space="preserve">В собственности МО Щекинский район по состоянию </w:t>
      </w:r>
      <w:r w:rsidRPr="00A90071">
        <w:rPr>
          <w:rFonts w:ascii="Times New Roman" w:eastAsia="Calibri" w:hAnsi="Times New Roman" w:cs="Times New Roman"/>
          <w:color w:val="000000"/>
          <w:sz w:val="24"/>
          <w:szCs w:val="24"/>
        </w:rPr>
        <w:t>на 01.01.17 числится 9818 объектов муниципального имущества, балансовой стоимостью 1737,2 млн. руб., остаточной стоимостью 652,5 млн.руб.</w:t>
      </w:r>
    </w:p>
    <w:p w:rsidR="00274ED0" w:rsidRPr="00A90071" w:rsidRDefault="00274ED0" w:rsidP="00FA1D3B">
      <w:pPr>
        <w:widowControl w:val="0"/>
        <w:autoSpaceDE w:val="0"/>
        <w:autoSpaceDN w:val="0"/>
        <w:adjustRightInd w:val="0"/>
        <w:spacing w:after="0"/>
        <w:ind w:firstLine="708"/>
        <w:jc w:val="both"/>
        <w:rPr>
          <w:rFonts w:ascii="Times New Roman" w:eastAsia="Calibri" w:hAnsi="Times New Roman" w:cs="Times New Roman"/>
          <w:sz w:val="24"/>
          <w:szCs w:val="24"/>
        </w:rPr>
      </w:pPr>
      <w:r w:rsidRPr="00A90071">
        <w:rPr>
          <w:rFonts w:ascii="Times New Roman" w:eastAsia="Calibri" w:hAnsi="Times New Roman" w:cs="Times New Roman"/>
          <w:sz w:val="24"/>
          <w:szCs w:val="24"/>
        </w:rPr>
        <w:t>Решением Собрания представителей Щекинского района от 27.11.2015 № 19/120 «Об утверждении прогнозного плана приватизации имущества муниципального образования Щекинский район на 2016-2018 годы», в прогнозный план приватизации включено 33 объекта муниципального образования Щекинский район.</w:t>
      </w:r>
    </w:p>
    <w:p w:rsidR="00274ED0" w:rsidRPr="00A90071" w:rsidRDefault="00274ED0" w:rsidP="00FA1D3B">
      <w:pPr>
        <w:widowControl w:val="0"/>
        <w:autoSpaceDE w:val="0"/>
        <w:autoSpaceDN w:val="0"/>
        <w:adjustRightInd w:val="0"/>
        <w:spacing w:after="0"/>
        <w:ind w:firstLine="720"/>
        <w:jc w:val="both"/>
        <w:rPr>
          <w:rFonts w:ascii="Times New Roman" w:eastAsia="Calibri" w:hAnsi="Times New Roman" w:cs="Times New Roman"/>
          <w:sz w:val="24"/>
          <w:szCs w:val="24"/>
        </w:rPr>
      </w:pPr>
      <w:r w:rsidRPr="00A90071">
        <w:rPr>
          <w:rFonts w:ascii="Times New Roman" w:eastAsia="Calibri" w:hAnsi="Times New Roman" w:cs="Times New Roman"/>
          <w:sz w:val="24"/>
          <w:szCs w:val="24"/>
        </w:rPr>
        <w:t>В 2016 году продано:</w:t>
      </w:r>
    </w:p>
    <w:p w:rsidR="00274ED0" w:rsidRPr="00A90071" w:rsidRDefault="00274ED0" w:rsidP="00FA1D3B">
      <w:pPr>
        <w:widowControl w:val="0"/>
        <w:autoSpaceDE w:val="0"/>
        <w:autoSpaceDN w:val="0"/>
        <w:adjustRightInd w:val="0"/>
        <w:spacing w:after="0"/>
        <w:ind w:firstLine="720"/>
        <w:jc w:val="both"/>
        <w:rPr>
          <w:rFonts w:ascii="Times New Roman" w:eastAsia="Calibri" w:hAnsi="Times New Roman" w:cs="Times New Roman"/>
          <w:sz w:val="24"/>
          <w:szCs w:val="24"/>
        </w:rPr>
      </w:pPr>
      <w:r w:rsidRPr="00A90071">
        <w:rPr>
          <w:rFonts w:ascii="Times New Roman" w:eastAsia="Calibri" w:hAnsi="Times New Roman" w:cs="Times New Roman"/>
          <w:sz w:val="24"/>
          <w:szCs w:val="24"/>
        </w:rPr>
        <w:t>- 7 объектов муниципального образования Щекинский район;</w:t>
      </w:r>
    </w:p>
    <w:p w:rsidR="00274ED0" w:rsidRPr="00A90071" w:rsidRDefault="00274ED0" w:rsidP="00FA1D3B">
      <w:pPr>
        <w:widowControl w:val="0"/>
        <w:autoSpaceDE w:val="0"/>
        <w:autoSpaceDN w:val="0"/>
        <w:adjustRightInd w:val="0"/>
        <w:spacing w:after="0"/>
        <w:ind w:firstLine="720"/>
        <w:jc w:val="both"/>
        <w:rPr>
          <w:rFonts w:ascii="Times New Roman" w:eastAsia="Calibri" w:hAnsi="Times New Roman" w:cs="Times New Roman"/>
          <w:sz w:val="24"/>
          <w:szCs w:val="24"/>
        </w:rPr>
      </w:pPr>
      <w:r w:rsidRPr="00A90071">
        <w:rPr>
          <w:rFonts w:ascii="Times New Roman" w:eastAsia="Calibri" w:hAnsi="Times New Roman" w:cs="Times New Roman"/>
          <w:sz w:val="24"/>
          <w:szCs w:val="24"/>
        </w:rPr>
        <w:t>В итоге на 01.01.2017 поступления от продажи имущества МО Щекинский район составляют 8,7 млн. руб. (с учетом продажи имущества по прогнозным планам прошлых лет).</w:t>
      </w:r>
    </w:p>
    <w:p w:rsidR="00274ED0" w:rsidRPr="00A90071" w:rsidRDefault="00274ED0" w:rsidP="00FA1D3B">
      <w:pPr>
        <w:widowControl w:val="0"/>
        <w:shd w:val="clear" w:color="auto" w:fill="FFFFFF"/>
        <w:autoSpaceDE w:val="0"/>
        <w:autoSpaceDN w:val="0"/>
        <w:adjustRightInd w:val="0"/>
        <w:spacing w:after="0"/>
        <w:ind w:firstLine="851"/>
        <w:jc w:val="both"/>
        <w:rPr>
          <w:rFonts w:ascii="Times New Roman" w:eastAsia="Calibri" w:hAnsi="Times New Roman" w:cs="Times New Roman"/>
          <w:spacing w:val="-2"/>
          <w:sz w:val="24"/>
          <w:szCs w:val="24"/>
        </w:rPr>
      </w:pPr>
      <w:r w:rsidRPr="00A90071">
        <w:rPr>
          <w:rFonts w:ascii="Times New Roman" w:eastAsia="Calibri" w:hAnsi="Times New Roman" w:cs="Times New Roman"/>
          <w:spacing w:val="-2"/>
          <w:sz w:val="24"/>
          <w:szCs w:val="24"/>
        </w:rPr>
        <w:t>По состоянию на 01.01.2017 года общее количество действующих договоров аренды муниципального имущества, находящегося в собственности МО Щекинский район, составляет 40 (из них: 28 договоров аренды недвижимого муниципального имущества и 12 договоров муниципальных рекламных мест).</w:t>
      </w:r>
    </w:p>
    <w:p w:rsidR="00274ED0" w:rsidRPr="00A90071" w:rsidRDefault="00274ED0" w:rsidP="00FA1D3B">
      <w:pPr>
        <w:widowControl w:val="0"/>
        <w:shd w:val="clear" w:color="auto" w:fill="FFFFFF"/>
        <w:autoSpaceDE w:val="0"/>
        <w:autoSpaceDN w:val="0"/>
        <w:adjustRightInd w:val="0"/>
        <w:spacing w:after="0"/>
        <w:ind w:firstLine="851"/>
        <w:jc w:val="both"/>
        <w:rPr>
          <w:rFonts w:ascii="Times New Roman" w:eastAsia="Calibri" w:hAnsi="Times New Roman" w:cs="Times New Roman"/>
          <w:spacing w:val="-2"/>
          <w:sz w:val="24"/>
          <w:szCs w:val="24"/>
        </w:rPr>
      </w:pPr>
      <w:r w:rsidRPr="00A90071">
        <w:rPr>
          <w:rFonts w:ascii="Times New Roman" w:eastAsia="Calibri" w:hAnsi="Times New Roman" w:cs="Times New Roman"/>
          <w:spacing w:val="-2"/>
          <w:sz w:val="24"/>
          <w:szCs w:val="24"/>
        </w:rPr>
        <w:t>За период с 01.01.2016 по 31.12.2016 начислено арендной платы от использования недвижимого муниципального имущества в сумме 5,8 млн. руб (из них: за помещения – 4,9 млн. руб, за рекламные места – 0,9 млн.руб), фактически поступило 3,1 млн. руб. (из них: за помещения – 2,2 млн. руб., за рекламные места – 0,9 млн.руб).</w:t>
      </w:r>
    </w:p>
    <w:p w:rsidR="00274ED0" w:rsidRPr="00A90071" w:rsidRDefault="00274ED0" w:rsidP="00FA1D3B">
      <w:pPr>
        <w:widowControl w:val="0"/>
        <w:shd w:val="clear" w:color="auto" w:fill="FFFFFF"/>
        <w:autoSpaceDE w:val="0"/>
        <w:autoSpaceDN w:val="0"/>
        <w:adjustRightInd w:val="0"/>
        <w:spacing w:after="0"/>
        <w:ind w:firstLine="851"/>
        <w:jc w:val="both"/>
        <w:rPr>
          <w:rFonts w:ascii="Times New Roman" w:eastAsia="Calibri" w:hAnsi="Times New Roman" w:cs="Times New Roman"/>
          <w:spacing w:val="-2"/>
          <w:sz w:val="24"/>
          <w:szCs w:val="24"/>
        </w:rPr>
      </w:pPr>
      <w:r w:rsidRPr="00A90071">
        <w:rPr>
          <w:rFonts w:ascii="Times New Roman" w:eastAsia="Calibri" w:hAnsi="Times New Roman" w:cs="Times New Roman"/>
          <w:spacing w:val="-2"/>
          <w:sz w:val="24"/>
          <w:szCs w:val="24"/>
        </w:rPr>
        <w:t xml:space="preserve">По состоянию на 01.01.2017 года общая задолженность по арендной плате (с учетом задолженности прошлых лет) составляет 3,7 млн.руб (аренда имущества района, аренда рекламных мест). </w:t>
      </w:r>
    </w:p>
    <w:p w:rsidR="00274ED0" w:rsidRPr="00A90071" w:rsidRDefault="00274ED0" w:rsidP="00FA1D3B">
      <w:pPr>
        <w:widowControl w:val="0"/>
        <w:shd w:val="clear" w:color="auto" w:fill="FFFFFF"/>
        <w:autoSpaceDE w:val="0"/>
        <w:autoSpaceDN w:val="0"/>
        <w:adjustRightInd w:val="0"/>
        <w:spacing w:after="0"/>
        <w:ind w:firstLine="851"/>
        <w:jc w:val="both"/>
        <w:rPr>
          <w:rFonts w:ascii="Times New Roman" w:eastAsia="Calibri" w:hAnsi="Times New Roman" w:cs="Times New Roman"/>
          <w:spacing w:val="-2"/>
          <w:sz w:val="24"/>
          <w:szCs w:val="24"/>
        </w:rPr>
      </w:pPr>
      <w:r w:rsidRPr="00A90071">
        <w:rPr>
          <w:rFonts w:ascii="Times New Roman" w:eastAsia="Calibri" w:hAnsi="Times New Roman" w:cs="Times New Roman"/>
          <w:spacing w:val="-2"/>
          <w:sz w:val="24"/>
          <w:szCs w:val="24"/>
        </w:rPr>
        <w:t>В 2017 году планируемые поступления от сдачи в аренду муниципального имущества и муниципальных рекламных мест составят 2,3 млн. руб (помещения – 1,5 млн.руб; реклама 0,8 млн.руб).</w:t>
      </w:r>
    </w:p>
    <w:p w:rsidR="00274ED0" w:rsidRPr="00C07710" w:rsidRDefault="00274ED0" w:rsidP="002C2943">
      <w:pPr>
        <w:ind w:firstLine="720"/>
        <w:jc w:val="center"/>
        <w:rPr>
          <w:rFonts w:ascii="Times New Roman" w:hAnsi="Times New Roman" w:cs="Times New Roman"/>
          <w:b/>
          <w:sz w:val="24"/>
          <w:szCs w:val="24"/>
        </w:rPr>
      </w:pPr>
      <w:r w:rsidRPr="00C07710">
        <w:rPr>
          <w:rFonts w:ascii="Times New Roman" w:hAnsi="Times New Roman" w:cs="Times New Roman"/>
          <w:b/>
          <w:sz w:val="24"/>
          <w:szCs w:val="24"/>
        </w:rPr>
        <w:t>Муниципальные услуги</w:t>
      </w:r>
    </w:p>
    <w:p w:rsidR="00274ED0" w:rsidRPr="00C507D1" w:rsidRDefault="00274ED0" w:rsidP="00FA1D3B">
      <w:pPr>
        <w:spacing w:after="0"/>
        <w:ind w:firstLine="720"/>
        <w:jc w:val="both"/>
        <w:rPr>
          <w:rFonts w:ascii="Times New Roman" w:hAnsi="Times New Roman" w:cs="Times New Roman"/>
          <w:sz w:val="24"/>
          <w:szCs w:val="24"/>
        </w:rPr>
      </w:pPr>
      <w:r w:rsidRPr="00C507D1">
        <w:rPr>
          <w:rFonts w:ascii="Times New Roman" w:hAnsi="Times New Roman" w:cs="Times New Roman"/>
          <w:sz w:val="24"/>
          <w:szCs w:val="24"/>
        </w:rPr>
        <w:lastRenderedPageBreak/>
        <w:t>Администрация района предоставляет 76 услуг: 64 муниципальных и 12 государственных, из них для 51 услуги предусмотрено оказание в электронном виде.</w:t>
      </w:r>
    </w:p>
    <w:p w:rsidR="00274ED0" w:rsidRPr="00C507D1" w:rsidRDefault="00274ED0" w:rsidP="00FA1D3B">
      <w:pPr>
        <w:spacing w:after="0"/>
        <w:ind w:firstLine="720"/>
        <w:jc w:val="both"/>
        <w:rPr>
          <w:rFonts w:ascii="Times New Roman" w:hAnsi="Times New Roman" w:cs="Times New Roman"/>
          <w:sz w:val="24"/>
          <w:szCs w:val="24"/>
        </w:rPr>
      </w:pPr>
      <w:r w:rsidRPr="00C507D1">
        <w:rPr>
          <w:rFonts w:ascii="Times New Roman" w:hAnsi="Times New Roman" w:cs="Times New Roman"/>
          <w:sz w:val="24"/>
          <w:szCs w:val="24"/>
        </w:rPr>
        <w:t xml:space="preserve">С 2011 года на территории района действует отделение МФЦ № 28. Для посетителей работают 11 окон приема документов </w:t>
      </w:r>
      <w:r w:rsidRPr="00C507D1">
        <w:rPr>
          <w:rFonts w:ascii="Times New Roman" w:eastAsia="Calibri" w:hAnsi="Times New Roman" w:cs="Times New Roman"/>
          <w:sz w:val="24"/>
          <w:szCs w:val="24"/>
        </w:rPr>
        <w:t>и одно окно работает на выдачу документов</w:t>
      </w:r>
      <w:r w:rsidRPr="00C507D1">
        <w:rPr>
          <w:rFonts w:ascii="Times New Roman" w:hAnsi="Times New Roman" w:cs="Times New Roman"/>
          <w:sz w:val="24"/>
          <w:szCs w:val="24"/>
        </w:rPr>
        <w:t>. Для удобства граждан созданы 9 удаленных рабочих мест МФЦ в населенных пунктах.</w:t>
      </w:r>
    </w:p>
    <w:p w:rsidR="00274ED0" w:rsidRPr="00C507D1" w:rsidRDefault="00274ED0" w:rsidP="00FA1D3B">
      <w:pPr>
        <w:spacing w:after="0"/>
        <w:ind w:firstLine="720"/>
        <w:jc w:val="both"/>
        <w:rPr>
          <w:rFonts w:ascii="Times New Roman" w:hAnsi="Times New Roman" w:cs="Times New Roman"/>
          <w:sz w:val="24"/>
          <w:szCs w:val="24"/>
        </w:rPr>
      </w:pPr>
      <w:r w:rsidRPr="00C507D1">
        <w:rPr>
          <w:rFonts w:ascii="Times New Roman" w:hAnsi="Times New Roman" w:cs="Times New Roman"/>
          <w:sz w:val="24"/>
          <w:szCs w:val="24"/>
        </w:rPr>
        <w:t>Сотрудниками МФЦ оказывалось 203 услуги, из них 46 муниципальных. Всего за 2016 год жителям в МФЦ оказано 1335 муниципальных услуг.</w:t>
      </w:r>
    </w:p>
    <w:p w:rsidR="00274ED0" w:rsidRPr="00C507D1" w:rsidRDefault="00274ED0" w:rsidP="00FA1D3B">
      <w:pPr>
        <w:spacing w:after="0"/>
        <w:ind w:firstLine="709"/>
        <w:jc w:val="both"/>
        <w:rPr>
          <w:rFonts w:ascii="Times New Roman" w:hAnsi="Times New Roman" w:cs="Times New Roman"/>
          <w:sz w:val="24"/>
          <w:szCs w:val="24"/>
        </w:rPr>
      </w:pPr>
      <w:r w:rsidRPr="00C507D1">
        <w:rPr>
          <w:rFonts w:ascii="Times New Roman" w:hAnsi="Times New Roman" w:cs="Times New Roman"/>
          <w:sz w:val="24"/>
          <w:szCs w:val="24"/>
        </w:rPr>
        <w:t>За 2016 год администрацией МО Щекинский район было оказано 387 492 муниципальные услуги, из них – 299 776 в электронном виде (77,36%), из них 23 823 услуги (6,15%) – через региональный портал государственных и муниципальных услуг, 275 953 (71,21%) – через сайт администрации и подведомственных учреждений.</w:t>
      </w:r>
    </w:p>
    <w:p w:rsidR="00274ED0" w:rsidRPr="00C507D1" w:rsidRDefault="00274ED0" w:rsidP="00FA1D3B">
      <w:pPr>
        <w:spacing w:after="0"/>
        <w:ind w:firstLine="709"/>
        <w:jc w:val="both"/>
        <w:rPr>
          <w:rFonts w:ascii="Times New Roman" w:hAnsi="Times New Roman" w:cs="Times New Roman"/>
          <w:sz w:val="24"/>
          <w:szCs w:val="24"/>
          <w:lang w:eastAsia="en-US"/>
        </w:rPr>
      </w:pPr>
      <w:r w:rsidRPr="00C507D1">
        <w:rPr>
          <w:rFonts w:ascii="Times New Roman" w:hAnsi="Times New Roman" w:cs="Times New Roman"/>
          <w:sz w:val="24"/>
          <w:szCs w:val="24"/>
          <w:lang w:eastAsia="en-US"/>
        </w:rPr>
        <w:t>Официальный Портал муниципального образования Щекинский район функционирует с 2005 года. За период 2007-2016 годы посещаемость Портала выросла в 11,6 раза и составила 8602 человека в месяц.</w:t>
      </w:r>
    </w:p>
    <w:p w:rsidR="00274ED0" w:rsidRPr="00C507D1" w:rsidRDefault="00274ED0" w:rsidP="00FA1D3B">
      <w:pPr>
        <w:spacing w:after="0"/>
        <w:ind w:firstLine="709"/>
        <w:jc w:val="both"/>
        <w:rPr>
          <w:rFonts w:ascii="Times New Roman" w:hAnsi="Times New Roman" w:cs="Times New Roman"/>
          <w:sz w:val="24"/>
          <w:szCs w:val="24"/>
          <w:lang w:eastAsia="en-US"/>
        </w:rPr>
      </w:pPr>
      <w:r w:rsidRPr="00C507D1">
        <w:rPr>
          <w:rFonts w:ascii="Times New Roman" w:hAnsi="Times New Roman" w:cs="Times New Roman"/>
          <w:sz w:val="24"/>
          <w:szCs w:val="24"/>
          <w:lang w:eastAsia="en-US"/>
        </w:rPr>
        <w:t>С 2013 года администрация Щекинского района активно реализует пилотный проект «Открытый муниципалитет», проведены мероприятия по совершенствованию информативности Портала. В 2014 году были созданы разделы:</w:t>
      </w:r>
    </w:p>
    <w:p w:rsidR="00274ED0" w:rsidRPr="00C507D1" w:rsidRDefault="00274ED0" w:rsidP="00FA1D3B">
      <w:pPr>
        <w:spacing w:after="0"/>
        <w:ind w:firstLine="709"/>
        <w:jc w:val="both"/>
        <w:rPr>
          <w:rFonts w:ascii="Times New Roman" w:hAnsi="Times New Roman" w:cs="Times New Roman"/>
          <w:sz w:val="24"/>
          <w:szCs w:val="24"/>
          <w:lang w:eastAsia="en-US"/>
        </w:rPr>
      </w:pPr>
      <w:r w:rsidRPr="00C507D1">
        <w:rPr>
          <w:rFonts w:ascii="Times New Roman" w:hAnsi="Times New Roman" w:cs="Times New Roman"/>
          <w:sz w:val="24"/>
          <w:szCs w:val="24"/>
          <w:lang w:eastAsia="en-US"/>
        </w:rPr>
        <w:t>- «Помощь гражданам, прибывшим из Украины на территорию Тульской области»;</w:t>
      </w:r>
    </w:p>
    <w:p w:rsidR="00274ED0" w:rsidRPr="00C507D1" w:rsidRDefault="00274ED0" w:rsidP="00FA1D3B">
      <w:pPr>
        <w:spacing w:after="0"/>
        <w:ind w:firstLine="709"/>
        <w:jc w:val="both"/>
        <w:rPr>
          <w:rFonts w:ascii="Times New Roman" w:hAnsi="Times New Roman" w:cs="Times New Roman"/>
          <w:sz w:val="24"/>
          <w:szCs w:val="24"/>
          <w:lang w:eastAsia="en-US"/>
        </w:rPr>
      </w:pPr>
      <w:r w:rsidRPr="00C507D1">
        <w:rPr>
          <w:rFonts w:ascii="Times New Roman" w:hAnsi="Times New Roman" w:cs="Times New Roman"/>
          <w:sz w:val="24"/>
          <w:szCs w:val="24"/>
          <w:lang w:eastAsia="en-US"/>
        </w:rPr>
        <w:t>- «Состав Собрания представителей»;</w:t>
      </w:r>
    </w:p>
    <w:p w:rsidR="00274ED0" w:rsidRPr="00C507D1" w:rsidRDefault="00274ED0" w:rsidP="00FA1D3B">
      <w:pPr>
        <w:spacing w:after="0"/>
        <w:ind w:firstLine="709"/>
        <w:jc w:val="both"/>
        <w:rPr>
          <w:rFonts w:ascii="Times New Roman" w:hAnsi="Times New Roman" w:cs="Times New Roman"/>
          <w:sz w:val="24"/>
          <w:szCs w:val="24"/>
          <w:lang w:eastAsia="en-US"/>
        </w:rPr>
      </w:pPr>
      <w:r w:rsidRPr="00C507D1">
        <w:rPr>
          <w:rFonts w:ascii="Times New Roman" w:hAnsi="Times New Roman" w:cs="Times New Roman"/>
          <w:sz w:val="24"/>
          <w:szCs w:val="24"/>
          <w:lang w:eastAsia="en-US"/>
        </w:rPr>
        <w:t>- «Прокуратура г. Щекино Тульской области»;</w:t>
      </w:r>
    </w:p>
    <w:p w:rsidR="00274ED0" w:rsidRPr="00C507D1" w:rsidRDefault="00274ED0" w:rsidP="00FA1D3B">
      <w:pPr>
        <w:spacing w:after="0"/>
        <w:ind w:firstLine="709"/>
        <w:jc w:val="both"/>
        <w:rPr>
          <w:rFonts w:ascii="Times New Roman" w:hAnsi="Times New Roman" w:cs="Times New Roman"/>
          <w:sz w:val="24"/>
          <w:szCs w:val="24"/>
          <w:lang w:eastAsia="en-US"/>
        </w:rPr>
      </w:pPr>
      <w:r w:rsidRPr="00C507D1">
        <w:rPr>
          <w:rFonts w:ascii="Times New Roman" w:hAnsi="Times New Roman" w:cs="Times New Roman"/>
          <w:sz w:val="24"/>
          <w:szCs w:val="24"/>
          <w:lang w:eastAsia="en-US"/>
        </w:rPr>
        <w:t>- «Территориальная избирательная комиссия»;</w:t>
      </w:r>
    </w:p>
    <w:p w:rsidR="00274ED0" w:rsidRPr="00C507D1" w:rsidRDefault="00274ED0" w:rsidP="00FA1D3B">
      <w:pPr>
        <w:spacing w:after="0"/>
        <w:ind w:firstLine="709"/>
        <w:jc w:val="both"/>
        <w:rPr>
          <w:rFonts w:ascii="Times New Roman" w:hAnsi="Times New Roman" w:cs="Times New Roman"/>
          <w:sz w:val="24"/>
          <w:szCs w:val="24"/>
          <w:lang w:eastAsia="en-US"/>
        </w:rPr>
      </w:pPr>
      <w:r w:rsidRPr="00C507D1">
        <w:rPr>
          <w:rFonts w:ascii="Times New Roman" w:hAnsi="Times New Roman" w:cs="Times New Roman"/>
          <w:sz w:val="24"/>
          <w:szCs w:val="24"/>
          <w:lang w:eastAsia="en-US"/>
        </w:rPr>
        <w:t>- «Межрайонная инспекция Федеральной налоговой службы № 5 по Тульской области»;</w:t>
      </w:r>
    </w:p>
    <w:p w:rsidR="00274ED0" w:rsidRPr="00C507D1" w:rsidRDefault="00274ED0" w:rsidP="00FA1D3B">
      <w:pPr>
        <w:spacing w:after="0"/>
        <w:ind w:firstLine="709"/>
        <w:jc w:val="both"/>
        <w:rPr>
          <w:rFonts w:ascii="Times New Roman" w:hAnsi="Times New Roman" w:cs="Times New Roman"/>
          <w:sz w:val="24"/>
          <w:szCs w:val="24"/>
          <w:lang w:eastAsia="en-US"/>
        </w:rPr>
      </w:pPr>
      <w:r w:rsidRPr="00C507D1">
        <w:rPr>
          <w:rFonts w:ascii="Times New Roman" w:hAnsi="Times New Roman" w:cs="Times New Roman"/>
          <w:sz w:val="24"/>
          <w:szCs w:val="24"/>
          <w:lang w:eastAsia="en-US"/>
        </w:rPr>
        <w:t>- «Муниципальное унитарное предприятие «Щекинская управляющая компания»;</w:t>
      </w:r>
    </w:p>
    <w:p w:rsidR="00274ED0" w:rsidRPr="00C507D1" w:rsidRDefault="00274ED0" w:rsidP="00FA1D3B">
      <w:pPr>
        <w:spacing w:after="0"/>
        <w:ind w:firstLine="709"/>
        <w:jc w:val="both"/>
        <w:rPr>
          <w:rFonts w:ascii="Times New Roman" w:hAnsi="Times New Roman" w:cs="Times New Roman"/>
          <w:sz w:val="24"/>
          <w:szCs w:val="24"/>
          <w:lang w:eastAsia="en-US"/>
        </w:rPr>
      </w:pPr>
      <w:r w:rsidRPr="00C507D1">
        <w:rPr>
          <w:rFonts w:ascii="Times New Roman" w:hAnsi="Times New Roman" w:cs="Times New Roman"/>
          <w:sz w:val="24"/>
          <w:szCs w:val="24"/>
          <w:lang w:eastAsia="en-US"/>
        </w:rPr>
        <w:t xml:space="preserve">- «Управление пенсионного фонда России в г. Щекино </w:t>
      </w:r>
      <w:r w:rsidR="002C2943">
        <w:rPr>
          <w:rFonts w:ascii="Times New Roman" w:hAnsi="Times New Roman" w:cs="Times New Roman"/>
          <w:sz w:val="24"/>
          <w:szCs w:val="24"/>
          <w:lang w:eastAsia="en-US"/>
        </w:rPr>
        <w:t>и Щекинском районе».</w:t>
      </w:r>
    </w:p>
    <w:p w:rsidR="00274ED0" w:rsidRPr="00FA1D3B" w:rsidRDefault="00274ED0" w:rsidP="00FA1D3B">
      <w:pPr>
        <w:spacing w:after="0"/>
        <w:ind w:firstLine="709"/>
        <w:jc w:val="both"/>
        <w:rPr>
          <w:rFonts w:ascii="Times New Roman" w:hAnsi="Times New Roman" w:cs="Times New Roman"/>
          <w:sz w:val="24"/>
          <w:szCs w:val="24"/>
          <w:lang w:eastAsia="en-US"/>
        </w:rPr>
      </w:pPr>
      <w:r w:rsidRPr="00FA1D3B">
        <w:rPr>
          <w:rFonts w:ascii="Times New Roman" w:hAnsi="Times New Roman" w:cs="Times New Roman"/>
          <w:sz w:val="24"/>
          <w:szCs w:val="24"/>
          <w:lang w:eastAsia="en-US"/>
        </w:rPr>
        <w:t>В 2014 году с целью повышения посещаемости Портала и улучшения удобства его использования были разработаны гаджеты, выводящие информацию о деятельности структурных подразделений администрации и государственных организаций Щекинского района, разработан адаптивный шаблон для раздела «Военный комиссариат», проведены работы по оптимизации раздела «Открытый муниципалитет»: изменена структура меню раздела и его подразделов, переработан раздел «Муниципальные услуги».</w:t>
      </w:r>
    </w:p>
    <w:p w:rsidR="00274ED0" w:rsidRPr="00FA1D3B" w:rsidRDefault="00274ED0" w:rsidP="00FA1D3B">
      <w:pPr>
        <w:spacing w:after="0"/>
        <w:ind w:firstLine="709"/>
        <w:jc w:val="both"/>
        <w:rPr>
          <w:rFonts w:ascii="Times New Roman" w:hAnsi="Times New Roman" w:cs="Times New Roman"/>
          <w:sz w:val="24"/>
          <w:szCs w:val="24"/>
          <w:lang w:eastAsia="en-US"/>
        </w:rPr>
      </w:pPr>
      <w:r w:rsidRPr="00FA1D3B">
        <w:rPr>
          <w:rFonts w:ascii="Times New Roman" w:hAnsi="Times New Roman" w:cs="Times New Roman"/>
          <w:sz w:val="24"/>
          <w:szCs w:val="24"/>
          <w:lang w:eastAsia="en-US"/>
        </w:rPr>
        <w:t>На Портале</w:t>
      </w:r>
      <w:r w:rsidR="00D33831" w:rsidRPr="00FA1D3B">
        <w:rPr>
          <w:rFonts w:ascii="Times New Roman" w:hAnsi="Times New Roman" w:cs="Times New Roman"/>
          <w:sz w:val="24"/>
          <w:szCs w:val="24"/>
          <w:lang w:eastAsia="en-US"/>
        </w:rPr>
        <w:t xml:space="preserve"> муниципального образования Щекинский район</w:t>
      </w:r>
      <w:r w:rsidRPr="00FA1D3B">
        <w:rPr>
          <w:rFonts w:ascii="Times New Roman" w:hAnsi="Times New Roman" w:cs="Times New Roman"/>
          <w:sz w:val="24"/>
          <w:szCs w:val="24"/>
          <w:lang w:eastAsia="en-US"/>
        </w:rPr>
        <w:t xml:space="preserve"> создан раздел «Общественная приемная правительства Тульской области». На портале «Открытый регион-71» регулярно актуализируются электронные паспорта муниципальных служащих, информация о районе, еженедельно размещаются планы общественно-политических и культурно-массовых мероприятий в Щекинском районе.</w:t>
      </w:r>
    </w:p>
    <w:p w:rsidR="00274ED0" w:rsidRPr="00FA1D3B" w:rsidRDefault="00274ED0" w:rsidP="00FA1D3B">
      <w:pPr>
        <w:spacing w:after="0"/>
        <w:ind w:firstLine="709"/>
        <w:jc w:val="both"/>
        <w:rPr>
          <w:rFonts w:ascii="Times New Roman" w:hAnsi="Times New Roman" w:cs="Times New Roman"/>
          <w:sz w:val="24"/>
          <w:szCs w:val="24"/>
          <w:lang w:eastAsia="en-US"/>
        </w:rPr>
      </w:pPr>
      <w:r w:rsidRPr="00FA1D3B">
        <w:rPr>
          <w:rFonts w:ascii="Times New Roman" w:hAnsi="Times New Roman" w:cs="Times New Roman"/>
          <w:sz w:val="24"/>
          <w:szCs w:val="24"/>
          <w:lang w:eastAsia="en-US"/>
        </w:rPr>
        <w:t>С целью реализации проекта «Доступная среда» создан шаблон Портала для людей с ограниченными возможностями зрения, проведена оптимизация пунктов меню Портала.</w:t>
      </w:r>
    </w:p>
    <w:p w:rsidR="00274ED0" w:rsidRPr="00FA1D3B" w:rsidRDefault="00D33831" w:rsidP="00FA1D3B">
      <w:pPr>
        <w:spacing w:after="0"/>
        <w:ind w:firstLine="709"/>
        <w:jc w:val="both"/>
        <w:rPr>
          <w:rFonts w:ascii="Times New Roman" w:hAnsi="Times New Roman" w:cs="Times New Roman"/>
          <w:sz w:val="24"/>
          <w:szCs w:val="24"/>
          <w:lang w:eastAsia="en-US"/>
        </w:rPr>
      </w:pPr>
      <w:r w:rsidRPr="00FA1D3B">
        <w:rPr>
          <w:rFonts w:ascii="Times New Roman" w:hAnsi="Times New Roman" w:cs="Times New Roman"/>
          <w:sz w:val="24"/>
          <w:szCs w:val="24"/>
          <w:lang w:eastAsia="en-US"/>
        </w:rPr>
        <w:t>Официальный П</w:t>
      </w:r>
      <w:r w:rsidR="00274ED0" w:rsidRPr="00FA1D3B">
        <w:rPr>
          <w:rFonts w:ascii="Times New Roman" w:hAnsi="Times New Roman" w:cs="Times New Roman"/>
          <w:sz w:val="24"/>
          <w:szCs w:val="24"/>
          <w:lang w:eastAsia="en-US"/>
        </w:rPr>
        <w:t>ортал</w:t>
      </w:r>
      <w:r w:rsidRPr="00FA1D3B">
        <w:rPr>
          <w:rFonts w:ascii="Times New Roman" w:hAnsi="Times New Roman" w:cs="Times New Roman"/>
          <w:sz w:val="24"/>
          <w:szCs w:val="24"/>
          <w:lang w:eastAsia="en-US"/>
        </w:rPr>
        <w:t xml:space="preserve"> </w:t>
      </w:r>
      <w:r w:rsidR="00274ED0" w:rsidRPr="00FA1D3B">
        <w:rPr>
          <w:rFonts w:ascii="Times New Roman" w:hAnsi="Times New Roman" w:cs="Times New Roman"/>
          <w:sz w:val="24"/>
          <w:szCs w:val="24"/>
          <w:lang w:eastAsia="en-US"/>
        </w:rPr>
        <w:t>муниципального</w:t>
      </w:r>
      <w:r w:rsidRPr="00FA1D3B">
        <w:rPr>
          <w:rFonts w:ascii="Times New Roman" w:hAnsi="Times New Roman" w:cs="Times New Roman"/>
          <w:sz w:val="24"/>
          <w:szCs w:val="24"/>
          <w:lang w:eastAsia="en-US"/>
        </w:rPr>
        <w:t xml:space="preserve"> </w:t>
      </w:r>
      <w:r w:rsidR="00274ED0" w:rsidRPr="00FA1D3B">
        <w:rPr>
          <w:rFonts w:ascii="Times New Roman" w:hAnsi="Times New Roman" w:cs="Times New Roman"/>
          <w:sz w:val="24"/>
          <w:szCs w:val="24"/>
          <w:lang w:eastAsia="en-US"/>
        </w:rPr>
        <w:t>образования</w:t>
      </w:r>
      <w:r w:rsidRPr="00FA1D3B">
        <w:rPr>
          <w:rFonts w:ascii="Times New Roman" w:hAnsi="Times New Roman" w:cs="Times New Roman"/>
          <w:sz w:val="24"/>
          <w:szCs w:val="24"/>
          <w:lang w:eastAsia="en-US"/>
        </w:rPr>
        <w:t xml:space="preserve"> </w:t>
      </w:r>
      <w:r w:rsidR="00274ED0" w:rsidRPr="00FA1D3B">
        <w:rPr>
          <w:rFonts w:ascii="Times New Roman" w:hAnsi="Times New Roman" w:cs="Times New Roman"/>
          <w:sz w:val="24"/>
          <w:szCs w:val="24"/>
          <w:lang w:eastAsia="en-US"/>
        </w:rPr>
        <w:t>Щекинский</w:t>
      </w:r>
      <w:r w:rsidRPr="00FA1D3B">
        <w:rPr>
          <w:rFonts w:ascii="Times New Roman" w:hAnsi="Times New Roman" w:cs="Times New Roman"/>
          <w:sz w:val="24"/>
          <w:szCs w:val="24"/>
          <w:lang w:eastAsia="en-US"/>
        </w:rPr>
        <w:t xml:space="preserve"> </w:t>
      </w:r>
      <w:r w:rsidR="00274ED0" w:rsidRPr="00FA1D3B">
        <w:rPr>
          <w:rFonts w:ascii="Times New Roman" w:hAnsi="Times New Roman" w:cs="Times New Roman"/>
          <w:sz w:val="24"/>
          <w:szCs w:val="24"/>
          <w:lang w:eastAsia="en-US"/>
        </w:rPr>
        <w:t>район</w:t>
      </w:r>
      <w:r w:rsidRPr="00FA1D3B">
        <w:rPr>
          <w:rFonts w:ascii="Times New Roman" w:hAnsi="Times New Roman" w:cs="Times New Roman"/>
          <w:sz w:val="24"/>
          <w:szCs w:val="24"/>
          <w:lang w:eastAsia="en-US"/>
        </w:rPr>
        <w:t xml:space="preserve">  </w:t>
      </w:r>
      <w:r w:rsidR="00274ED0" w:rsidRPr="00FA1D3B">
        <w:rPr>
          <w:rFonts w:ascii="Times New Roman" w:hAnsi="Times New Roman" w:cs="Times New Roman"/>
          <w:sz w:val="24"/>
          <w:szCs w:val="24"/>
          <w:lang w:eastAsia="en-US"/>
        </w:rPr>
        <w:t>соответствует</w:t>
      </w:r>
      <w:r w:rsidRPr="00FA1D3B">
        <w:rPr>
          <w:rFonts w:ascii="Times New Roman" w:hAnsi="Times New Roman" w:cs="Times New Roman"/>
          <w:sz w:val="24"/>
          <w:szCs w:val="24"/>
          <w:lang w:eastAsia="en-US"/>
        </w:rPr>
        <w:t xml:space="preserve"> </w:t>
      </w:r>
      <w:r w:rsidR="00274ED0" w:rsidRPr="00FA1D3B">
        <w:rPr>
          <w:rFonts w:ascii="Times New Roman" w:hAnsi="Times New Roman" w:cs="Times New Roman"/>
          <w:sz w:val="24"/>
          <w:szCs w:val="24"/>
          <w:lang w:eastAsia="en-US"/>
        </w:rPr>
        <w:t>требованиям</w:t>
      </w:r>
      <w:r w:rsidRPr="00FA1D3B">
        <w:rPr>
          <w:rFonts w:ascii="Times New Roman" w:hAnsi="Times New Roman" w:cs="Times New Roman"/>
          <w:sz w:val="24"/>
          <w:szCs w:val="24"/>
          <w:lang w:eastAsia="en-US"/>
        </w:rPr>
        <w:t xml:space="preserve"> </w:t>
      </w:r>
      <w:r w:rsidR="00274ED0" w:rsidRPr="00FA1D3B">
        <w:rPr>
          <w:rFonts w:ascii="Times New Roman" w:hAnsi="Times New Roman" w:cs="Times New Roman"/>
          <w:sz w:val="24"/>
          <w:szCs w:val="24"/>
          <w:lang w:eastAsia="en-US"/>
        </w:rPr>
        <w:t>Федерального</w:t>
      </w:r>
      <w:r w:rsidRPr="00FA1D3B">
        <w:rPr>
          <w:rFonts w:ascii="Times New Roman" w:hAnsi="Times New Roman" w:cs="Times New Roman"/>
          <w:sz w:val="24"/>
          <w:szCs w:val="24"/>
          <w:lang w:eastAsia="en-US"/>
        </w:rPr>
        <w:t xml:space="preserve"> </w:t>
      </w:r>
      <w:r w:rsidR="00274ED0" w:rsidRPr="00FA1D3B">
        <w:rPr>
          <w:rFonts w:ascii="Times New Roman" w:hAnsi="Times New Roman" w:cs="Times New Roman"/>
          <w:sz w:val="24"/>
          <w:szCs w:val="24"/>
          <w:lang w:eastAsia="en-US"/>
        </w:rPr>
        <w:t>законодательства, а так же приведен к требованиям</w:t>
      </w:r>
      <w:r w:rsidRPr="00FA1D3B">
        <w:rPr>
          <w:rFonts w:ascii="Times New Roman" w:hAnsi="Times New Roman" w:cs="Times New Roman"/>
          <w:sz w:val="24"/>
          <w:szCs w:val="24"/>
          <w:lang w:eastAsia="en-US"/>
        </w:rPr>
        <w:t xml:space="preserve"> </w:t>
      </w:r>
      <w:r w:rsidR="00274ED0" w:rsidRPr="00FA1D3B">
        <w:rPr>
          <w:rFonts w:ascii="Times New Roman" w:hAnsi="Times New Roman" w:cs="Times New Roman"/>
          <w:sz w:val="24"/>
          <w:szCs w:val="24"/>
          <w:lang w:eastAsia="en-US"/>
        </w:rPr>
        <w:t>АИС «Мониторинг государственных сайтов».</w:t>
      </w:r>
    </w:p>
    <w:p w:rsidR="00274ED0" w:rsidRPr="00FA1D3B" w:rsidRDefault="00274ED0" w:rsidP="00FA1D3B">
      <w:pPr>
        <w:spacing w:after="0"/>
        <w:ind w:firstLine="709"/>
        <w:jc w:val="both"/>
        <w:rPr>
          <w:rFonts w:ascii="Times New Roman" w:hAnsi="Times New Roman" w:cs="Times New Roman"/>
          <w:sz w:val="24"/>
          <w:szCs w:val="24"/>
          <w:lang w:eastAsia="en-US"/>
        </w:rPr>
      </w:pPr>
      <w:r w:rsidRPr="00FA1D3B">
        <w:rPr>
          <w:rFonts w:ascii="Times New Roman" w:hAnsi="Times New Roman" w:cs="Times New Roman"/>
          <w:sz w:val="24"/>
          <w:szCs w:val="24"/>
          <w:lang w:eastAsia="en-US"/>
        </w:rPr>
        <w:t>Портал стал их инструментом работы и общения с гражданами района.</w:t>
      </w:r>
    </w:p>
    <w:p w:rsidR="00274ED0" w:rsidRPr="00FA1D3B" w:rsidRDefault="00274ED0" w:rsidP="00FA1D3B">
      <w:pPr>
        <w:spacing w:after="0"/>
        <w:ind w:firstLine="709"/>
        <w:jc w:val="both"/>
        <w:rPr>
          <w:rFonts w:ascii="Times New Roman" w:hAnsi="Times New Roman" w:cs="Times New Roman"/>
          <w:sz w:val="24"/>
          <w:szCs w:val="24"/>
        </w:rPr>
      </w:pPr>
      <w:r w:rsidRPr="00FA1D3B">
        <w:rPr>
          <w:rFonts w:ascii="Times New Roman" w:hAnsi="Times New Roman" w:cs="Times New Roman"/>
          <w:sz w:val="24"/>
          <w:szCs w:val="24"/>
        </w:rPr>
        <w:t xml:space="preserve">В рамках программы «Открытый регион» на портале правительства Тульской области </w:t>
      </w:r>
      <w:r w:rsidRPr="00FA1D3B">
        <w:rPr>
          <w:rFonts w:ascii="Times New Roman" w:hAnsi="Times New Roman" w:cs="Times New Roman"/>
          <w:sz w:val="24"/>
          <w:szCs w:val="24"/>
          <w:lang w:val="en-US"/>
        </w:rPr>
        <w:t>http</w:t>
      </w:r>
      <w:r w:rsidRPr="00FA1D3B">
        <w:rPr>
          <w:rFonts w:ascii="Times New Roman" w:hAnsi="Times New Roman" w:cs="Times New Roman"/>
          <w:sz w:val="24"/>
          <w:szCs w:val="24"/>
        </w:rPr>
        <w:t>: //</w:t>
      </w:r>
      <w:r w:rsidRPr="00FA1D3B">
        <w:rPr>
          <w:rFonts w:ascii="Times New Roman" w:hAnsi="Times New Roman" w:cs="Times New Roman"/>
          <w:sz w:val="24"/>
          <w:szCs w:val="24"/>
          <w:lang w:val="en-US"/>
        </w:rPr>
        <w:t>or</w:t>
      </w:r>
      <w:r w:rsidRPr="00FA1D3B">
        <w:rPr>
          <w:rFonts w:ascii="Times New Roman" w:hAnsi="Times New Roman" w:cs="Times New Roman"/>
          <w:sz w:val="24"/>
          <w:szCs w:val="24"/>
        </w:rPr>
        <w:t>71.</w:t>
      </w:r>
      <w:r w:rsidRPr="00FA1D3B">
        <w:rPr>
          <w:rFonts w:ascii="Times New Roman" w:hAnsi="Times New Roman" w:cs="Times New Roman"/>
          <w:sz w:val="24"/>
          <w:szCs w:val="24"/>
          <w:lang w:val="en-US"/>
        </w:rPr>
        <w:t>ru</w:t>
      </w:r>
      <w:r w:rsidRPr="00FA1D3B">
        <w:rPr>
          <w:rFonts w:ascii="Times New Roman" w:hAnsi="Times New Roman" w:cs="Times New Roman"/>
          <w:sz w:val="24"/>
          <w:szCs w:val="24"/>
        </w:rPr>
        <w:t xml:space="preserve"> администрация Щекинского района была размещена и </w:t>
      </w:r>
      <w:r w:rsidRPr="00FA1D3B">
        <w:rPr>
          <w:rFonts w:ascii="Times New Roman" w:hAnsi="Times New Roman" w:cs="Times New Roman"/>
          <w:sz w:val="24"/>
          <w:szCs w:val="24"/>
        </w:rPr>
        <w:lastRenderedPageBreak/>
        <w:t>поддерживается в актуальном состоянии информация о руководстве органов местного самоуправления Щекинского района. Также эта информация в рамках программы «Открытый муниципалитет» размещена на страницах официального Портала администрации Щекинского района. Кроме того, там же размещается информация о вакантных должностях, мероприятиях проводимых на территории Щекинского района, обращениях граждан и объектах Народного бюджета.</w:t>
      </w:r>
    </w:p>
    <w:p w:rsidR="00274ED0" w:rsidRPr="00FA1D3B" w:rsidRDefault="00274ED0" w:rsidP="00FA1D3B">
      <w:pPr>
        <w:tabs>
          <w:tab w:val="left" w:pos="540"/>
        </w:tabs>
        <w:spacing w:after="0"/>
        <w:ind w:firstLine="709"/>
        <w:jc w:val="both"/>
        <w:rPr>
          <w:rFonts w:ascii="Times New Roman" w:hAnsi="Times New Roman" w:cs="Times New Roman"/>
          <w:sz w:val="24"/>
          <w:szCs w:val="24"/>
        </w:rPr>
      </w:pPr>
      <w:r w:rsidRPr="00FA1D3B">
        <w:rPr>
          <w:rFonts w:ascii="Times New Roman" w:hAnsi="Times New Roman" w:cs="Times New Roman"/>
          <w:sz w:val="24"/>
          <w:szCs w:val="24"/>
        </w:rPr>
        <w:t>В рамках программы «Открытого муниципалитета» на Портале работает раздел «Форум», где граждане оставляют свои сообщения, участвуют в обсуждении тех или иных вопросов. Раздел «Форум» действует в соответствии с Положением, утвержденным постановлением администрации Щекинского района №4-332 от 05.04.2012.</w:t>
      </w:r>
    </w:p>
    <w:p w:rsidR="00274ED0" w:rsidRPr="00FA1D3B" w:rsidRDefault="00274ED0" w:rsidP="00FA1D3B">
      <w:pPr>
        <w:tabs>
          <w:tab w:val="left" w:pos="540"/>
        </w:tabs>
        <w:spacing w:after="0"/>
        <w:ind w:firstLine="709"/>
        <w:jc w:val="both"/>
        <w:rPr>
          <w:rFonts w:ascii="Times New Roman" w:hAnsi="Times New Roman" w:cs="Times New Roman"/>
          <w:sz w:val="24"/>
          <w:szCs w:val="24"/>
        </w:rPr>
      </w:pPr>
      <w:r w:rsidRPr="00FA1D3B">
        <w:rPr>
          <w:rFonts w:ascii="Times New Roman" w:hAnsi="Times New Roman" w:cs="Times New Roman"/>
          <w:sz w:val="24"/>
          <w:szCs w:val="24"/>
        </w:rPr>
        <w:t>Для оперативного решения своих проблем, граждане района могут воспользоваться формой обратной связи с органами местного самоуправления муниципального образования Щекинского района для подачи заявления в электронном виде. Данная форма расположена на главной странице Портала и в разделе интернет приемная. Так же граждане через сайт, используя подобную форму могут обратиться главе муниципального образования и депутатам собрания представителей Щекинского района.</w:t>
      </w:r>
    </w:p>
    <w:p w:rsidR="00274ED0" w:rsidRPr="00FA1D3B" w:rsidRDefault="00274ED0" w:rsidP="00FA1D3B">
      <w:pPr>
        <w:tabs>
          <w:tab w:val="left" w:pos="540"/>
        </w:tabs>
        <w:spacing w:after="0"/>
        <w:ind w:firstLine="709"/>
        <w:jc w:val="both"/>
        <w:rPr>
          <w:rFonts w:ascii="Times New Roman" w:hAnsi="Times New Roman" w:cs="Times New Roman"/>
          <w:sz w:val="24"/>
          <w:szCs w:val="24"/>
        </w:rPr>
      </w:pPr>
      <w:r w:rsidRPr="00FA1D3B">
        <w:rPr>
          <w:rFonts w:ascii="Times New Roman" w:hAnsi="Times New Roman" w:cs="Times New Roman"/>
          <w:sz w:val="24"/>
          <w:szCs w:val="24"/>
        </w:rPr>
        <w:t xml:space="preserve">Для обеспечения открытого доступа гражданам к данным органов местного самоуправления Щекинского района, находящихся в различных информационных системах и базах данных администрация Щекинского района разместила и поддерживает в актуальном состоянии 10 наборов открытых данных на сайте открытых данных правительства Тульской области </w:t>
      </w:r>
      <w:hyperlink r:id="rId24" w:history="1">
        <w:r w:rsidRPr="00FA1D3B">
          <w:rPr>
            <w:rStyle w:val="a3"/>
            <w:rFonts w:ascii="Times New Roman" w:hAnsi="Times New Roman" w:cs="Times New Roman"/>
            <w:sz w:val="24"/>
            <w:szCs w:val="24"/>
          </w:rPr>
          <w:t>http://www.opendata71.ru/</w:t>
        </w:r>
      </w:hyperlink>
      <w:r w:rsidRPr="00FA1D3B">
        <w:rPr>
          <w:rFonts w:ascii="Times New Roman" w:hAnsi="Times New Roman" w:cs="Times New Roman"/>
          <w:sz w:val="24"/>
          <w:szCs w:val="24"/>
        </w:rPr>
        <w:t>. Данные наборы содержат информацию по различным направлениям жизни района.</w:t>
      </w:r>
    </w:p>
    <w:p w:rsidR="00274ED0" w:rsidRPr="00A47BC3" w:rsidRDefault="00274ED0" w:rsidP="00FA1D3B">
      <w:pPr>
        <w:tabs>
          <w:tab w:val="left" w:pos="540"/>
        </w:tabs>
        <w:spacing w:after="0"/>
        <w:ind w:firstLine="709"/>
        <w:jc w:val="both"/>
        <w:rPr>
          <w:rFonts w:ascii="Times New Roman" w:hAnsi="Times New Roman" w:cs="Times New Roman"/>
          <w:sz w:val="24"/>
          <w:szCs w:val="24"/>
        </w:rPr>
      </w:pPr>
      <w:r w:rsidRPr="00FA1D3B">
        <w:rPr>
          <w:rFonts w:ascii="Times New Roman" w:hAnsi="Times New Roman" w:cs="Times New Roman"/>
          <w:sz w:val="24"/>
          <w:szCs w:val="24"/>
        </w:rPr>
        <w:t xml:space="preserve">В открытом доступе на официальном Портале </w:t>
      </w:r>
      <w:r w:rsidR="00D33831" w:rsidRPr="00FA1D3B">
        <w:rPr>
          <w:rFonts w:ascii="Times New Roman" w:hAnsi="Times New Roman" w:cs="Times New Roman"/>
          <w:sz w:val="24"/>
          <w:szCs w:val="24"/>
        </w:rPr>
        <w:t xml:space="preserve">муниципального образования </w:t>
      </w:r>
      <w:r w:rsidRPr="00FA1D3B">
        <w:rPr>
          <w:rFonts w:ascii="Times New Roman" w:hAnsi="Times New Roman" w:cs="Times New Roman"/>
          <w:sz w:val="24"/>
          <w:szCs w:val="24"/>
        </w:rPr>
        <w:t>Щекинск</w:t>
      </w:r>
      <w:r w:rsidR="00D33831" w:rsidRPr="00FA1D3B">
        <w:rPr>
          <w:rFonts w:ascii="Times New Roman" w:hAnsi="Times New Roman" w:cs="Times New Roman"/>
          <w:sz w:val="24"/>
          <w:szCs w:val="24"/>
        </w:rPr>
        <w:t xml:space="preserve">ий </w:t>
      </w:r>
      <w:r w:rsidRPr="00FA1D3B">
        <w:rPr>
          <w:rFonts w:ascii="Times New Roman" w:hAnsi="Times New Roman" w:cs="Times New Roman"/>
          <w:sz w:val="24"/>
          <w:szCs w:val="24"/>
        </w:rPr>
        <w:t xml:space="preserve"> район публикуются проекты нормативных правовых актов администрации Щекинского района и собрания представителей. Граждане имеют возможность </w:t>
      </w:r>
      <w:r w:rsidRPr="00A47BC3">
        <w:rPr>
          <w:rFonts w:ascii="Times New Roman" w:hAnsi="Times New Roman" w:cs="Times New Roman"/>
          <w:sz w:val="24"/>
          <w:szCs w:val="24"/>
        </w:rPr>
        <w:t xml:space="preserve">участвовать в обсуждении данных проектов, подав свои предложения через специальную форму, расположенную на странице обсуждаемого проекта. На </w:t>
      </w:r>
      <w:r w:rsidR="005E27B7" w:rsidRPr="00A47BC3">
        <w:rPr>
          <w:rFonts w:ascii="Times New Roman" w:hAnsi="Times New Roman" w:cs="Times New Roman"/>
          <w:sz w:val="24"/>
          <w:szCs w:val="24"/>
        </w:rPr>
        <w:t xml:space="preserve">официальном </w:t>
      </w:r>
      <w:r w:rsidRPr="00A47BC3">
        <w:rPr>
          <w:rFonts w:ascii="Times New Roman" w:hAnsi="Times New Roman" w:cs="Times New Roman"/>
          <w:sz w:val="24"/>
          <w:szCs w:val="24"/>
        </w:rPr>
        <w:t>Портале</w:t>
      </w:r>
      <w:r w:rsidR="005E27B7" w:rsidRPr="00A47BC3">
        <w:rPr>
          <w:rFonts w:ascii="Times New Roman" w:hAnsi="Times New Roman" w:cs="Times New Roman"/>
          <w:sz w:val="24"/>
          <w:szCs w:val="24"/>
        </w:rPr>
        <w:t xml:space="preserve"> муниципального образования Щекинский район</w:t>
      </w:r>
      <w:r w:rsidRPr="00A47BC3">
        <w:rPr>
          <w:rFonts w:ascii="Times New Roman" w:hAnsi="Times New Roman" w:cs="Times New Roman"/>
          <w:sz w:val="24"/>
          <w:szCs w:val="24"/>
        </w:rPr>
        <w:t xml:space="preserve"> публикуются все принятые </w:t>
      </w:r>
      <w:r w:rsidR="005E27B7" w:rsidRPr="00A47BC3">
        <w:rPr>
          <w:rFonts w:ascii="Times New Roman" w:hAnsi="Times New Roman" w:cs="Times New Roman"/>
          <w:sz w:val="24"/>
          <w:szCs w:val="24"/>
        </w:rPr>
        <w:t>нормативно – правовые акты администрации Щекинского района  и решения собрания представителей.</w:t>
      </w:r>
      <w:r w:rsidRPr="00A47BC3">
        <w:rPr>
          <w:rFonts w:ascii="Times New Roman" w:hAnsi="Times New Roman" w:cs="Times New Roman"/>
          <w:sz w:val="24"/>
          <w:szCs w:val="24"/>
        </w:rPr>
        <w:t>В 2016</w:t>
      </w:r>
      <w:r w:rsidR="005E27B7" w:rsidRPr="00A47BC3">
        <w:rPr>
          <w:rFonts w:ascii="Times New Roman" w:hAnsi="Times New Roman" w:cs="Times New Roman"/>
          <w:sz w:val="24"/>
          <w:szCs w:val="24"/>
        </w:rPr>
        <w:t xml:space="preserve"> году </w:t>
      </w:r>
      <w:r w:rsidRPr="00A47BC3">
        <w:rPr>
          <w:rFonts w:ascii="Times New Roman" w:hAnsi="Times New Roman" w:cs="Times New Roman"/>
          <w:sz w:val="24"/>
          <w:szCs w:val="24"/>
        </w:rPr>
        <w:t xml:space="preserve"> для размещения нормативных правовых документов Щекинского района по решению собрания представителей Щекинского района был создан специальный сайт - «Сетевое издание органов местного самоуправления Щекинского района «Щекинский муниципальный вестник» </w:t>
      </w:r>
      <w:hyperlink r:id="rId25" w:history="1">
        <w:r w:rsidRPr="00A47BC3">
          <w:rPr>
            <w:rStyle w:val="a3"/>
            <w:rFonts w:ascii="Times New Roman" w:hAnsi="Times New Roman" w:cs="Times New Roman"/>
            <w:sz w:val="24"/>
            <w:szCs w:val="24"/>
          </w:rPr>
          <w:t>http://npa-schekino.ru/</w:t>
        </w:r>
      </w:hyperlink>
      <w:r w:rsidRPr="00A47BC3">
        <w:rPr>
          <w:rFonts w:ascii="Times New Roman" w:hAnsi="Times New Roman" w:cs="Times New Roman"/>
          <w:sz w:val="24"/>
          <w:szCs w:val="24"/>
        </w:rPr>
        <w:t>.</w:t>
      </w:r>
    </w:p>
    <w:p w:rsidR="00274ED0" w:rsidRPr="00C507D1" w:rsidRDefault="00274ED0" w:rsidP="00B75A13">
      <w:pPr>
        <w:tabs>
          <w:tab w:val="left" w:pos="540"/>
        </w:tabs>
        <w:spacing w:after="0"/>
        <w:ind w:firstLine="709"/>
        <w:jc w:val="both"/>
        <w:rPr>
          <w:rFonts w:ascii="Times New Roman" w:hAnsi="Times New Roman" w:cs="Times New Roman"/>
          <w:sz w:val="24"/>
          <w:szCs w:val="24"/>
        </w:rPr>
      </w:pPr>
      <w:r w:rsidRPr="00A47BC3">
        <w:rPr>
          <w:rFonts w:ascii="Times New Roman" w:hAnsi="Times New Roman" w:cs="Times New Roman"/>
          <w:sz w:val="24"/>
          <w:szCs w:val="24"/>
        </w:rPr>
        <w:t xml:space="preserve">Портал муниципального образования Щекинский район освещает не только деятельность администрации. По решению главы администрации на Портале размещают свои материалы социально-значимые организации Щекинского района: военный </w:t>
      </w:r>
      <w:r w:rsidRPr="002C2943">
        <w:rPr>
          <w:rFonts w:ascii="Times New Roman" w:hAnsi="Times New Roman" w:cs="Times New Roman"/>
          <w:sz w:val="24"/>
          <w:szCs w:val="24"/>
        </w:rPr>
        <w:t xml:space="preserve">комиссариат, </w:t>
      </w:r>
      <w:r w:rsidRPr="002C2943">
        <w:rPr>
          <w:rFonts w:ascii="Times New Roman" w:hAnsi="Times New Roman" w:cs="Times New Roman"/>
          <w:bCs/>
          <w:sz w:val="24"/>
          <w:szCs w:val="24"/>
        </w:rPr>
        <w:t>отдел МВД России по Щекинскому району</w:t>
      </w:r>
      <w:r w:rsidRPr="002C2943">
        <w:rPr>
          <w:rFonts w:ascii="Times New Roman" w:hAnsi="Times New Roman" w:cs="Times New Roman"/>
          <w:sz w:val="24"/>
          <w:szCs w:val="24"/>
        </w:rPr>
        <w:t xml:space="preserve">, </w:t>
      </w:r>
      <w:r w:rsidRPr="002C2943">
        <w:rPr>
          <w:rFonts w:ascii="Times New Roman" w:hAnsi="Times New Roman" w:cs="Times New Roman"/>
          <w:bCs/>
          <w:sz w:val="24"/>
          <w:szCs w:val="24"/>
        </w:rPr>
        <w:t>прокуратура г. Щекино, у</w:t>
      </w:r>
      <w:r w:rsidRPr="002C2943">
        <w:rPr>
          <w:rFonts w:ascii="Times New Roman" w:hAnsi="Times New Roman" w:cs="Times New Roman"/>
          <w:sz w:val="24"/>
          <w:szCs w:val="24"/>
        </w:rPr>
        <w:t>правление социальной защиты населения</w:t>
      </w:r>
      <w:r w:rsidRPr="002C2943">
        <w:rPr>
          <w:rFonts w:ascii="Times New Roman" w:hAnsi="Times New Roman" w:cs="Times New Roman"/>
          <w:bCs/>
          <w:sz w:val="24"/>
          <w:szCs w:val="24"/>
        </w:rPr>
        <w:t>, управление пенсионного фонда России в г. Щекино и Щекинском районе , м</w:t>
      </w:r>
      <w:r w:rsidRPr="002C2943">
        <w:rPr>
          <w:rFonts w:ascii="Times New Roman" w:hAnsi="Times New Roman" w:cs="Times New Roman"/>
          <w:sz w:val="24"/>
          <w:szCs w:val="24"/>
        </w:rPr>
        <w:t xml:space="preserve">ежрайонная </w:t>
      </w:r>
      <w:r w:rsidRPr="00A47BC3">
        <w:rPr>
          <w:rFonts w:ascii="Times New Roman" w:hAnsi="Times New Roman" w:cs="Times New Roman"/>
          <w:sz w:val="24"/>
          <w:szCs w:val="24"/>
        </w:rPr>
        <w:t>инспекция Федеральной налоговой службы № 5 по Тульской области</w:t>
      </w:r>
      <w:r w:rsidRPr="00A47BC3">
        <w:rPr>
          <w:rFonts w:ascii="Times New Roman" w:hAnsi="Times New Roman" w:cs="Times New Roman"/>
          <w:bCs/>
          <w:sz w:val="24"/>
          <w:szCs w:val="24"/>
        </w:rPr>
        <w:t xml:space="preserve">, </w:t>
      </w:r>
      <w:r w:rsidRPr="00A47BC3">
        <w:rPr>
          <w:rFonts w:ascii="Times New Roman" w:hAnsi="Times New Roman" w:cs="Times New Roman"/>
          <w:sz w:val="24"/>
          <w:szCs w:val="24"/>
        </w:rPr>
        <w:t>отдел надзорной деятельности и профилактической работы</w:t>
      </w:r>
      <w:r w:rsidRPr="00C507D1">
        <w:rPr>
          <w:rFonts w:ascii="Times New Roman" w:hAnsi="Times New Roman" w:cs="Times New Roman"/>
          <w:sz w:val="24"/>
          <w:szCs w:val="24"/>
        </w:rPr>
        <w:t xml:space="preserve"> по Щёкинскому, Тепло-Огарёвскому, Плавскому и Чернскому районам.</w:t>
      </w:r>
    </w:p>
    <w:p w:rsidR="00274ED0" w:rsidRPr="005E27B7" w:rsidRDefault="00274ED0" w:rsidP="002C2943">
      <w:pPr>
        <w:pStyle w:val="1"/>
        <w:jc w:val="center"/>
        <w:rPr>
          <w:rStyle w:val="aff2"/>
          <w:rFonts w:ascii="Times New Roman" w:hAnsi="Times New Roman" w:cs="Times New Roman"/>
          <w:b/>
          <w:color w:val="auto"/>
          <w:sz w:val="24"/>
          <w:lang w:eastAsia="en-US"/>
        </w:rPr>
      </w:pPr>
      <w:bookmarkStart w:id="171" w:name="_Toc468445651"/>
      <w:bookmarkStart w:id="172" w:name="_Toc468445878"/>
      <w:bookmarkStart w:id="173" w:name="_Toc468445975"/>
      <w:bookmarkStart w:id="174" w:name="_Toc485201923"/>
      <w:r w:rsidRPr="005E27B7">
        <w:rPr>
          <w:rStyle w:val="aff2"/>
          <w:rFonts w:ascii="Times New Roman" w:hAnsi="Times New Roman" w:cs="Times New Roman"/>
          <w:b/>
          <w:color w:val="auto"/>
          <w:sz w:val="24"/>
          <w:lang w:eastAsia="en-US"/>
        </w:rPr>
        <w:lastRenderedPageBreak/>
        <w:t>4.</w:t>
      </w:r>
      <w:r w:rsidRPr="00274ED0">
        <w:rPr>
          <w:rStyle w:val="aff2"/>
          <w:rFonts w:ascii="Times New Roman" w:hAnsi="Times New Roman" w:cs="Times New Roman"/>
          <w:b/>
          <w:sz w:val="24"/>
          <w:lang w:eastAsia="en-US"/>
        </w:rPr>
        <w:t xml:space="preserve"> </w:t>
      </w:r>
      <w:r w:rsidRPr="005E27B7">
        <w:rPr>
          <w:rStyle w:val="aff2"/>
          <w:rFonts w:ascii="Times New Roman" w:hAnsi="Times New Roman" w:cs="Times New Roman"/>
          <w:b/>
          <w:color w:val="auto"/>
          <w:sz w:val="24"/>
          <w:lang w:eastAsia="en-US"/>
        </w:rPr>
        <w:t>Финансовый потенциал муниципального образования</w:t>
      </w:r>
      <w:bookmarkEnd w:id="171"/>
      <w:bookmarkEnd w:id="172"/>
      <w:bookmarkEnd w:id="173"/>
      <w:bookmarkEnd w:id="174"/>
    </w:p>
    <w:p w:rsidR="00274ED0" w:rsidRPr="005E27B7" w:rsidRDefault="00274ED0" w:rsidP="002C2943">
      <w:pPr>
        <w:pStyle w:val="21"/>
        <w:jc w:val="center"/>
        <w:rPr>
          <w:rStyle w:val="22"/>
          <w:rFonts w:ascii="Times New Roman" w:hAnsi="Times New Roman" w:cs="Times New Roman"/>
          <w:b/>
          <w:color w:val="auto"/>
          <w:sz w:val="24"/>
          <w:szCs w:val="24"/>
          <w:lang w:eastAsia="en-US"/>
        </w:rPr>
      </w:pPr>
      <w:bookmarkStart w:id="175" w:name="_Toc468445652"/>
      <w:bookmarkStart w:id="176" w:name="_Toc468445879"/>
      <w:bookmarkStart w:id="177" w:name="_Toc468445976"/>
      <w:bookmarkStart w:id="178" w:name="_Toc485201924"/>
      <w:r w:rsidRPr="005E27B7">
        <w:rPr>
          <w:rStyle w:val="22"/>
          <w:rFonts w:ascii="Times New Roman" w:hAnsi="Times New Roman" w:cs="Times New Roman"/>
          <w:b/>
          <w:color w:val="auto"/>
          <w:sz w:val="24"/>
          <w:szCs w:val="24"/>
          <w:lang w:eastAsia="en-US"/>
        </w:rPr>
        <w:t>4.1. Бюджет муниципального образования</w:t>
      </w:r>
      <w:bookmarkEnd w:id="175"/>
      <w:bookmarkEnd w:id="176"/>
      <w:bookmarkEnd w:id="177"/>
      <w:bookmarkEnd w:id="178"/>
    </w:p>
    <w:p w:rsidR="00D5208C" w:rsidRDefault="00274ED0" w:rsidP="00D5208C">
      <w:pPr>
        <w:spacing w:after="0"/>
        <w:ind w:firstLine="709"/>
        <w:jc w:val="both"/>
        <w:rPr>
          <w:rFonts w:ascii="Times New Roman" w:hAnsi="Times New Roman" w:cs="Times New Roman"/>
          <w:sz w:val="24"/>
          <w:szCs w:val="24"/>
        </w:rPr>
      </w:pPr>
      <w:r w:rsidRPr="00A47BC3">
        <w:rPr>
          <w:rFonts w:ascii="Times New Roman" w:hAnsi="Times New Roman" w:cs="Times New Roman"/>
          <w:sz w:val="24"/>
          <w:szCs w:val="24"/>
        </w:rPr>
        <w:t>Консолидированный бюджет муниципального образования Щекинский район за 2016 год (</w:t>
      </w:r>
      <w:r w:rsidR="008C07B8">
        <w:fldChar w:fldCharType="begin"/>
      </w:r>
      <w:r w:rsidR="008C07B8">
        <w:instrText xml:space="preserve"> REF _Ref470350965 \h  \* MERGEFORMAT </w:instrText>
      </w:r>
      <w:r w:rsidR="008C07B8">
        <w:fldChar w:fldCharType="separate"/>
      </w:r>
      <w:r w:rsidR="00D5208C">
        <w:rPr>
          <w:rFonts w:ascii="Times New Roman" w:hAnsi="Times New Roman" w:cs="Times New Roman"/>
          <w:sz w:val="24"/>
          <w:szCs w:val="24"/>
        </w:rPr>
        <w:tab/>
      </w:r>
      <w:r w:rsidR="00D5208C">
        <w:rPr>
          <w:rFonts w:ascii="Times New Roman" w:hAnsi="Times New Roman" w:cs="Times New Roman"/>
          <w:sz w:val="24"/>
          <w:szCs w:val="24"/>
        </w:rPr>
        <w:tab/>
      </w:r>
      <w:r w:rsidR="00D5208C">
        <w:rPr>
          <w:rFonts w:ascii="Times New Roman" w:hAnsi="Times New Roman" w:cs="Times New Roman"/>
          <w:sz w:val="24"/>
          <w:szCs w:val="24"/>
        </w:rPr>
        <w:tab/>
      </w:r>
      <w:r w:rsidR="00D5208C">
        <w:rPr>
          <w:rFonts w:ascii="Times New Roman" w:hAnsi="Times New Roman" w:cs="Times New Roman"/>
          <w:sz w:val="24"/>
          <w:szCs w:val="24"/>
        </w:rPr>
        <w:tab/>
      </w:r>
      <w:r w:rsidR="00D5208C">
        <w:rPr>
          <w:rFonts w:ascii="Times New Roman" w:hAnsi="Times New Roman" w:cs="Times New Roman"/>
          <w:sz w:val="24"/>
          <w:szCs w:val="24"/>
        </w:rPr>
        <w:tab/>
      </w:r>
      <w:r w:rsidR="00D5208C">
        <w:rPr>
          <w:rFonts w:ascii="Times New Roman" w:hAnsi="Times New Roman" w:cs="Times New Roman"/>
          <w:sz w:val="24"/>
          <w:szCs w:val="24"/>
        </w:rPr>
        <w:tab/>
      </w:r>
      <w:r w:rsidR="00D5208C">
        <w:rPr>
          <w:rFonts w:ascii="Times New Roman" w:hAnsi="Times New Roman" w:cs="Times New Roman"/>
          <w:sz w:val="24"/>
          <w:szCs w:val="24"/>
        </w:rPr>
        <w:tab/>
      </w:r>
    </w:p>
    <w:p w:rsidR="00274ED0" w:rsidRPr="00A47BC3" w:rsidRDefault="00D5208C" w:rsidP="00A47BC3">
      <w:pPr>
        <w:spacing w:after="0"/>
        <w:ind w:firstLine="709"/>
        <w:jc w:val="both"/>
        <w:rPr>
          <w:rFonts w:ascii="Times New Roman" w:hAnsi="Times New Roman" w:cs="Times New Roman"/>
          <w:sz w:val="24"/>
          <w:szCs w:val="24"/>
        </w:rPr>
      </w:pPr>
      <w:r w:rsidRPr="00D5208C">
        <w:rPr>
          <w:rFonts w:ascii="Times New Roman" w:hAnsi="Times New Roman" w:cs="Times New Roman"/>
          <w:sz w:val="24"/>
          <w:szCs w:val="24"/>
        </w:rPr>
        <w:t>Таблица</w:t>
      </w:r>
      <w:r w:rsidRPr="001A5265">
        <w:rPr>
          <w:rFonts w:ascii="Times New Roman" w:hAnsi="Times New Roman" w:cs="Times New Roman"/>
          <w:b/>
          <w:sz w:val="24"/>
          <w:szCs w:val="24"/>
          <w:u w:val="single"/>
        </w:rPr>
        <w:t xml:space="preserve"> </w:t>
      </w:r>
      <w:r>
        <w:rPr>
          <w:rFonts w:ascii="Times New Roman" w:hAnsi="Times New Roman" w:cs="Times New Roman"/>
          <w:b/>
          <w:noProof/>
          <w:sz w:val="24"/>
          <w:szCs w:val="24"/>
          <w:u w:val="single"/>
        </w:rPr>
        <w:t>47</w:t>
      </w:r>
      <w:r w:rsidR="008C07B8">
        <w:fldChar w:fldCharType="end"/>
      </w:r>
      <w:r w:rsidR="00274ED0" w:rsidRPr="00A47BC3">
        <w:rPr>
          <w:rFonts w:ascii="Times New Roman" w:hAnsi="Times New Roman" w:cs="Times New Roman"/>
          <w:sz w:val="24"/>
          <w:szCs w:val="24"/>
        </w:rPr>
        <w:t>):</w:t>
      </w:r>
    </w:p>
    <w:p w:rsidR="00274ED0" w:rsidRPr="00A47BC3" w:rsidRDefault="00274ED0" w:rsidP="00A47BC3">
      <w:pPr>
        <w:spacing w:after="0"/>
        <w:ind w:firstLine="709"/>
        <w:jc w:val="both"/>
        <w:rPr>
          <w:rFonts w:ascii="Times New Roman" w:hAnsi="Times New Roman" w:cs="Times New Roman"/>
          <w:sz w:val="24"/>
          <w:szCs w:val="24"/>
        </w:rPr>
      </w:pPr>
      <w:r w:rsidRPr="00A47BC3">
        <w:rPr>
          <w:rFonts w:ascii="Times New Roman" w:hAnsi="Times New Roman" w:cs="Times New Roman"/>
          <w:sz w:val="24"/>
          <w:szCs w:val="24"/>
        </w:rPr>
        <w:t>по доходам выполнен в сумме 1 млрд. 899,7 млн. рублей или на 100,5 процентов к годовому плану;</w:t>
      </w:r>
    </w:p>
    <w:p w:rsidR="00274ED0" w:rsidRPr="00A47BC3" w:rsidRDefault="00274ED0" w:rsidP="00A47BC3">
      <w:pPr>
        <w:spacing w:after="0"/>
        <w:ind w:firstLine="709"/>
        <w:jc w:val="both"/>
        <w:rPr>
          <w:rFonts w:ascii="Times New Roman" w:hAnsi="Times New Roman" w:cs="Times New Roman"/>
          <w:sz w:val="24"/>
          <w:szCs w:val="24"/>
        </w:rPr>
      </w:pPr>
      <w:r w:rsidRPr="00A47BC3">
        <w:rPr>
          <w:rFonts w:ascii="Times New Roman" w:hAnsi="Times New Roman" w:cs="Times New Roman"/>
          <w:sz w:val="24"/>
          <w:szCs w:val="24"/>
        </w:rPr>
        <w:t>по расходам исполнение составило 1 млрд. 813,1 млн. рублей или 92,9 процентов к плановым назначениям.</w:t>
      </w:r>
    </w:p>
    <w:p w:rsidR="00274ED0" w:rsidRPr="00A47BC3" w:rsidRDefault="00274ED0" w:rsidP="00A47BC3">
      <w:pPr>
        <w:spacing w:after="0"/>
        <w:ind w:firstLine="709"/>
        <w:jc w:val="both"/>
        <w:rPr>
          <w:rFonts w:ascii="Times New Roman" w:hAnsi="Times New Roman" w:cs="Times New Roman"/>
          <w:sz w:val="24"/>
          <w:szCs w:val="24"/>
        </w:rPr>
      </w:pPr>
      <w:r w:rsidRPr="00A47BC3">
        <w:rPr>
          <w:rFonts w:ascii="Times New Roman" w:hAnsi="Times New Roman" w:cs="Times New Roman"/>
          <w:sz w:val="24"/>
          <w:szCs w:val="24"/>
        </w:rPr>
        <w:t xml:space="preserve">Консолидированный бюджет исполнен с профицитом в объеме 86,6 млн. рублей. </w:t>
      </w:r>
    </w:p>
    <w:p w:rsidR="00274ED0" w:rsidRPr="00A47BC3" w:rsidRDefault="00274ED0" w:rsidP="00A47BC3">
      <w:pPr>
        <w:spacing w:after="0"/>
        <w:ind w:firstLine="709"/>
        <w:jc w:val="both"/>
        <w:rPr>
          <w:rFonts w:ascii="Times New Roman" w:hAnsi="Times New Roman" w:cs="Times New Roman"/>
          <w:sz w:val="24"/>
          <w:szCs w:val="24"/>
        </w:rPr>
      </w:pPr>
      <w:r w:rsidRPr="00A47BC3">
        <w:rPr>
          <w:rFonts w:ascii="Times New Roman" w:hAnsi="Times New Roman" w:cs="Times New Roman"/>
          <w:sz w:val="24"/>
          <w:szCs w:val="24"/>
        </w:rPr>
        <w:t>За 2016 год в консолидированный бюджет муниципального образования Щекинский район поступления налоговых и неналоговых доходов составили в сумме 884,3 млн. рублей (102% к уточненному годовому плану) и возросли к уровню поступлений 2015 года на 130,3 млн. рублей или на 17,3%.</w:t>
      </w:r>
    </w:p>
    <w:p w:rsidR="00274ED0" w:rsidRPr="00A47BC3" w:rsidRDefault="00274ED0" w:rsidP="00A47BC3">
      <w:pPr>
        <w:spacing w:after="0"/>
        <w:ind w:firstLine="709"/>
        <w:jc w:val="both"/>
        <w:rPr>
          <w:rFonts w:ascii="Times New Roman" w:hAnsi="Times New Roman" w:cs="Times New Roman"/>
          <w:sz w:val="24"/>
          <w:szCs w:val="24"/>
        </w:rPr>
      </w:pPr>
      <w:r w:rsidRPr="00A47BC3">
        <w:rPr>
          <w:rFonts w:ascii="Times New Roman" w:hAnsi="Times New Roman" w:cs="Times New Roman"/>
          <w:sz w:val="24"/>
          <w:szCs w:val="24"/>
        </w:rPr>
        <w:t>Безвозмездные поступления в консолидированный бюджет муниципального образования Щекинский район за 2016 год составили 1 015,4 млн. рублей или 99,1% к годовому плану. По сравнению с 2015 годом безвозмездные поступления выросли на 34,1 млн. рублей или на 3,5%.</w:t>
      </w:r>
    </w:p>
    <w:p w:rsidR="00274ED0" w:rsidRPr="00A47BC3" w:rsidRDefault="00274ED0" w:rsidP="00A47BC3">
      <w:pPr>
        <w:spacing w:after="0"/>
        <w:ind w:firstLine="720"/>
        <w:jc w:val="both"/>
        <w:rPr>
          <w:rFonts w:ascii="Times New Roman" w:hAnsi="Times New Roman" w:cs="Times New Roman"/>
          <w:sz w:val="24"/>
          <w:szCs w:val="24"/>
        </w:rPr>
      </w:pPr>
      <w:r w:rsidRPr="00A47BC3">
        <w:rPr>
          <w:rFonts w:ascii="Times New Roman" w:hAnsi="Times New Roman" w:cs="Times New Roman"/>
          <w:sz w:val="24"/>
          <w:szCs w:val="24"/>
        </w:rPr>
        <w:t xml:space="preserve">По итогам 2016 года в структуре доходов консолидированного бюджета Щекинского района налоговые и неналоговые доходы сформировали 46,5 процентов общего объема доходов, безвозмездные поступления – 53,5 процентов. </w:t>
      </w:r>
    </w:p>
    <w:p w:rsidR="00274ED0" w:rsidRPr="00A47BC3" w:rsidRDefault="00274ED0" w:rsidP="00A47BC3">
      <w:pPr>
        <w:spacing w:after="0"/>
        <w:ind w:firstLine="720"/>
        <w:jc w:val="both"/>
        <w:rPr>
          <w:rFonts w:ascii="Times New Roman" w:hAnsi="Times New Roman" w:cs="Times New Roman"/>
          <w:sz w:val="24"/>
          <w:szCs w:val="24"/>
        </w:rPr>
      </w:pPr>
      <w:r w:rsidRPr="00A47BC3">
        <w:rPr>
          <w:rFonts w:ascii="Times New Roman" w:hAnsi="Times New Roman" w:cs="Times New Roman"/>
          <w:sz w:val="24"/>
          <w:szCs w:val="24"/>
        </w:rPr>
        <w:t xml:space="preserve">Основным источником налоговых доходов является налог на доходы физических лиц, который обеспечивает свыше </w:t>
      </w:r>
      <w:r w:rsidR="00BC406F">
        <w:rPr>
          <w:rFonts w:ascii="Times New Roman" w:hAnsi="Times New Roman" w:cs="Times New Roman"/>
          <w:sz w:val="24"/>
          <w:szCs w:val="24"/>
        </w:rPr>
        <w:t>38</w:t>
      </w:r>
      <w:r w:rsidRPr="00A47BC3">
        <w:rPr>
          <w:rFonts w:ascii="Times New Roman" w:hAnsi="Times New Roman" w:cs="Times New Roman"/>
          <w:sz w:val="24"/>
          <w:szCs w:val="24"/>
        </w:rPr>
        <w:t>% налоговых доходов или свыше 17% общего объема доходов консолидированного бюджета.</w:t>
      </w:r>
    </w:p>
    <w:p w:rsidR="00274ED0" w:rsidRPr="00A47BC3" w:rsidRDefault="00274ED0" w:rsidP="00A47BC3">
      <w:pPr>
        <w:spacing w:after="0"/>
        <w:ind w:firstLine="720"/>
        <w:jc w:val="both"/>
        <w:rPr>
          <w:rFonts w:ascii="Times New Roman" w:hAnsi="Times New Roman" w:cs="Times New Roman"/>
          <w:sz w:val="24"/>
          <w:szCs w:val="24"/>
        </w:rPr>
      </w:pPr>
      <w:r w:rsidRPr="00A47BC3">
        <w:rPr>
          <w:rFonts w:ascii="Times New Roman" w:hAnsi="Times New Roman" w:cs="Times New Roman"/>
          <w:sz w:val="24"/>
          <w:szCs w:val="24"/>
        </w:rPr>
        <w:t xml:space="preserve">В структуре безвозмездных поступлений в консолидированный бюджет Щекинского района наибольший удельный вес имеют субвенции на финансовое обеспечение исполнения делегированных государственных полномочий и прочие субвенции. </w:t>
      </w:r>
    </w:p>
    <w:p w:rsidR="00274ED0" w:rsidRPr="00A47BC3" w:rsidRDefault="00274ED0" w:rsidP="00A47BC3">
      <w:pPr>
        <w:spacing w:after="0"/>
        <w:ind w:firstLine="709"/>
        <w:jc w:val="both"/>
        <w:rPr>
          <w:rFonts w:ascii="Times New Roman" w:hAnsi="Times New Roman" w:cs="Times New Roman"/>
          <w:sz w:val="24"/>
          <w:szCs w:val="24"/>
        </w:rPr>
      </w:pPr>
      <w:r w:rsidRPr="00A47BC3">
        <w:rPr>
          <w:rFonts w:ascii="Times New Roman" w:hAnsi="Times New Roman" w:cs="Times New Roman"/>
          <w:sz w:val="24"/>
          <w:szCs w:val="24"/>
        </w:rPr>
        <w:t xml:space="preserve">Расходование бюджетных средств за 2016 год производилось исходя из обеспечения приоритетов в области социальной сферы. </w:t>
      </w:r>
    </w:p>
    <w:p w:rsidR="00274ED0" w:rsidRPr="009D74BD" w:rsidRDefault="00274ED0" w:rsidP="00A47BC3">
      <w:pPr>
        <w:spacing w:after="0"/>
        <w:ind w:firstLine="709"/>
        <w:jc w:val="both"/>
        <w:rPr>
          <w:rFonts w:ascii="Times New Roman" w:hAnsi="Times New Roman" w:cs="Times New Roman"/>
          <w:sz w:val="24"/>
          <w:szCs w:val="24"/>
        </w:rPr>
      </w:pPr>
      <w:r w:rsidRPr="009D74BD">
        <w:rPr>
          <w:rFonts w:ascii="Times New Roman" w:hAnsi="Times New Roman" w:cs="Times New Roman"/>
          <w:sz w:val="24"/>
          <w:szCs w:val="24"/>
        </w:rPr>
        <w:t>В структуре произведенных расходов наибольшую величину за отчетный период имели расходы на социальную сферу – 1 млрд. 293,6 млн. рублей или 71,3% к</w:t>
      </w:r>
      <w:r w:rsidR="005F7B30">
        <w:rPr>
          <w:rFonts w:ascii="Times New Roman" w:hAnsi="Times New Roman" w:cs="Times New Roman"/>
          <w:sz w:val="24"/>
          <w:szCs w:val="24"/>
        </w:rPr>
        <w:t xml:space="preserve"> общему объему расходов бюджета; н</w:t>
      </w:r>
      <w:r w:rsidRPr="009D74BD">
        <w:rPr>
          <w:rFonts w:ascii="Times New Roman" w:hAnsi="Times New Roman" w:cs="Times New Roman"/>
          <w:sz w:val="24"/>
          <w:szCs w:val="24"/>
        </w:rPr>
        <w:t xml:space="preserve">а жилищно-коммунальное хозяйство израсходовано 209,4 млн. рублей или 11,5% к общему </w:t>
      </w:r>
      <w:r w:rsidR="005F7B30">
        <w:rPr>
          <w:rFonts w:ascii="Times New Roman" w:hAnsi="Times New Roman" w:cs="Times New Roman"/>
          <w:sz w:val="24"/>
          <w:szCs w:val="24"/>
        </w:rPr>
        <w:t xml:space="preserve">объему расходов бюджета; </w:t>
      </w:r>
      <w:r w:rsidRPr="009D74BD">
        <w:rPr>
          <w:rFonts w:ascii="Times New Roman" w:hAnsi="Times New Roman" w:cs="Times New Roman"/>
          <w:sz w:val="24"/>
          <w:szCs w:val="24"/>
        </w:rPr>
        <w:t>на дорожное хозяйство – 105,6 млн. рублей или 5,8% к</w:t>
      </w:r>
      <w:r w:rsidR="005F7B30">
        <w:rPr>
          <w:rFonts w:ascii="Times New Roman" w:hAnsi="Times New Roman" w:cs="Times New Roman"/>
          <w:sz w:val="24"/>
          <w:szCs w:val="24"/>
        </w:rPr>
        <w:t xml:space="preserve"> общему объему расходов бюджета; </w:t>
      </w:r>
      <w:r w:rsidRPr="009D74BD">
        <w:rPr>
          <w:rFonts w:ascii="Times New Roman" w:hAnsi="Times New Roman" w:cs="Times New Roman"/>
          <w:sz w:val="24"/>
          <w:szCs w:val="24"/>
        </w:rPr>
        <w:t>на содержание органов местного самоуправления – 117,3 млн. рублей или 6,5% к общему объему расходов бюджета (за счет всех источников).</w:t>
      </w:r>
    </w:p>
    <w:p w:rsidR="001A5265" w:rsidRDefault="00274ED0" w:rsidP="001A5265">
      <w:pPr>
        <w:ind w:firstLine="709"/>
        <w:jc w:val="both"/>
        <w:rPr>
          <w:rFonts w:ascii="Times New Roman" w:hAnsi="Times New Roman" w:cs="Times New Roman"/>
          <w:sz w:val="24"/>
          <w:szCs w:val="24"/>
        </w:rPr>
      </w:pPr>
      <w:r w:rsidRPr="009D74BD">
        <w:rPr>
          <w:rFonts w:ascii="Times New Roman" w:hAnsi="Times New Roman" w:cs="Times New Roman"/>
          <w:sz w:val="24"/>
          <w:szCs w:val="24"/>
        </w:rPr>
        <w:t>Объем муниципального долга по состоянию на 1 января 2017 года находится на безопасном уровне и составляет 6,7 млн. рублей по бюджетным кредитам, полученным из бюджета Тульской области.</w:t>
      </w:r>
      <w:bookmarkStart w:id="179" w:name="_Ref470350965"/>
      <w:r w:rsidR="001A5265">
        <w:rPr>
          <w:rFonts w:ascii="Times New Roman" w:hAnsi="Times New Roman" w:cs="Times New Roman"/>
          <w:sz w:val="24"/>
          <w:szCs w:val="24"/>
        </w:rPr>
        <w:tab/>
      </w:r>
      <w:r w:rsidR="001A5265">
        <w:rPr>
          <w:rFonts w:ascii="Times New Roman" w:hAnsi="Times New Roman" w:cs="Times New Roman"/>
          <w:sz w:val="24"/>
          <w:szCs w:val="24"/>
        </w:rPr>
        <w:tab/>
      </w:r>
      <w:r w:rsidR="001A5265">
        <w:rPr>
          <w:rFonts w:ascii="Times New Roman" w:hAnsi="Times New Roman" w:cs="Times New Roman"/>
          <w:sz w:val="24"/>
          <w:szCs w:val="24"/>
        </w:rPr>
        <w:tab/>
      </w:r>
      <w:r w:rsidR="001A5265">
        <w:rPr>
          <w:rFonts w:ascii="Times New Roman" w:hAnsi="Times New Roman" w:cs="Times New Roman"/>
          <w:sz w:val="24"/>
          <w:szCs w:val="24"/>
        </w:rPr>
        <w:tab/>
      </w:r>
      <w:r w:rsidR="001A5265">
        <w:rPr>
          <w:rFonts w:ascii="Times New Roman" w:hAnsi="Times New Roman" w:cs="Times New Roman"/>
          <w:sz w:val="24"/>
          <w:szCs w:val="24"/>
        </w:rPr>
        <w:tab/>
      </w:r>
      <w:r w:rsidR="001A5265">
        <w:rPr>
          <w:rFonts w:ascii="Times New Roman" w:hAnsi="Times New Roman" w:cs="Times New Roman"/>
          <w:sz w:val="24"/>
          <w:szCs w:val="24"/>
        </w:rPr>
        <w:tab/>
      </w:r>
      <w:r w:rsidR="001A5265">
        <w:rPr>
          <w:rFonts w:ascii="Times New Roman" w:hAnsi="Times New Roman" w:cs="Times New Roman"/>
          <w:sz w:val="24"/>
          <w:szCs w:val="24"/>
        </w:rPr>
        <w:tab/>
      </w:r>
    </w:p>
    <w:p w:rsidR="00C07710" w:rsidRPr="001A5265" w:rsidRDefault="00274ED0" w:rsidP="001A5265">
      <w:pPr>
        <w:ind w:firstLine="709"/>
        <w:jc w:val="right"/>
        <w:rPr>
          <w:rFonts w:ascii="Times New Roman" w:hAnsi="Times New Roman" w:cs="Times New Roman"/>
          <w:b/>
          <w:bCs/>
          <w:sz w:val="24"/>
          <w:szCs w:val="24"/>
          <w:u w:val="single"/>
        </w:rPr>
      </w:pPr>
      <w:r w:rsidRPr="001A5265">
        <w:rPr>
          <w:rFonts w:ascii="Times New Roman" w:hAnsi="Times New Roman" w:cs="Times New Roman"/>
          <w:b/>
          <w:sz w:val="24"/>
          <w:szCs w:val="24"/>
          <w:u w:val="single"/>
        </w:rPr>
        <w:t xml:space="preserve">Таблица </w:t>
      </w:r>
      <w:r w:rsidR="00696787" w:rsidRPr="001A5265">
        <w:rPr>
          <w:rFonts w:ascii="Times New Roman" w:hAnsi="Times New Roman" w:cs="Times New Roman"/>
          <w:b/>
          <w:sz w:val="24"/>
          <w:szCs w:val="24"/>
          <w:u w:val="single"/>
        </w:rPr>
        <w:fldChar w:fldCharType="begin"/>
      </w:r>
      <w:r w:rsidRPr="001A5265">
        <w:rPr>
          <w:rFonts w:ascii="Times New Roman" w:hAnsi="Times New Roman" w:cs="Times New Roman"/>
          <w:b/>
          <w:sz w:val="24"/>
          <w:szCs w:val="24"/>
          <w:u w:val="single"/>
        </w:rPr>
        <w:instrText xml:space="preserve"> SEQ Таблица \* ARABIC </w:instrText>
      </w:r>
      <w:r w:rsidR="00696787" w:rsidRPr="001A5265">
        <w:rPr>
          <w:rFonts w:ascii="Times New Roman" w:hAnsi="Times New Roman" w:cs="Times New Roman"/>
          <w:b/>
          <w:sz w:val="24"/>
          <w:szCs w:val="24"/>
          <w:u w:val="single"/>
        </w:rPr>
        <w:fldChar w:fldCharType="separate"/>
      </w:r>
      <w:r w:rsidR="00D5208C">
        <w:rPr>
          <w:rFonts w:ascii="Times New Roman" w:hAnsi="Times New Roman" w:cs="Times New Roman"/>
          <w:b/>
          <w:noProof/>
          <w:sz w:val="24"/>
          <w:szCs w:val="24"/>
          <w:u w:val="single"/>
        </w:rPr>
        <w:t>47</w:t>
      </w:r>
      <w:r w:rsidR="00696787" w:rsidRPr="001A5265">
        <w:rPr>
          <w:rFonts w:ascii="Times New Roman" w:hAnsi="Times New Roman" w:cs="Times New Roman"/>
          <w:b/>
          <w:sz w:val="24"/>
          <w:szCs w:val="24"/>
          <w:u w:val="single"/>
        </w:rPr>
        <w:fldChar w:fldCharType="end"/>
      </w:r>
      <w:bookmarkEnd w:id="179"/>
      <w:r w:rsidRPr="001A5265">
        <w:rPr>
          <w:rFonts w:ascii="Times New Roman" w:hAnsi="Times New Roman" w:cs="Times New Roman"/>
          <w:b/>
          <w:bCs/>
          <w:sz w:val="24"/>
          <w:szCs w:val="24"/>
          <w:u w:val="single"/>
        </w:rPr>
        <w:t xml:space="preserve">. </w:t>
      </w:r>
    </w:p>
    <w:p w:rsidR="00274ED0" w:rsidRDefault="00274ED0" w:rsidP="00C07710">
      <w:pPr>
        <w:pStyle w:val="aff0"/>
        <w:spacing w:before="0" w:after="0"/>
        <w:jc w:val="center"/>
        <w:rPr>
          <w:bCs w:val="0"/>
          <w:sz w:val="24"/>
          <w:szCs w:val="24"/>
        </w:rPr>
      </w:pPr>
      <w:r w:rsidRPr="00C07710">
        <w:rPr>
          <w:bCs w:val="0"/>
          <w:sz w:val="24"/>
          <w:szCs w:val="24"/>
        </w:rPr>
        <w:t>Основные параметры бюджетной системы Щекинского района (млн.руб.)</w:t>
      </w:r>
    </w:p>
    <w:tbl>
      <w:tblPr>
        <w:tblW w:w="9780" w:type="dxa"/>
        <w:tblInd w:w="93" w:type="dxa"/>
        <w:tblLook w:val="04A0" w:firstRow="1" w:lastRow="0" w:firstColumn="1" w:lastColumn="0" w:noHBand="0" w:noVBand="1"/>
      </w:tblPr>
      <w:tblGrid>
        <w:gridCol w:w="5320"/>
        <w:gridCol w:w="1100"/>
        <w:gridCol w:w="1060"/>
        <w:gridCol w:w="1200"/>
        <w:gridCol w:w="1100"/>
      </w:tblGrid>
      <w:tr w:rsidR="003A4C5F" w:rsidRPr="003A4C5F" w:rsidTr="003A4C5F">
        <w:trPr>
          <w:trHeight w:val="570"/>
        </w:trPr>
        <w:tc>
          <w:tcPr>
            <w:tcW w:w="5320" w:type="dxa"/>
            <w:tcBorders>
              <w:top w:val="single" w:sz="8" w:space="0" w:color="auto"/>
              <w:left w:val="single" w:sz="8" w:space="0" w:color="auto"/>
              <w:bottom w:val="single" w:sz="8" w:space="0" w:color="auto"/>
              <w:right w:val="single" w:sz="8" w:space="0" w:color="auto"/>
            </w:tcBorders>
            <w:shd w:val="clear" w:color="000000" w:fill="66FFCC"/>
            <w:vAlign w:val="center"/>
            <w:hideMark/>
          </w:tcPr>
          <w:p w:rsidR="003A4C5F" w:rsidRPr="003A4C5F" w:rsidRDefault="001A5265" w:rsidP="001A526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Показатели</w:t>
            </w:r>
          </w:p>
        </w:tc>
        <w:tc>
          <w:tcPr>
            <w:tcW w:w="1100" w:type="dxa"/>
            <w:tcBorders>
              <w:top w:val="single" w:sz="8" w:space="0" w:color="auto"/>
              <w:left w:val="nil"/>
              <w:bottom w:val="single" w:sz="8" w:space="0" w:color="auto"/>
              <w:right w:val="single" w:sz="8" w:space="0" w:color="auto"/>
            </w:tcBorders>
            <w:shd w:val="clear" w:color="000000" w:fill="66FFCC"/>
            <w:vAlign w:val="center"/>
            <w:hideMark/>
          </w:tcPr>
          <w:p w:rsidR="003A4C5F" w:rsidRPr="003A4C5F" w:rsidRDefault="003A4C5F" w:rsidP="001A5265">
            <w:pPr>
              <w:spacing w:after="0" w:line="240" w:lineRule="auto"/>
              <w:jc w:val="center"/>
              <w:rPr>
                <w:rFonts w:ascii="Times New Roman" w:eastAsia="Times New Roman" w:hAnsi="Times New Roman" w:cs="Times New Roman"/>
                <w:b/>
                <w:bCs/>
                <w:color w:val="000000"/>
              </w:rPr>
            </w:pPr>
            <w:r w:rsidRPr="003A4C5F">
              <w:rPr>
                <w:rFonts w:ascii="Times New Roman" w:eastAsia="Times New Roman" w:hAnsi="Times New Roman" w:cs="Times New Roman"/>
                <w:b/>
                <w:bCs/>
                <w:color w:val="000000"/>
              </w:rPr>
              <w:t>2013 г</w:t>
            </w:r>
            <w:r w:rsidR="001A5265">
              <w:rPr>
                <w:rFonts w:ascii="Times New Roman" w:eastAsia="Times New Roman" w:hAnsi="Times New Roman" w:cs="Times New Roman"/>
                <w:b/>
                <w:bCs/>
                <w:color w:val="000000"/>
              </w:rPr>
              <w:t>.</w:t>
            </w:r>
          </w:p>
        </w:tc>
        <w:tc>
          <w:tcPr>
            <w:tcW w:w="1060" w:type="dxa"/>
            <w:tcBorders>
              <w:top w:val="single" w:sz="8" w:space="0" w:color="auto"/>
              <w:left w:val="nil"/>
              <w:bottom w:val="single" w:sz="8" w:space="0" w:color="auto"/>
              <w:right w:val="single" w:sz="8" w:space="0" w:color="auto"/>
            </w:tcBorders>
            <w:shd w:val="clear" w:color="000000" w:fill="66FFCC"/>
            <w:vAlign w:val="center"/>
            <w:hideMark/>
          </w:tcPr>
          <w:p w:rsidR="003A4C5F" w:rsidRPr="003A4C5F" w:rsidRDefault="003A4C5F" w:rsidP="001A5265">
            <w:pPr>
              <w:spacing w:after="0" w:line="240" w:lineRule="auto"/>
              <w:jc w:val="center"/>
              <w:rPr>
                <w:rFonts w:ascii="Times New Roman" w:eastAsia="Times New Roman" w:hAnsi="Times New Roman" w:cs="Times New Roman"/>
                <w:b/>
                <w:bCs/>
                <w:color w:val="000000"/>
              </w:rPr>
            </w:pPr>
            <w:r w:rsidRPr="003A4C5F">
              <w:rPr>
                <w:rFonts w:ascii="Times New Roman" w:eastAsia="Times New Roman" w:hAnsi="Times New Roman" w:cs="Times New Roman"/>
                <w:b/>
                <w:bCs/>
                <w:color w:val="000000"/>
              </w:rPr>
              <w:t>2014 г</w:t>
            </w:r>
            <w:r w:rsidR="001A5265">
              <w:rPr>
                <w:rFonts w:ascii="Times New Roman" w:eastAsia="Times New Roman" w:hAnsi="Times New Roman" w:cs="Times New Roman"/>
                <w:b/>
                <w:bCs/>
                <w:color w:val="000000"/>
              </w:rPr>
              <w:t>.</w:t>
            </w:r>
          </w:p>
        </w:tc>
        <w:tc>
          <w:tcPr>
            <w:tcW w:w="1200" w:type="dxa"/>
            <w:tcBorders>
              <w:top w:val="single" w:sz="8" w:space="0" w:color="auto"/>
              <w:left w:val="nil"/>
              <w:bottom w:val="single" w:sz="8" w:space="0" w:color="auto"/>
              <w:right w:val="single" w:sz="8" w:space="0" w:color="auto"/>
            </w:tcBorders>
            <w:shd w:val="clear" w:color="000000" w:fill="66FFCC"/>
            <w:vAlign w:val="center"/>
            <w:hideMark/>
          </w:tcPr>
          <w:p w:rsidR="003A4C5F" w:rsidRPr="003A4C5F" w:rsidRDefault="003A4C5F" w:rsidP="001A5265">
            <w:pPr>
              <w:spacing w:after="0" w:line="240" w:lineRule="auto"/>
              <w:jc w:val="center"/>
              <w:rPr>
                <w:rFonts w:ascii="Times New Roman" w:eastAsia="Times New Roman" w:hAnsi="Times New Roman" w:cs="Times New Roman"/>
                <w:b/>
                <w:bCs/>
                <w:color w:val="000000"/>
              </w:rPr>
            </w:pPr>
            <w:r w:rsidRPr="003A4C5F">
              <w:rPr>
                <w:rFonts w:ascii="Times New Roman" w:eastAsia="Times New Roman" w:hAnsi="Times New Roman" w:cs="Times New Roman"/>
                <w:b/>
                <w:bCs/>
                <w:color w:val="000000"/>
              </w:rPr>
              <w:t>2015 г</w:t>
            </w:r>
            <w:r w:rsidR="001A5265">
              <w:rPr>
                <w:rFonts w:ascii="Times New Roman" w:eastAsia="Times New Roman" w:hAnsi="Times New Roman" w:cs="Times New Roman"/>
                <w:b/>
                <w:bCs/>
                <w:color w:val="000000"/>
              </w:rPr>
              <w:t>.</w:t>
            </w:r>
          </w:p>
        </w:tc>
        <w:tc>
          <w:tcPr>
            <w:tcW w:w="1100" w:type="dxa"/>
            <w:tcBorders>
              <w:top w:val="single" w:sz="8" w:space="0" w:color="auto"/>
              <w:left w:val="nil"/>
              <w:bottom w:val="single" w:sz="8" w:space="0" w:color="auto"/>
              <w:right w:val="single" w:sz="8" w:space="0" w:color="auto"/>
            </w:tcBorders>
            <w:shd w:val="clear" w:color="000000" w:fill="66FFCC"/>
            <w:vAlign w:val="center"/>
            <w:hideMark/>
          </w:tcPr>
          <w:p w:rsidR="003A4C5F" w:rsidRPr="003A4C5F" w:rsidRDefault="003A4C5F" w:rsidP="001A5265">
            <w:pPr>
              <w:spacing w:after="0" w:line="240" w:lineRule="auto"/>
              <w:jc w:val="center"/>
              <w:rPr>
                <w:rFonts w:ascii="Times New Roman" w:eastAsia="Times New Roman" w:hAnsi="Times New Roman" w:cs="Times New Roman"/>
                <w:b/>
                <w:bCs/>
                <w:color w:val="000000"/>
              </w:rPr>
            </w:pPr>
            <w:r w:rsidRPr="003A4C5F">
              <w:rPr>
                <w:rFonts w:ascii="Times New Roman" w:eastAsia="Times New Roman" w:hAnsi="Times New Roman" w:cs="Times New Roman"/>
                <w:b/>
                <w:bCs/>
                <w:color w:val="000000"/>
              </w:rPr>
              <w:t>2016 г</w:t>
            </w:r>
            <w:r w:rsidR="001A5265">
              <w:rPr>
                <w:rFonts w:ascii="Times New Roman" w:eastAsia="Times New Roman" w:hAnsi="Times New Roman" w:cs="Times New Roman"/>
                <w:b/>
                <w:bCs/>
                <w:color w:val="000000"/>
              </w:rPr>
              <w:t>.</w:t>
            </w:r>
          </w:p>
        </w:tc>
      </w:tr>
      <w:tr w:rsidR="003A4C5F" w:rsidRPr="003A4C5F" w:rsidTr="001A5265">
        <w:trPr>
          <w:trHeight w:val="647"/>
        </w:trPr>
        <w:tc>
          <w:tcPr>
            <w:tcW w:w="5320" w:type="dxa"/>
            <w:tcBorders>
              <w:top w:val="nil"/>
              <w:left w:val="single" w:sz="8" w:space="0" w:color="auto"/>
              <w:bottom w:val="single" w:sz="8" w:space="0" w:color="auto"/>
              <w:right w:val="single" w:sz="8" w:space="0" w:color="auto"/>
            </w:tcBorders>
            <w:shd w:val="clear" w:color="000000" w:fill="FFFFCC"/>
            <w:vAlign w:val="center"/>
            <w:hideMark/>
          </w:tcPr>
          <w:p w:rsidR="003A4C5F" w:rsidRPr="003A4C5F" w:rsidRDefault="003A4C5F" w:rsidP="003A4C5F">
            <w:pPr>
              <w:spacing w:after="0" w:line="240" w:lineRule="auto"/>
              <w:jc w:val="both"/>
              <w:rPr>
                <w:rFonts w:ascii="Times New Roman" w:eastAsia="Times New Roman" w:hAnsi="Times New Roman" w:cs="Times New Roman"/>
                <w:color w:val="000000"/>
              </w:rPr>
            </w:pPr>
            <w:r w:rsidRPr="003A4C5F">
              <w:rPr>
                <w:rFonts w:ascii="Times New Roman" w:eastAsia="Times New Roman" w:hAnsi="Times New Roman" w:cs="Times New Roman"/>
                <w:color w:val="000000"/>
              </w:rPr>
              <w:lastRenderedPageBreak/>
              <w:t>Доходы консолидированного бюджета, млн.руб.                                           из них</w:t>
            </w:r>
          </w:p>
        </w:tc>
        <w:tc>
          <w:tcPr>
            <w:tcW w:w="1100" w:type="dxa"/>
            <w:tcBorders>
              <w:top w:val="nil"/>
              <w:left w:val="nil"/>
              <w:bottom w:val="single" w:sz="8" w:space="0" w:color="auto"/>
              <w:right w:val="single" w:sz="8" w:space="0" w:color="auto"/>
            </w:tcBorders>
            <w:shd w:val="clear" w:color="000000" w:fill="FFFFCC"/>
            <w:vAlign w:val="center"/>
            <w:hideMark/>
          </w:tcPr>
          <w:p w:rsidR="003A4C5F" w:rsidRPr="003A4C5F" w:rsidRDefault="003A4C5F" w:rsidP="003A4C5F">
            <w:pPr>
              <w:spacing w:after="0" w:line="240" w:lineRule="auto"/>
              <w:jc w:val="center"/>
              <w:rPr>
                <w:rFonts w:ascii="Times New Roman" w:eastAsia="Times New Roman" w:hAnsi="Times New Roman" w:cs="Times New Roman"/>
                <w:color w:val="000000"/>
              </w:rPr>
            </w:pPr>
            <w:r w:rsidRPr="003A4C5F">
              <w:rPr>
                <w:rFonts w:ascii="Times New Roman" w:eastAsia="Times New Roman" w:hAnsi="Times New Roman" w:cs="Times New Roman"/>
                <w:color w:val="000000"/>
              </w:rPr>
              <w:t>1637,10</w:t>
            </w:r>
          </w:p>
        </w:tc>
        <w:tc>
          <w:tcPr>
            <w:tcW w:w="1060" w:type="dxa"/>
            <w:tcBorders>
              <w:top w:val="nil"/>
              <w:left w:val="nil"/>
              <w:bottom w:val="single" w:sz="8" w:space="0" w:color="auto"/>
              <w:right w:val="single" w:sz="8" w:space="0" w:color="auto"/>
            </w:tcBorders>
            <w:shd w:val="clear" w:color="000000" w:fill="FFFFCC"/>
            <w:vAlign w:val="center"/>
            <w:hideMark/>
          </w:tcPr>
          <w:p w:rsidR="003A4C5F" w:rsidRPr="003A4C5F" w:rsidRDefault="003A4C5F" w:rsidP="003A4C5F">
            <w:pPr>
              <w:spacing w:after="0" w:line="240" w:lineRule="auto"/>
              <w:jc w:val="center"/>
              <w:rPr>
                <w:rFonts w:ascii="Times New Roman" w:eastAsia="Times New Roman" w:hAnsi="Times New Roman" w:cs="Times New Roman"/>
                <w:color w:val="000000"/>
              </w:rPr>
            </w:pPr>
            <w:r w:rsidRPr="003A4C5F">
              <w:rPr>
                <w:rFonts w:ascii="Times New Roman" w:eastAsia="Times New Roman" w:hAnsi="Times New Roman" w:cs="Times New Roman"/>
                <w:color w:val="000000"/>
              </w:rPr>
              <w:t>1766,60</w:t>
            </w:r>
          </w:p>
        </w:tc>
        <w:tc>
          <w:tcPr>
            <w:tcW w:w="1200" w:type="dxa"/>
            <w:tcBorders>
              <w:top w:val="nil"/>
              <w:left w:val="nil"/>
              <w:bottom w:val="single" w:sz="8" w:space="0" w:color="auto"/>
              <w:right w:val="single" w:sz="8" w:space="0" w:color="auto"/>
            </w:tcBorders>
            <w:shd w:val="clear" w:color="000000" w:fill="FFFFCC"/>
            <w:vAlign w:val="center"/>
            <w:hideMark/>
          </w:tcPr>
          <w:p w:rsidR="003A4C5F" w:rsidRPr="003A4C5F" w:rsidRDefault="003A4C5F" w:rsidP="003A4C5F">
            <w:pPr>
              <w:spacing w:after="0" w:line="240" w:lineRule="auto"/>
              <w:jc w:val="center"/>
              <w:rPr>
                <w:rFonts w:ascii="Times New Roman" w:eastAsia="Times New Roman" w:hAnsi="Times New Roman" w:cs="Times New Roman"/>
                <w:color w:val="000000"/>
              </w:rPr>
            </w:pPr>
            <w:r w:rsidRPr="003A4C5F">
              <w:rPr>
                <w:rFonts w:ascii="Times New Roman" w:eastAsia="Times New Roman" w:hAnsi="Times New Roman" w:cs="Times New Roman"/>
                <w:color w:val="000000"/>
              </w:rPr>
              <w:t>1735,30</w:t>
            </w:r>
          </w:p>
        </w:tc>
        <w:tc>
          <w:tcPr>
            <w:tcW w:w="1100" w:type="dxa"/>
            <w:tcBorders>
              <w:top w:val="nil"/>
              <w:left w:val="nil"/>
              <w:bottom w:val="single" w:sz="8" w:space="0" w:color="auto"/>
              <w:right w:val="single" w:sz="8" w:space="0" w:color="auto"/>
            </w:tcBorders>
            <w:shd w:val="clear" w:color="000000" w:fill="FFFFCC"/>
            <w:vAlign w:val="center"/>
            <w:hideMark/>
          </w:tcPr>
          <w:p w:rsidR="003A4C5F" w:rsidRPr="003A4C5F" w:rsidRDefault="003A4C5F" w:rsidP="003A4C5F">
            <w:pPr>
              <w:spacing w:after="0" w:line="240" w:lineRule="auto"/>
              <w:jc w:val="center"/>
              <w:rPr>
                <w:rFonts w:ascii="Times New Roman" w:eastAsia="Times New Roman" w:hAnsi="Times New Roman" w:cs="Times New Roman"/>
                <w:color w:val="000000"/>
              </w:rPr>
            </w:pPr>
            <w:r w:rsidRPr="003A4C5F">
              <w:rPr>
                <w:rFonts w:ascii="Times New Roman" w:eastAsia="Times New Roman" w:hAnsi="Times New Roman" w:cs="Times New Roman"/>
                <w:color w:val="000000"/>
              </w:rPr>
              <w:t>1899,70</w:t>
            </w:r>
          </w:p>
        </w:tc>
      </w:tr>
      <w:tr w:rsidR="003A4C5F" w:rsidRPr="003A4C5F" w:rsidTr="003A4C5F">
        <w:trPr>
          <w:trHeight w:val="315"/>
        </w:trPr>
        <w:tc>
          <w:tcPr>
            <w:tcW w:w="5320" w:type="dxa"/>
            <w:tcBorders>
              <w:top w:val="nil"/>
              <w:left w:val="single" w:sz="8" w:space="0" w:color="auto"/>
              <w:bottom w:val="single" w:sz="8" w:space="0" w:color="auto"/>
              <w:right w:val="single" w:sz="8" w:space="0" w:color="auto"/>
            </w:tcBorders>
            <w:shd w:val="clear" w:color="000000" w:fill="FFFFFF"/>
            <w:vAlign w:val="center"/>
            <w:hideMark/>
          </w:tcPr>
          <w:p w:rsidR="003A4C5F" w:rsidRPr="003A4C5F" w:rsidRDefault="003A4C5F" w:rsidP="003A4C5F">
            <w:pPr>
              <w:spacing w:after="0" w:line="240" w:lineRule="auto"/>
              <w:jc w:val="both"/>
              <w:rPr>
                <w:rFonts w:ascii="Times New Roman" w:eastAsia="Times New Roman" w:hAnsi="Times New Roman" w:cs="Times New Roman"/>
                <w:color w:val="000000"/>
              </w:rPr>
            </w:pPr>
            <w:r w:rsidRPr="003A4C5F">
              <w:rPr>
                <w:rFonts w:ascii="Times New Roman" w:eastAsia="Times New Roman" w:hAnsi="Times New Roman" w:cs="Times New Roman"/>
                <w:color w:val="000000"/>
              </w:rPr>
              <w:t>налоговые, неналоговые доходы</w:t>
            </w:r>
          </w:p>
        </w:tc>
        <w:tc>
          <w:tcPr>
            <w:tcW w:w="1100" w:type="dxa"/>
            <w:tcBorders>
              <w:top w:val="nil"/>
              <w:left w:val="nil"/>
              <w:bottom w:val="single" w:sz="8" w:space="0" w:color="auto"/>
              <w:right w:val="single" w:sz="8" w:space="0" w:color="auto"/>
            </w:tcBorders>
            <w:shd w:val="clear" w:color="000000" w:fill="FFFFFF"/>
            <w:vAlign w:val="center"/>
            <w:hideMark/>
          </w:tcPr>
          <w:p w:rsidR="003A4C5F" w:rsidRPr="003A4C5F" w:rsidRDefault="003A4C5F" w:rsidP="003A4C5F">
            <w:pPr>
              <w:spacing w:after="0" w:line="240" w:lineRule="auto"/>
              <w:jc w:val="center"/>
              <w:rPr>
                <w:rFonts w:ascii="Times New Roman" w:eastAsia="Times New Roman" w:hAnsi="Times New Roman" w:cs="Times New Roman"/>
                <w:color w:val="000000"/>
              </w:rPr>
            </w:pPr>
            <w:r w:rsidRPr="003A4C5F">
              <w:rPr>
                <w:rFonts w:ascii="Times New Roman" w:eastAsia="Times New Roman" w:hAnsi="Times New Roman" w:cs="Times New Roman"/>
                <w:color w:val="000000"/>
              </w:rPr>
              <w:t>888,30</w:t>
            </w:r>
          </w:p>
        </w:tc>
        <w:tc>
          <w:tcPr>
            <w:tcW w:w="1060" w:type="dxa"/>
            <w:tcBorders>
              <w:top w:val="nil"/>
              <w:left w:val="nil"/>
              <w:bottom w:val="single" w:sz="8" w:space="0" w:color="auto"/>
              <w:right w:val="single" w:sz="8" w:space="0" w:color="auto"/>
            </w:tcBorders>
            <w:shd w:val="clear" w:color="000000" w:fill="FFFFFF"/>
            <w:vAlign w:val="center"/>
            <w:hideMark/>
          </w:tcPr>
          <w:p w:rsidR="003A4C5F" w:rsidRPr="003A4C5F" w:rsidRDefault="003A4C5F" w:rsidP="003A4C5F">
            <w:pPr>
              <w:spacing w:after="0" w:line="240" w:lineRule="auto"/>
              <w:jc w:val="center"/>
              <w:rPr>
                <w:rFonts w:ascii="Times New Roman" w:eastAsia="Times New Roman" w:hAnsi="Times New Roman" w:cs="Times New Roman"/>
                <w:color w:val="000000"/>
              </w:rPr>
            </w:pPr>
            <w:r w:rsidRPr="003A4C5F">
              <w:rPr>
                <w:rFonts w:ascii="Times New Roman" w:eastAsia="Times New Roman" w:hAnsi="Times New Roman" w:cs="Times New Roman"/>
                <w:color w:val="000000"/>
              </w:rPr>
              <w:t>763,20</w:t>
            </w:r>
          </w:p>
        </w:tc>
        <w:tc>
          <w:tcPr>
            <w:tcW w:w="1200" w:type="dxa"/>
            <w:tcBorders>
              <w:top w:val="nil"/>
              <w:left w:val="nil"/>
              <w:bottom w:val="single" w:sz="8" w:space="0" w:color="auto"/>
              <w:right w:val="single" w:sz="8" w:space="0" w:color="auto"/>
            </w:tcBorders>
            <w:shd w:val="clear" w:color="000000" w:fill="FFFFFF"/>
            <w:vAlign w:val="center"/>
            <w:hideMark/>
          </w:tcPr>
          <w:p w:rsidR="003A4C5F" w:rsidRPr="003A4C5F" w:rsidRDefault="003A4C5F" w:rsidP="003A4C5F">
            <w:pPr>
              <w:spacing w:after="0" w:line="240" w:lineRule="auto"/>
              <w:jc w:val="center"/>
              <w:rPr>
                <w:rFonts w:ascii="Times New Roman" w:eastAsia="Times New Roman" w:hAnsi="Times New Roman" w:cs="Times New Roman"/>
                <w:color w:val="000000"/>
              </w:rPr>
            </w:pPr>
            <w:r w:rsidRPr="003A4C5F">
              <w:rPr>
                <w:rFonts w:ascii="Times New Roman" w:eastAsia="Times New Roman" w:hAnsi="Times New Roman" w:cs="Times New Roman"/>
                <w:color w:val="000000"/>
              </w:rPr>
              <w:t>754,00</w:t>
            </w:r>
          </w:p>
        </w:tc>
        <w:tc>
          <w:tcPr>
            <w:tcW w:w="1100" w:type="dxa"/>
            <w:tcBorders>
              <w:top w:val="nil"/>
              <w:left w:val="nil"/>
              <w:bottom w:val="single" w:sz="8" w:space="0" w:color="auto"/>
              <w:right w:val="single" w:sz="8" w:space="0" w:color="auto"/>
            </w:tcBorders>
            <w:shd w:val="clear" w:color="000000" w:fill="FFFFFF"/>
            <w:vAlign w:val="center"/>
            <w:hideMark/>
          </w:tcPr>
          <w:p w:rsidR="003A4C5F" w:rsidRPr="003A4C5F" w:rsidRDefault="003A4C5F" w:rsidP="003A4C5F">
            <w:pPr>
              <w:spacing w:after="0" w:line="240" w:lineRule="auto"/>
              <w:jc w:val="center"/>
              <w:rPr>
                <w:rFonts w:ascii="Times New Roman" w:eastAsia="Times New Roman" w:hAnsi="Times New Roman" w:cs="Times New Roman"/>
                <w:color w:val="000000"/>
              </w:rPr>
            </w:pPr>
            <w:r w:rsidRPr="003A4C5F">
              <w:rPr>
                <w:rFonts w:ascii="Times New Roman" w:eastAsia="Times New Roman" w:hAnsi="Times New Roman" w:cs="Times New Roman"/>
                <w:color w:val="000000"/>
              </w:rPr>
              <w:t>884,30</w:t>
            </w:r>
          </w:p>
        </w:tc>
      </w:tr>
      <w:tr w:rsidR="003A4C5F" w:rsidRPr="003A4C5F" w:rsidTr="003A4C5F">
        <w:trPr>
          <w:trHeight w:val="315"/>
        </w:trPr>
        <w:tc>
          <w:tcPr>
            <w:tcW w:w="5320" w:type="dxa"/>
            <w:tcBorders>
              <w:top w:val="nil"/>
              <w:left w:val="single" w:sz="8" w:space="0" w:color="auto"/>
              <w:bottom w:val="single" w:sz="8" w:space="0" w:color="auto"/>
              <w:right w:val="single" w:sz="8" w:space="0" w:color="auto"/>
            </w:tcBorders>
            <w:shd w:val="clear" w:color="000000" w:fill="FFFFFF"/>
            <w:vAlign w:val="center"/>
            <w:hideMark/>
          </w:tcPr>
          <w:p w:rsidR="003A4C5F" w:rsidRPr="003A4C5F" w:rsidRDefault="003A4C5F" w:rsidP="003A4C5F">
            <w:pPr>
              <w:spacing w:after="0" w:line="240" w:lineRule="auto"/>
              <w:jc w:val="both"/>
              <w:rPr>
                <w:rFonts w:ascii="Times New Roman" w:eastAsia="Times New Roman" w:hAnsi="Times New Roman" w:cs="Times New Roman"/>
                <w:color w:val="000000"/>
              </w:rPr>
            </w:pPr>
            <w:r w:rsidRPr="003A4C5F">
              <w:rPr>
                <w:rFonts w:ascii="Times New Roman" w:eastAsia="Times New Roman" w:hAnsi="Times New Roman" w:cs="Times New Roman"/>
                <w:color w:val="000000"/>
              </w:rPr>
              <w:t>безвозмездные поступления</w:t>
            </w:r>
          </w:p>
        </w:tc>
        <w:tc>
          <w:tcPr>
            <w:tcW w:w="1100" w:type="dxa"/>
            <w:tcBorders>
              <w:top w:val="nil"/>
              <w:left w:val="nil"/>
              <w:bottom w:val="single" w:sz="8" w:space="0" w:color="auto"/>
              <w:right w:val="single" w:sz="8" w:space="0" w:color="auto"/>
            </w:tcBorders>
            <w:shd w:val="clear" w:color="000000" w:fill="FFFFFF"/>
            <w:vAlign w:val="center"/>
            <w:hideMark/>
          </w:tcPr>
          <w:p w:rsidR="003A4C5F" w:rsidRPr="003A4C5F" w:rsidRDefault="003A4C5F" w:rsidP="003A4C5F">
            <w:pPr>
              <w:spacing w:after="0" w:line="240" w:lineRule="auto"/>
              <w:jc w:val="center"/>
              <w:rPr>
                <w:rFonts w:ascii="Times New Roman" w:eastAsia="Times New Roman" w:hAnsi="Times New Roman" w:cs="Times New Roman"/>
                <w:color w:val="000000"/>
              </w:rPr>
            </w:pPr>
            <w:r w:rsidRPr="003A4C5F">
              <w:rPr>
                <w:rFonts w:ascii="Times New Roman" w:eastAsia="Times New Roman" w:hAnsi="Times New Roman" w:cs="Times New Roman"/>
                <w:color w:val="000000"/>
              </w:rPr>
              <w:t>748,80</w:t>
            </w:r>
          </w:p>
        </w:tc>
        <w:tc>
          <w:tcPr>
            <w:tcW w:w="1060" w:type="dxa"/>
            <w:tcBorders>
              <w:top w:val="nil"/>
              <w:left w:val="nil"/>
              <w:bottom w:val="single" w:sz="8" w:space="0" w:color="auto"/>
              <w:right w:val="single" w:sz="8" w:space="0" w:color="auto"/>
            </w:tcBorders>
            <w:shd w:val="clear" w:color="000000" w:fill="FFFFFF"/>
            <w:vAlign w:val="center"/>
            <w:hideMark/>
          </w:tcPr>
          <w:p w:rsidR="003A4C5F" w:rsidRPr="003A4C5F" w:rsidRDefault="003A4C5F" w:rsidP="003A4C5F">
            <w:pPr>
              <w:spacing w:after="0" w:line="240" w:lineRule="auto"/>
              <w:jc w:val="center"/>
              <w:rPr>
                <w:rFonts w:ascii="Times New Roman" w:eastAsia="Times New Roman" w:hAnsi="Times New Roman" w:cs="Times New Roman"/>
                <w:color w:val="000000"/>
              </w:rPr>
            </w:pPr>
            <w:r w:rsidRPr="003A4C5F">
              <w:rPr>
                <w:rFonts w:ascii="Times New Roman" w:eastAsia="Times New Roman" w:hAnsi="Times New Roman" w:cs="Times New Roman"/>
                <w:color w:val="000000"/>
              </w:rPr>
              <w:t>1003,40</w:t>
            </w:r>
          </w:p>
        </w:tc>
        <w:tc>
          <w:tcPr>
            <w:tcW w:w="1200" w:type="dxa"/>
            <w:tcBorders>
              <w:top w:val="nil"/>
              <w:left w:val="nil"/>
              <w:bottom w:val="single" w:sz="8" w:space="0" w:color="auto"/>
              <w:right w:val="single" w:sz="8" w:space="0" w:color="auto"/>
            </w:tcBorders>
            <w:shd w:val="clear" w:color="000000" w:fill="FFFFFF"/>
            <w:vAlign w:val="center"/>
            <w:hideMark/>
          </w:tcPr>
          <w:p w:rsidR="003A4C5F" w:rsidRPr="003A4C5F" w:rsidRDefault="003A4C5F" w:rsidP="003A4C5F">
            <w:pPr>
              <w:spacing w:after="0" w:line="240" w:lineRule="auto"/>
              <w:jc w:val="center"/>
              <w:rPr>
                <w:rFonts w:ascii="Times New Roman" w:eastAsia="Times New Roman" w:hAnsi="Times New Roman" w:cs="Times New Roman"/>
                <w:color w:val="000000"/>
              </w:rPr>
            </w:pPr>
            <w:r w:rsidRPr="003A4C5F">
              <w:rPr>
                <w:rFonts w:ascii="Times New Roman" w:eastAsia="Times New Roman" w:hAnsi="Times New Roman" w:cs="Times New Roman"/>
                <w:color w:val="000000"/>
              </w:rPr>
              <w:t>981,30</w:t>
            </w:r>
          </w:p>
        </w:tc>
        <w:tc>
          <w:tcPr>
            <w:tcW w:w="1100" w:type="dxa"/>
            <w:tcBorders>
              <w:top w:val="nil"/>
              <w:left w:val="nil"/>
              <w:bottom w:val="single" w:sz="8" w:space="0" w:color="auto"/>
              <w:right w:val="single" w:sz="8" w:space="0" w:color="auto"/>
            </w:tcBorders>
            <w:shd w:val="clear" w:color="000000" w:fill="FFFFFF"/>
            <w:vAlign w:val="center"/>
            <w:hideMark/>
          </w:tcPr>
          <w:p w:rsidR="003A4C5F" w:rsidRPr="003A4C5F" w:rsidRDefault="003A4C5F" w:rsidP="003A4C5F">
            <w:pPr>
              <w:spacing w:after="0" w:line="240" w:lineRule="auto"/>
              <w:jc w:val="center"/>
              <w:rPr>
                <w:rFonts w:ascii="Times New Roman" w:eastAsia="Times New Roman" w:hAnsi="Times New Roman" w:cs="Times New Roman"/>
                <w:color w:val="000000"/>
              </w:rPr>
            </w:pPr>
            <w:r w:rsidRPr="003A4C5F">
              <w:rPr>
                <w:rFonts w:ascii="Times New Roman" w:eastAsia="Times New Roman" w:hAnsi="Times New Roman" w:cs="Times New Roman"/>
                <w:color w:val="000000"/>
              </w:rPr>
              <w:t>1 015,4</w:t>
            </w:r>
          </w:p>
        </w:tc>
      </w:tr>
      <w:tr w:rsidR="003A4C5F" w:rsidRPr="003A4C5F" w:rsidTr="003A4C5F">
        <w:trPr>
          <w:trHeight w:val="315"/>
        </w:trPr>
        <w:tc>
          <w:tcPr>
            <w:tcW w:w="5320" w:type="dxa"/>
            <w:tcBorders>
              <w:top w:val="nil"/>
              <w:left w:val="single" w:sz="8" w:space="0" w:color="auto"/>
              <w:bottom w:val="single" w:sz="8" w:space="0" w:color="auto"/>
              <w:right w:val="single" w:sz="8" w:space="0" w:color="auto"/>
            </w:tcBorders>
            <w:shd w:val="clear" w:color="000000" w:fill="FFFFCC"/>
            <w:vAlign w:val="center"/>
            <w:hideMark/>
          </w:tcPr>
          <w:p w:rsidR="003A4C5F" w:rsidRPr="003A4C5F" w:rsidRDefault="003A4C5F" w:rsidP="003A4C5F">
            <w:pPr>
              <w:spacing w:after="0" w:line="240" w:lineRule="auto"/>
              <w:jc w:val="both"/>
              <w:rPr>
                <w:rFonts w:ascii="Times New Roman" w:eastAsia="Times New Roman" w:hAnsi="Times New Roman" w:cs="Times New Roman"/>
                <w:color w:val="000000"/>
              </w:rPr>
            </w:pPr>
            <w:r w:rsidRPr="003A4C5F">
              <w:rPr>
                <w:rFonts w:ascii="Times New Roman" w:eastAsia="Times New Roman" w:hAnsi="Times New Roman" w:cs="Times New Roman"/>
                <w:color w:val="000000"/>
              </w:rPr>
              <w:t>Расходы консолидированного бюджета, млн.руб.</w:t>
            </w:r>
          </w:p>
        </w:tc>
        <w:tc>
          <w:tcPr>
            <w:tcW w:w="1100" w:type="dxa"/>
            <w:tcBorders>
              <w:top w:val="nil"/>
              <w:left w:val="nil"/>
              <w:bottom w:val="single" w:sz="8" w:space="0" w:color="auto"/>
              <w:right w:val="single" w:sz="8" w:space="0" w:color="auto"/>
            </w:tcBorders>
            <w:shd w:val="clear" w:color="000000" w:fill="FFFFCC"/>
            <w:vAlign w:val="center"/>
            <w:hideMark/>
          </w:tcPr>
          <w:p w:rsidR="003A4C5F" w:rsidRPr="003A4C5F" w:rsidRDefault="003A4C5F" w:rsidP="003A4C5F">
            <w:pPr>
              <w:spacing w:after="0" w:line="240" w:lineRule="auto"/>
              <w:jc w:val="center"/>
              <w:rPr>
                <w:rFonts w:ascii="Times New Roman" w:eastAsia="Times New Roman" w:hAnsi="Times New Roman" w:cs="Times New Roman"/>
                <w:color w:val="000000"/>
              </w:rPr>
            </w:pPr>
            <w:r w:rsidRPr="003A4C5F">
              <w:rPr>
                <w:rFonts w:ascii="Times New Roman" w:eastAsia="Times New Roman" w:hAnsi="Times New Roman" w:cs="Times New Roman"/>
                <w:color w:val="000000"/>
              </w:rPr>
              <w:t>1705,70</w:t>
            </w:r>
          </w:p>
        </w:tc>
        <w:tc>
          <w:tcPr>
            <w:tcW w:w="1060" w:type="dxa"/>
            <w:tcBorders>
              <w:top w:val="nil"/>
              <w:left w:val="nil"/>
              <w:bottom w:val="single" w:sz="8" w:space="0" w:color="auto"/>
              <w:right w:val="single" w:sz="8" w:space="0" w:color="auto"/>
            </w:tcBorders>
            <w:shd w:val="clear" w:color="000000" w:fill="FFFFCC"/>
            <w:vAlign w:val="center"/>
            <w:hideMark/>
          </w:tcPr>
          <w:p w:rsidR="003A4C5F" w:rsidRPr="003A4C5F" w:rsidRDefault="003A4C5F" w:rsidP="003A4C5F">
            <w:pPr>
              <w:spacing w:after="0" w:line="240" w:lineRule="auto"/>
              <w:jc w:val="center"/>
              <w:rPr>
                <w:rFonts w:ascii="Times New Roman" w:eastAsia="Times New Roman" w:hAnsi="Times New Roman" w:cs="Times New Roman"/>
                <w:color w:val="000000"/>
              </w:rPr>
            </w:pPr>
            <w:r w:rsidRPr="003A4C5F">
              <w:rPr>
                <w:rFonts w:ascii="Times New Roman" w:eastAsia="Times New Roman" w:hAnsi="Times New Roman" w:cs="Times New Roman"/>
                <w:color w:val="000000"/>
              </w:rPr>
              <w:t>1797,20</w:t>
            </w:r>
          </w:p>
        </w:tc>
        <w:tc>
          <w:tcPr>
            <w:tcW w:w="1200" w:type="dxa"/>
            <w:tcBorders>
              <w:top w:val="nil"/>
              <w:left w:val="nil"/>
              <w:bottom w:val="single" w:sz="8" w:space="0" w:color="auto"/>
              <w:right w:val="single" w:sz="8" w:space="0" w:color="auto"/>
            </w:tcBorders>
            <w:shd w:val="clear" w:color="000000" w:fill="FFFFCC"/>
            <w:vAlign w:val="center"/>
            <w:hideMark/>
          </w:tcPr>
          <w:p w:rsidR="003A4C5F" w:rsidRPr="003A4C5F" w:rsidRDefault="003A4C5F" w:rsidP="003A4C5F">
            <w:pPr>
              <w:spacing w:after="0" w:line="240" w:lineRule="auto"/>
              <w:jc w:val="center"/>
              <w:rPr>
                <w:rFonts w:ascii="Times New Roman" w:eastAsia="Times New Roman" w:hAnsi="Times New Roman" w:cs="Times New Roman"/>
                <w:color w:val="000000"/>
              </w:rPr>
            </w:pPr>
            <w:r w:rsidRPr="003A4C5F">
              <w:rPr>
                <w:rFonts w:ascii="Times New Roman" w:eastAsia="Times New Roman" w:hAnsi="Times New Roman" w:cs="Times New Roman"/>
                <w:color w:val="000000"/>
              </w:rPr>
              <w:t>1750,60</w:t>
            </w:r>
          </w:p>
        </w:tc>
        <w:tc>
          <w:tcPr>
            <w:tcW w:w="1100" w:type="dxa"/>
            <w:tcBorders>
              <w:top w:val="nil"/>
              <w:left w:val="nil"/>
              <w:bottom w:val="single" w:sz="8" w:space="0" w:color="auto"/>
              <w:right w:val="single" w:sz="8" w:space="0" w:color="auto"/>
            </w:tcBorders>
            <w:shd w:val="clear" w:color="000000" w:fill="FFFFCC"/>
            <w:vAlign w:val="center"/>
            <w:hideMark/>
          </w:tcPr>
          <w:p w:rsidR="003A4C5F" w:rsidRPr="003A4C5F" w:rsidRDefault="003A4C5F" w:rsidP="003A4C5F">
            <w:pPr>
              <w:spacing w:after="0" w:line="240" w:lineRule="auto"/>
              <w:jc w:val="center"/>
              <w:rPr>
                <w:rFonts w:ascii="Times New Roman" w:eastAsia="Times New Roman" w:hAnsi="Times New Roman" w:cs="Times New Roman"/>
                <w:color w:val="000000"/>
              </w:rPr>
            </w:pPr>
            <w:r w:rsidRPr="003A4C5F">
              <w:rPr>
                <w:rFonts w:ascii="Times New Roman" w:eastAsia="Times New Roman" w:hAnsi="Times New Roman" w:cs="Times New Roman"/>
                <w:color w:val="000000"/>
              </w:rPr>
              <w:t>1 813,1</w:t>
            </w:r>
          </w:p>
        </w:tc>
      </w:tr>
      <w:tr w:rsidR="003A4C5F" w:rsidRPr="003A4C5F" w:rsidTr="003A4C5F">
        <w:trPr>
          <w:trHeight w:val="315"/>
        </w:trPr>
        <w:tc>
          <w:tcPr>
            <w:tcW w:w="5320" w:type="dxa"/>
            <w:tcBorders>
              <w:top w:val="nil"/>
              <w:left w:val="single" w:sz="8" w:space="0" w:color="auto"/>
              <w:bottom w:val="single" w:sz="8" w:space="0" w:color="auto"/>
              <w:right w:val="single" w:sz="8" w:space="0" w:color="auto"/>
            </w:tcBorders>
            <w:shd w:val="clear" w:color="000000" w:fill="FFFFFF"/>
            <w:vAlign w:val="center"/>
            <w:hideMark/>
          </w:tcPr>
          <w:p w:rsidR="003A4C5F" w:rsidRPr="003A4C5F" w:rsidRDefault="003A4C5F" w:rsidP="003A4C5F">
            <w:pPr>
              <w:spacing w:after="0" w:line="240" w:lineRule="auto"/>
              <w:jc w:val="both"/>
              <w:rPr>
                <w:rFonts w:ascii="Times New Roman" w:eastAsia="Times New Roman" w:hAnsi="Times New Roman" w:cs="Times New Roman"/>
                <w:color w:val="000000"/>
              </w:rPr>
            </w:pPr>
            <w:r w:rsidRPr="003A4C5F">
              <w:rPr>
                <w:rFonts w:ascii="Times New Roman" w:eastAsia="Times New Roman" w:hAnsi="Times New Roman" w:cs="Times New Roman"/>
                <w:color w:val="000000"/>
              </w:rPr>
              <w:t>Вложения в основные средства, млн.руб.</w:t>
            </w:r>
          </w:p>
        </w:tc>
        <w:tc>
          <w:tcPr>
            <w:tcW w:w="1100" w:type="dxa"/>
            <w:tcBorders>
              <w:top w:val="nil"/>
              <w:left w:val="nil"/>
              <w:bottom w:val="single" w:sz="8" w:space="0" w:color="auto"/>
              <w:right w:val="single" w:sz="8" w:space="0" w:color="auto"/>
            </w:tcBorders>
            <w:shd w:val="clear" w:color="000000" w:fill="FFFFFF"/>
            <w:vAlign w:val="center"/>
            <w:hideMark/>
          </w:tcPr>
          <w:p w:rsidR="003A4C5F" w:rsidRPr="003A4C5F" w:rsidRDefault="003A4C5F" w:rsidP="003A4C5F">
            <w:pPr>
              <w:spacing w:after="0" w:line="240" w:lineRule="auto"/>
              <w:jc w:val="center"/>
              <w:rPr>
                <w:rFonts w:ascii="Times New Roman" w:eastAsia="Times New Roman" w:hAnsi="Times New Roman" w:cs="Times New Roman"/>
                <w:color w:val="000000"/>
              </w:rPr>
            </w:pPr>
            <w:r w:rsidRPr="003A4C5F">
              <w:rPr>
                <w:rFonts w:ascii="Times New Roman" w:eastAsia="Times New Roman" w:hAnsi="Times New Roman" w:cs="Times New Roman"/>
                <w:color w:val="000000"/>
              </w:rPr>
              <w:t>85,10</w:t>
            </w:r>
          </w:p>
        </w:tc>
        <w:tc>
          <w:tcPr>
            <w:tcW w:w="1060" w:type="dxa"/>
            <w:tcBorders>
              <w:top w:val="nil"/>
              <w:left w:val="nil"/>
              <w:bottom w:val="single" w:sz="8" w:space="0" w:color="auto"/>
              <w:right w:val="single" w:sz="8" w:space="0" w:color="auto"/>
            </w:tcBorders>
            <w:shd w:val="clear" w:color="000000" w:fill="FFFFFF"/>
            <w:vAlign w:val="center"/>
            <w:hideMark/>
          </w:tcPr>
          <w:p w:rsidR="003A4C5F" w:rsidRPr="003A4C5F" w:rsidRDefault="003A4C5F" w:rsidP="003A4C5F">
            <w:pPr>
              <w:spacing w:after="0" w:line="240" w:lineRule="auto"/>
              <w:jc w:val="center"/>
              <w:rPr>
                <w:rFonts w:ascii="Times New Roman" w:eastAsia="Times New Roman" w:hAnsi="Times New Roman" w:cs="Times New Roman"/>
                <w:color w:val="000000"/>
              </w:rPr>
            </w:pPr>
            <w:r w:rsidRPr="003A4C5F">
              <w:rPr>
                <w:rFonts w:ascii="Times New Roman" w:eastAsia="Times New Roman" w:hAnsi="Times New Roman" w:cs="Times New Roman"/>
                <w:color w:val="000000"/>
              </w:rPr>
              <w:t>33,90</w:t>
            </w:r>
          </w:p>
        </w:tc>
        <w:tc>
          <w:tcPr>
            <w:tcW w:w="1200" w:type="dxa"/>
            <w:tcBorders>
              <w:top w:val="nil"/>
              <w:left w:val="nil"/>
              <w:bottom w:val="single" w:sz="8" w:space="0" w:color="auto"/>
              <w:right w:val="single" w:sz="8" w:space="0" w:color="auto"/>
            </w:tcBorders>
            <w:shd w:val="clear" w:color="000000" w:fill="FFFFFF"/>
            <w:vAlign w:val="center"/>
            <w:hideMark/>
          </w:tcPr>
          <w:p w:rsidR="003A4C5F" w:rsidRPr="003A4C5F" w:rsidRDefault="003A4C5F" w:rsidP="003A4C5F">
            <w:pPr>
              <w:spacing w:after="0" w:line="240" w:lineRule="auto"/>
              <w:jc w:val="center"/>
              <w:rPr>
                <w:rFonts w:ascii="Times New Roman" w:eastAsia="Times New Roman" w:hAnsi="Times New Roman" w:cs="Times New Roman"/>
                <w:color w:val="000000"/>
              </w:rPr>
            </w:pPr>
            <w:r w:rsidRPr="003A4C5F">
              <w:rPr>
                <w:rFonts w:ascii="Times New Roman" w:eastAsia="Times New Roman" w:hAnsi="Times New Roman" w:cs="Times New Roman"/>
                <w:color w:val="000000"/>
              </w:rPr>
              <w:t>75,00</w:t>
            </w:r>
          </w:p>
        </w:tc>
        <w:tc>
          <w:tcPr>
            <w:tcW w:w="1100" w:type="dxa"/>
            <w:tcBorders>
              <w:top w:val="nil"/>
              <w:left w:val="nil"/>
              <w:bottom w:val="single" w:sz="8" w:space="0" w:color="auto"/>
              <w:right w:val="single" w:sz="8" w:space="0" w:color="auto"/>
            </w:tcBorders>
            <w:shd w:val="clear" w:color="000000" w:fill="FFFFFF"/>
            <w:vAlign w:val="center"/>
            <w:hideMark/>
          </w:tcPr>
          <w:p w:rsidR="003A4C5F" w:rsidRPr="003A4C5F" w:rsidRDefault="003A4C5F" w:rsidP="003A4C5F">
            <w:pPr>
              <w:spacing w:after="0" w:line="240" w:lineRule="auto"/>
              <w:jc w:val="center"/>
              <w:rPr>
                <w:rFonts w:ascii="Times New Roman" w:eastAsia="Times New Roman" w:hAnsi="Times New Roman" w:cs="Times New Roman"/>
                <w:color w:val="000000"/>
              </w:rPr>
            </w:pPr>
            <w:r w:rsidRPr="003A4C5F">
              <w:rPr>
                <w:rFonts w:ascii="Times New Roman" w:eastAsia="Times New Roman" w:hAnsi="Times New Roman" w:cs="Times New Roman"/>
                <w:color w:val="000000"/>
              </w:rPr>
              <w:t>48,60</w:t>
            </w:r>
          </w:p>
        </w:tc>
      </w:tr>
      <w:tr w:rsidR="003A4C5F" w:rsidRPr="003A4C5F" w:rsidTr="003A4C5F">
        <w:trPr>
          <w:trHeight w:val="315"/>
        </w:trPr>
        <w:tc>
          <w:tcPr>
            <w:tcW w:w="5320" w:type="dxa"/>
            <w:tcBorders>
              <w:top w:val="nil"/>
              <w:left w:val="single" w:sz="8" w:space="0" w:color="auto"/>
              <w:bottom w:val="single" w:sz="8" w:space="0" w:color="auto"/>
              <w:right w:val="single" w:sz="8" w:space="0" w:color="auto"/>
            </w:tcBorders>
            <w:shd w:val="clear" w:color="000000" w:fill="FFFFCC"/>
            <w:vAlign w:val="center"/>
            <w:hideMark/>
          </w:tcPr>
          <w:p w:rsidR="003A4C5F" w:rsidRPr="003A4C5F" w:rsidRDefault="003A4C5F" w:rsidP="003A4C5F">
            <w:pPr>
              <w:spacing w:after="0" w:line="240" w:lineRule="auto"/>
              <w:jc w:val="both"/>
              <w:rPr>
                <w:rFonts w:ascii="Times New Roman" w:eastAsia="Times New Roman" w:hAnsi="Times New Roman" w:cs="Times New Roman"/>
                <w:color w:val="000000"/>
              </w:rPr>
            </w:pPr>
            <w:r w:rsidRPr="003A4C5F">
              <w:rPr>
                <w:rFonts w:ascii="Times New Roman" w:eastAsia="Times New Roman" w:hAnsi="Times New Roman" w:cs="Times New Roman"/>
                <w:color w:val="000000"/>
              </w:rPr>
              <w:t>Дефицит (-) Профицит (+),млн.руб.</w:t>
            </w:r>
          </w:p>
        </w:tc>
        <w:tc>
          <w:tcPr>
            <w:tcW w:w="1100" w:type="dxa"/>
            <w:tcBorders>
              <w:top w:val="nil"/>
              <w:left w:val="nil"/>
              <w:bottom w:val="single" w:sz="8" w:space="0" w:color="auto"/>
              <w:right w:val="single" w:sz="8" w:space="0" w:color="auto"/>
            </w:tcBorders>
            <w:shd w:val="clear" w:color="000000" w:fill="FFFFCC"/>
            <w:vAlign w:val="center"/>
            <w:hideMark/>
          </w:tcPr>
          <w:p w:rsidR="003A4C5F" w:rsidRPr="003A4C5F" w:rsidRDefault="003A4C5F" w:rsidP="003A4C5F">
            <w:pPr>
              <w:spacing w:after="0" w:line="240" w:lineRule="auto"/>
              <w:jc w:val="center"/>
              <w:rPr>
                <w:rFonts w:ascii="Times New Roman" w:eastAsia="Times New Roman" w:hAnsi="Times New Roman" w:cs="Times New Roman"/>
                <w:color w:val="000000"/>
              </w:rPr>
            </w:pPr>
            <w:r w:rsidRPr="003A4C5F">
              <w:rPr>
                <w:rFonts w:ascii="Times New Roman" w:eastAsia="Times New Roman" w:hAnsi="Times New Roman" w:cs="Times New Roman"/>
                <w:color w:val="000000"/>
              </w:rPr>
              <w:t>-68,60</w:t>
            </w:r>
          </w:p>
        </w:tc>
        <w:tc>
          <w:tcPr>
            <w:tcW w:w="1060" w:type="dxa"/>
            <w:tcBorders>
              <w:top w:val="nil"/>
              <w:left w:val="nil"/>
              <w:bottom w:val="single" w:sz="8" w:space="0" w:color="auto"/>
              <w:right w:val="single" w:sz="8" w:space="0" w:color="auto"/>
            </w:tcBorders>
            <w:shd w:val="clear" w:color="000000" w:fill="FFFFCC"/>
            <w:vAlign w:val="center"/>
            <w:hideMark/>
          </w:tcPr>
          <w:p w:rsidR="003A4C5F" w:rsidRPr="003A4C5F" w:rsidRDefault="003A4C5F" w:rsidP="003A4C5F">
            <w:pPr>
              <w:spacing w:after="0" w:line="240" w:lineRule="auto"/>
              <w:jc w:val="center"/>
              <w:rPr>
                <w:rFonts w:ascii="Times New Roman" w:eastAsia="Times New Roman" w:hAnsi="Times New Roman" w:cs="Times New Roman"/>
                <w:color w:val="000000"/>
              </w:rPr>
            </w:pPr>
            <w:r w:rsidRPr="003A4C5F">
              <w:rPr>
                <w:rFonts w:ascii="Times New Roman" w:eastAsia="Times New Roman" w:hAnsi="Times New Roman" w:cs="Times New Roman"/>
                <w:color w:val="000000"/>
              </w:rPr>
              <w:t>-30,60</w:t>
            </w:r>
          </w:p>
        </w:tc>
        <w:tc>
          <w:tcPr>
            <w:tcW w:w="1200" w:type="dxa"/>
            <w:tcBorders>
              <w:top w:val="nil"/>
              <w:left w:val="nil"/>
              <w:bottom w:val="single" w:sz="8" w:space="0" w:color="auto"/>
              <w:right w:val="single" w:sz="8" w:space="0" w:color="auto"/>
            </w:tcBorders>
            <w:shd w:val="clear" w:color="000000" w:fill="FFFFCC"/>
            <w:vAlign w:val="center"/>
            <w:hideMark/>
          </w:tcPr>
          <w:p w:rsidR="003A4C5F" w:rsidRPr="003A4C5F" w:rsidRDefault="003A4C5F" w:rsidP="003A4C5F">
            <w:pPr>
              <w:spacing w:after="0" w:line="240" w:lineRule="auto"/>
              <w:jc w:val="center"/>
              <w:rPr>
                <w:rFonts w:ascii="Times New Roman" w:eastAsia="Times New Roman" w:hAnsi="Times New Roman" w:cs="Times New Roman"/>
                <w:color w:val="000000"/>
              </w:rPr>
            </w:pPr>
            <w:r w:rsidRPr="003A4C5F">
              <w:rPr>
                <w:rFonts w:ascii="Times New Roman" w:eastAsia="Times New Roman" w:hAnsi="Times New Roman" w:cs="Times New Roman"/>
                <w:color w:val="000000"/>
              </w:rPr>
              <w:t>-15,30</w:t>
            </w:r>
          </w:p>
        </w:tc>
        <w:tc>
          <w:tcPr>
            <w:tcW w:w="1100" w:type="dxa"/>
            <w:tcBorders>
              <w:top w:val="nil"/>
              <w:left w:val="nil"/>
              <w:bottom w:val="single" w:sz="8" w:space="0" w:color="auto"/>
              <w:right w:val="single" w:sz="8" w:space="0" w:color="auto"/>
            </w:tcBorders>
            <w:shd w:val="clear" w:color="000000" w:fill="FFFFCC"/>
            <w:vAlign w:val="center"/>
            <w:hideMark/>
          </w:tcPr>
          <w:p w:rsidR="003A4C5F" w:rsidRPr="003A4C5F" w:rsidRDefault="003A4C5F" w:rsidP="003A4C5F">
            <w:pPr>
              <w:spacing w:after="0" w:line="240" w:lineRule="auto"/>
              <w:jc w:val="center"/>
              <w:rPr>
                <w:rFonts w:ascii="Times New Roman" w:eastAsia="Times New Roman" w:hAnsi="Times New Roman" w:cs="Times New Roman"/>
                <w:color w:val="000000"/>
              </w:rPr>
            </w:pPr>
            <w:r w:rsidRPr="003A4C5F">
              <w:rPr>
                <w:rFonts w:ascii="Times New Roman" w:eastAsia="Times New Roman" w:hAnsi="Times New Roman" w:cs="Times New Roman"/>
                <w:color w:val="000000"/>
              </w:rPr>
              <w:t>86,60</w:t>
            </w:r>
          </w:p>
        </w:tc>
      </w:tr>
    </w:tbl>
    <w:p w:rsidR="00274ED0" w:rsidRPr="00274ED0" w:rsidRDefault="00274ED0" w:rsidP="005F7B30">
      <w:pPr>
        <w:pStyle w:val="21"/>
        <w:jc w:val="center"/>
        <w:rPr>
          <w:rStyle w:val="22"/>
          <w:rFonts w:ascii="Times New Roman" w:hAnsi="Times New Roman" w:cs="Times New Roman"/>
          <w:color w:val="auto"/>
          <w:sz w:val="24"/>
          <w:szCs w:val="24"/>
          <w:lang w:eastAsia="en-US"/>
        </w:rPr>
      </w:pPr>
      <w:bookmarkStart w:id="180" w:name="_Toc468445653"/>
      <w:bookmarkStart w:id="181" w:name="_Toc468445880"/>
      <w:bookmarkStart w:id="182" w:name="_Toc468445977"/>
      <w:bookmarkStart w:id="183" w:name="_Toc485201925"/>
      <w:r w:rsidRPr="005E27B7">
        <w:rPr>
          <w:rStyle w:val="22"/>
          <w:rFonts w:ascii="Times New Roman" w:hAnsi="Times New Roman" w:cs="Times New Roman"/>
          <w:b/>
          <w:color w:val="auto"/>
          <w:sz w:val="24"/>
          <w:szCs w:val="24"/>
          <w:lang w:eastAsia="en-US"/>
        </w:rPr>
        <w:t>4.2.</w:t>
      </w:r>
      <w:r w:rsidRPr="00274ED0">
        <w:rPr>
          <w:rStyle w:val="22"/>
          <w:rFonts w:ascii="Times New Roman" w:hAnsi="Times New Roman" w:cs="Times New Roman"/>
          <w:color w:val="auto"/>
          <w:sz w:val="24"/>
          <w:szCs w:val="24"/>
          <w:lang w:eastAsia="en-US"/>
        </w:rPr>
        <w:t xml:space="preserve"> </w:t>
      </w:r>
      <w:bookmarkStart w:id="184" w:name="OLE_LINK1"/>
      <w:bookmarkStart w:id="185" w:name="OLE_LINK2"/>
      <w:r w:rsidRPr="005E27B7">
        <w:rPr>
          <w:rStyle w:val="22"/>
          <w:rFonts w:ascii="Times New Roman" w:hAnsi="Times New Roman" w:cs="Times New Roman"/>
          <w:b/>
          <w:color w:val="auto"/>
          <w:sz w:val="24"/>
          <w:szCs w:val="24"/>
          <w:lang w:eastAsia="en-US"/>
        </w:rPr>
        <w:t>Программы повышения эффективности бюджетных расходов</w:t>
      </w:r>
      <w:bookmarkEnd w:id="184"/>
      <w:bookmarkEnd w:id="185"/>
      <w:r w:rsidRPr="005E27B7">
        <w:rPr>
          <w:rStyle w:val="22"/>
          <w:rFonts w:ascii="Times New Roman" w:hAnsi="Times New Roman" w:cs="Times New Roman"/>
          <w:b/>
          <w:color w:val="auto"/>
          <w:sz w:val="24"/>
          <w:szCs w:val="24"/>
          <w:lang w:eastAsia="en-US"/>
        </w:rPr>
        <w:t>.</w:t>
      </w:r>
      <w:bookmarkEnd w:id="180"/>
      <w:bookmarkEnd w:id="181"/>
      <w:bookmarkEnd w:id="182"/>
      <w:bookmarkEnd w:id="183"/>
    </w:p>
    <w:p w:rsidR="00274ED0" w:rsidRPr="00274ED0" w:rsidRDefault="00274ED0" w:rsidP="00274ED0">
      <w:pPr>
        <w:pStyle w:val="af"/>
        <w:spacing w:line="276" w:lineRule="auto"/>
        <w:ind w:firstLine="720"/>
        <w:jc w:val="both"/>
        <w:rPr>
          <w:rFonts w:ascii="Times New Roman" w:hAnsi="Times New Roman"/>
          <w:sz w:val="24"/>
          <w:szCs w:val="24"/>
        </w:rPr>
      </w:pPr>
    </w:p>
    <w:p w:rsidR="00274ED0" w:rsidRPr="00274ED0" w:rsidRDefault="00274ED0" w:rsidP="00274ED0">
      <w:pPr>
        <w:pStyle w:val="af"/>
        <w:spacing w:line="276" w:lineRule="auto"/>
        <w:ind w:firstLine="720"/>
        <w:jc w:val="both"/>
        <w:rPr>
          <w:rFonts w:ascii="Times New Roman" w:hAnsi="Times New Roman"/>
          <w:sz w:val="24"/>
          <w:szCs w:val="24"/>
        </w:rPr>
      </w:pPr>
      <w:r w:rsidRPr="00274ED0">
        <w:rPr>
          <w:rFonts w:ascii="Times New Roman" w:hAnsi="Times New Roman"/>
          <w:sz w:val="24"/>
          <w:szCs w:val="24"/>
        </w:rPr>
        <w:t>В целях дальнейшего повышения эффективности бюджетных расходов муниципального образования Щекинский район в 2014</w:t>
      </w:r>
      <w:r w:rsidR="005E27B7">
        <w:rPr>
          <w:rFonts w:ascii="Times New Roman" w:hAnsi="Times New Roman"/>
          <w:sz w:val="24"/>
          <w:szCs w:val="24"/>
        </w:rPr>
        <w:t xml:space="preserve"> году</w:t>
      </w:r>
      <w:r w:rsidRPr="00274ED0">
        <w:rPr>
          <w:rFonts w:ascii="Times New Roman" w:hAnsi="Times New Roman"/>
          <w:sz w:val="24"/>
          <w:szCs w:val="24"/>
        </w:rPr>
        <w:t xml:space="preserve"> была утверждена муниципальная программа  муниципального образования Щекинский район «Управление муниципальными финансами муниципального образования Щекинский район» (постановление  администрации Щекинского района от 17 января 2014 г. № 1 – 59)</w:t>
      </w:r>
      <w:r w:rsidR="005E27B7">
        <w:rPr>
          <w:rFonts w:ascii="Times New Roman" w:hAnsi="Times New Roman"/>
          <w:sz w:val="24"/>
          <w:szCs w:val="24"/>
        </w:rPr>
        <w:t>.</w:t>
      </w:r>
    </w:p>
    <w:p w:rsidR="00274ED0" w:rsidRPr="00274ED0" w:rsidRDefault="00274ED0" w:rsidP="00274ED0">
      <w:pPr>
        <w:pStyle w:val="af"/>
        <w:spacing w:line="276" w:lineRule="auto"/>
        <w:ind w:firstLine="720"/>
        <w:jc w:val="both"/>
        <w:rPr>
          <w:rFonts w:ascii="Times New Roman" w:hAnsi="Times New Roman"/>
          <w:sz w:val="24"/>
          <w:szCs w:val="24"/>
        </w:rPr>
      </w:pPr>
      <w:r w:rsidRPr="00274ED0">
        <w:rPr>
          <w:rFonts w:ascii="Times New Roman" w:hAnsi="Times New Roman"/>
          <w:sz w:val="24"/>
          <w:szCs w:val="24"/>
        </w:rPr>
        <w:t>Целью муниципальной программы является обеспечение долгосрочной сбалансированности и финансовой устойчивости бюджетной системы муниципального образования Щекинский район, повышение эффективности управления муниципальными финансами, обеспечение равных условий для устойчивого исполнения расходных обязательств муниципальными образованиями района.</w:t>
      </w:r>
    </w:p>
    <w:p w:rsidR="00274ED0" w:rsidRPr="00274ED0" w:rsidRDefault="00274ED0" w:rsidP="00274ED0">
      <w:pPr>
        <w:pStyle w:val="af"/>
        <w:spacing w:line="276" w:lineRule="auto"/>
        <w:ind w:firstLine="720"/>
        <w:jc w:val="both"/>
        <w:rPr>
          <w:rFonts w:ascii="Times New Roman" w:hAnsi="Times New Roman"/>
          <w:sz w:val="24"/>
          <w:szCs w:val="24"/>
        </w:rPr>
      </w:pPr>
      <w:r w:rsidRPr="00274ED0">
        <w:rPr>
          <w:rFonts w:ascii="Times New Roman" w:hAnsi="Times New Roman"/>
          <w:sz w:val="24"/>
          <w:szCs w:val="24"/>
        </w:rPr>
        <w:t>Для достижения указанной цели необходимо создание механизмов, направленных на решение следующих основных задач:</w:t>
      </w:r>
    </w:p>
    <w:p w:rsidR="005F7B30" w:rsidRDefault="00274ED0" w:rsidP="00274ED0">
      <w:pPr>
        <w:pStyle w:val="af"/>
        <w:spacing w:line="276" w:lineRule="auto"/>
        <w:ind w:firstLine="720"/>
        <w:jc w:val="both"/>
        <w:rPr>
          <w:rFonts w:ascii="Times New Roman" w:hAnsi="Times New Roman"/>
          <w:sz w:val="24"/>
          <w:szCs w:val="24"/>
        </w:rPr>
      </w:pPr>
      <w:r w:rsidRPr="00274ED0">
        <w:rPr>
          <w:rFonts w:ascii="Times New Roman" w:hAnsi="Times New Roman"/>
          <w:sz w:val="24"/>
          <w:szCs w:val="24"/>
        </w:rPr>
        <w:t>1. Нормативно-методическое обеспечение и организация бюджетного процесса в муниципаль</w:t>
      </w:r>
      <w:r w:rsidR="005F7B30">
        <w:rPr>
          <w:rFonts w:ascii="Times New Roman" w:hAnsi="Times New Roman"/>
          <w:sz w:val="24"/>
          <w:szCs w:val="24"/>
        </w:rPr>
        <w:t>ном образовании Щекинский район;</w:t>
      </w:r>
    </w:p>
    <w:p w:rsidR="00274ED0" w:rsidRPr="00274ED0" w:rsidRDefault="005F7B30" w:rsidP="00274ED0">
      <w:pPr>
        <w:pStyle w:val="af"/>
        <w:spacing w:line="276" w:lineRule="auto"/>
        <w:ind w:firstLine="720"/>
        <w:jc w:val="both"/>
        <w:rPr>
          <w:rFonts w:ascii="Times New Roman" w:hAnsi="Times New Roman"/>
          <w:sz w:val="24"/>
          <w:szCs w:val="24"/>
        </w:rPr>
      </w:pPr>
      <w:r w:rsidRPr="00274ED0">
        <w:rPr>
          <w:rFonts w:ascii="Times New Roman" w:hAnsi="Times New Roman"/>
          <w:sz w:val="24"/>
          <w:szCs w:val="24"/>
        </w:rPr>
        <w:t xml:space="preserve"> </w:t>
      </w:r>
      <w:r w:rsidR="00274ED0" w:rsidRPr="00274ED0">
        <w:rPr>
          <w:rFonts w:ascii="Times New Roman" w:hAnsi="Times New Roman"/>
          <w:sz w:val="24"/>
          <w:szCs w:val="24"/>
        </w:rPr>
        <w:t>2. Эффективное применение программно-целевых методов в бюджетном процессе муниципального образовани</w:t>
      </w:r>
      <w:r>
        <w:rPr>
          <w:rFonts w:ascii="Times New Roman" w:hAnsi="Times New Roman"/>
          <w:sz w:val="24"/>
          <w:szCs w:val="24"/>
        </w:rPr>
        <w:t>я Щекинский район;</w:t>
      </w:r>
    </w:p>
    <w:p w:rsidR="00274ED0" w:rsidRPr="00274ED0" w:rsidRDefault="00274ED0" w:rsidP="00274ED0">
      <w:pPr>
        <w:pStyle w:val="af"/>
        <w:spacing w:line="276" w:lineRule="auto"/>
        <w:ind w:firstLine="720"/>
        <w:jc w:val="both"/>
        <w:rPr>
          <w:rFonts w:ascii="Times New Roman" w:hAnsi="Times New Roman"/>
          <w:sz w:val="24"/>
          <w:szCs w:val="24"/>
        </w:rPr>
      </w:pPr>
      <w:r w:rsidRPr="00274ED0">
        <w:rPr>
          <w:rFonts w:ascii="Times New Roman" w:hAnsi="Times New Roman"/>
          <w:sz w:val="24"/>
          <w:szCs w:val="24"/>
        </w:rPr>
        <w:t>3. Повышение качества финансового менеджмента главных р</w:t>
      </w:r>
      <w:r w:rsidR="005F7B30">
        <w:rPr>
          <w:rFonts w:ascii="Times New Roman" w:hAnsi="Times New Roman"/>
          <w:sz w:val="24"/>
          <w:szCs w:val="24"/>
        </w:rPr>
        <w:t>аспорядителей бюджетных средств;</w:t>
      </w:r>
    </w:p>
    <w:p w:rsidR="00274ED0" w:rsidRPr="00274ED0" w:rsidRDefault="00274ED0" w:rsidP="00274ED0">
      <w:pPr>
        <w:pStyle w:val="af"/>
        <w:spacing w:line="276" w:lineRule="auto"/>
        <w:ind w:firstLine="720"/>
        <w:jc w:val="both"/>
        <w:rPr>
          <w:rFonts w:ascii="Times New Roman" w:hAnsi="Times New Roman"/>
          <w:sz w:val="24"/>
          <w:szCs w:val="24"/>
        </w:rPr>
      </w:pPr>
      <w:r w:rsidRPr="00274ED0">
        <w:rPr>
          <w:rFonts w:ascii="Times New Roman" w:hAnsi="Times New Roman"/>
          <w:sz w:val="24"/>
          <w:szCs w:val="24"/>
        </w:rPr>
        <w:t>4. Обеспечение прозрачности и открытости бюджетного процесса муниципальн</w:t>
      </w:r>
      <w:r w:rsidR="005F7B30">
        <w:rPr>
          <w:rFonts w:ascii="Times New Roman" w:hAnsi="Times New Roman"/>
          <w:sz w:val="24"/>
          <w:szCs w:val="24"/>
        </w:rPr>
        <w:t>ого образования Щекинский район;</w:t>
      </w:r>
    </w:p>
    <w:p w:rsidR="00274ED0" w:rsidRPr="00274ED0" w:rsidRDefault="00274ED0" w:rsidP="00274ED0">
      <w:pPr>
        <w:pStyle w:val="af"/>
        <w:spacing w:line="276" w:lineRule="auto"/>
        <w:ind w:firstLine="720"/>
        <w:jc w:val="both"/>
        <w:rPr>
          <w:rFonts w:ascii="Times New Roman" w:hAnsi="Times New Roman"/>
          <w:sz w:val="24"/>
          <w:szCs w:val="24"/>
        </w:rPr>
      </w:pPr>
      <w:r w:rsidRPr="00274ED0">
        <w:rPr>
          <w:rFonts w:ascii="Times New Roman" w:hAnsi="Times New Roman"/>
          <w:sz w:val="24"/>
          <w:szCs w:val="24"/>
        </w:rPr>
        <w:t>5. Формирование единого информационного пространства, применение информационных и телекоммуникационных  технологий в сфере упра</w:t>
      </w:r>
      <w:r w:rsidR="005F7B30">
        <w:rPr>
          <w:rFonts w:ascii="Times New Roman" w:hAnsi="Times New Roman"/>
          <w:sz w:val="24"/>
          <w:szCs w:val="24"/>
        </w:rPr>
        <w:t>вления муниципальными финансами;</w:t>
      </w:r>
    </w:p>
    <w:p w:rsidR="00274ED0" w:rsidRPr="00274ED0" w:rsidRDefault="00274ED0" w:rsidP="00274ED0">
      <w:pPr>
        <w:pStyle w:val="af"/>
        <w:spacing w:line="276" w:lineRule="auto"/>
        <w:ind w:firstLine="720"/>
        <w:jc w:val="both"/>
        <w:rPr>
          <w:rFonts w:ascii="Times New Roman" w:hAnsi="Times New Roman"/>
          <w:sz w:val="24"/>
          <w:szCs w:val="24"/>
        </w:rPr>
      </w:pPr>
      <w:r w:rsidRPr="00274ED0">
        <w:rPr>
          <w:rFonts w:ascii="Times New Roman" w:hAnsi="Times New Roman"/>
          <w:sz w:val="24"/>
          <w:szCs w:val="24"/>
        </w:rPr>
        <w:t>6. Совершенствование механизма регул</w:t>
      </w:r>
      <w:r w:rsidR="005F7B30">
        <w:rPr>
          <w:rFonts w:ascii="Times New Roman" w:hAnsi="Times New Roman"/>
          <w:sz w:val="24"/>
          <w:szCs w:val="24"/>
        </w:rPr>
        <w:t>ирования межбюджетных отношений;</w:t>
      </w:r>
    </w:p>
    <w:p w:rsidR="00274ED0" w:rsidRPr="00274ED0" w:rsidRDefault="00274ED0" w:rsidP="00274ED0">
      <w:pPr>
        <w:pStyle w:val="af"/>
        <w:spacing w:line="276" w:lineRule="auto"/>
        <w:ind w:firstLine="720"/>
        <w:jc w:val="both"/>
        <w:rPr>
          <w:rFonts w:ascii="Times New Roman" w:hAnsi="Times New Roman"/>
          <w:sz w:val="24"/>
          <w:szCs w:val="24"/>
        </w:rPr>
      </w:pPr>
      <w:r w:rsidRPr="00274ED0">
        <w:rPr>
          <w:rFonts w:ascii="Times New Roman" w:hAnsi="Times New Roman"/>
          <w:sz w:val="24"/>
          <w:szCs w:val="24"/>
        </w:rPr>
        <w:t>7. Обеспечение прозрачности процедуры выравнивания бюджетной обеспеченно</w:t>
      </w:r>
      <w:r w:rsidR="005F7B30">
        <w:rPr>
          <w:rFonts w:ascii="Times New Roman" w:hAnsi="Times New Roman"/>
          <w:sz w:val="24"/>
          <w:szCs w:val="24"/>
        </w:rPr>
        <w:t>сти поселений Щекинского района;</w:t>
      </w:r>
    </w:p>
    <w:p w:rsidR="00274ED0" w:rsidRPr="00274ED0" w:rsidRDefault="00274ED0" w:rsidP="00274ED0">
      <w:pPr>
        <w:pStyle w:val="af"/>
        <w:spacing w:line="276" w:lineRule="auto"/>
        <w:ind w:firstLine="720"/>
        <w:jc w:val="both"/>
        <w:rPr>
          <w:rFonts w:ascii="Times New Roman" w:hAnsi="Times New Roman"/>
          <w:sz w:val="24"/>
          <w:szCs w:val="24"/>
        </w:rPr>
      </w:pPr>
      <w:r w:rsidRPr="00274ED0">
        <w:rPr>
          <w:rFonts w:ascii="Times New Roman" w:hAnsi="Times New Roman"/>
          <w:sz w:val="24"/>
          <w:szCs w:val="24"/>
        </w:rPr>
        <w:t>8. Эффективное управление муниципальным долгом муниципального образования Щекинский район и его оптимизация.</w:t>
      </w:r>
    </w:p>
    <w:p w:rsidR="00274ED0" w:rsidRPr="00274ED0" w:rsidRDefault="00274ED0" w:rsidP="00274ED0">
      <w:pPr>
        <w:pStyle w:val="af"/>
        <w:spacing w:line="276" w:lineRule="auto"/>
        <w:ind w:firstLine="720"/>
        <w:jc w:val="both"/>
        <w:rPr>
          <w:rFonts w:ascii="Times New Roman" w:hAnsi="Times New Roman"/>
          <w:sz w:val="24"/>
          <w:szCs w:val="24"/>
        </w:rPr>
      </w:pPr>
      <w:r w:rsidRPr="00274ED0">
        <w:rPr>
          <w:rFonts w:ascii="Times New Roman" w:hAnsi="Times New Roman"/>
          <w:sz w:val="24"/>
          <w:szCs w:val="24"/>
        </w:rPr>
        <w:t xml:space="preserve">Решение задач муниципальной программы реализуется посредством выполнения:  </w:t>
      </w:r>
    </w:p>
    <w:p w:rsidR="00274ED0" w:rsidRPr="00274ED0" w:rsidRDefault="00274ED0" w:rsidP="00274ED0">
      <w:pPr>
        <w:pStyle w:val="af"/>
        <w:spacing w:line="276" w:lineRule="auto"/>
        <w:ind w:firstLine="720"/>
        <w:jc w:val="both"/>
        <w:rPr>
          <w:rFonts w:ascii="Times New Roman" w:hAnsi="Times New Roman"/>
          <w:sz w:val="24"/>
          <w:szCs w:val="24"/>
        </w:rPr>
      </w:pPr>
      <w:r w:rsidRPr="00274ED0">
        <w:rPr>
          <w:rFonts w:ascii="Times New Roman" w:hAnsi="Times New Roman"/>
          <w:sz w:val="24"/>
          <w:szCs w:val="24"/>
        </w:rPr>
        <w:t xml:space="preserve"> - подпрограммы 1 «Совершенствование управления муниципальными финансами муниципального образования Щекинский район»;</w:t>
      </w:r>
    </w:p>
    <w:p w:rsidR="00274ED0" w:rsidRPr="00274ED0" w:rsidRDefault="00274ED0" w:rsidP="00274ED0">
      <w:pPr>
        <w:pStyle w:val="af"/>
        <w:spacing w:line="276" w:lineRule="auto"/>
        <w:ind w:firstLine="720"/>
        <w:jc w:val="both"/>
        <w:rPr>
          <w:rFonts w:ascii="Times New Roman" w:hAnsi="Times New Roman"/>
          <w:sz w:val="24"/>
          <w:szCs w:val="24"/>
        </w:rPr>
      </w:pPr>
      <w:r w:rsidRPr="00274ED0">
        <w:rPr>
          <w:rFonts w:ascii="Times New Roman" w:hAnsi="Times New Roman"/>
          <w:sz w:val="24"/>
          <w:szCs w:val="24"/>
        </w:rPr>
        <w:t>- подпрограммы 2 «Развитие механизмов регулирования межбюджетных отношений»;</w:t>
      </w:r>
    </w:p>
    <w:p w:rsidR="00274ED0" w:rsidRPr="00274ED0" w:rsidRDefault="00274ED0" w:rsidP="00274ED0">
      <w:pPr>
        <w:pStyle w:val="af"/>
        <w:spacing w:line="276" w:lineRule="auto"/>
        <w:ind w:firstLine="720"/>
        <w:jc w:val="both"/>
        <w:rPr>
          <w:rFonts w:ascii="Times New Roman" w:hAnsi="Times New Roman"/>
          <w:sz w:val="24"/>
          <w:szCs w:val="24"/>
        </w:rPr>
      </w:pPr>
      <w:r w:rsidRPr="00274ED0">
        <w:rPr>
          <w:rFonts w:ascii="Times New Roman" w:hAnsi="Times New Roman"/>
          <w:sz w:val="24"/>
          <w:szCs w:val="24"/>
        </w:rPr>
        <w:t>- основного мероприятия 1 «Управление муниципальным долгом» ;</w:t>
      </w:r>
    </w:p>
    <w:p w:rsidR="00274ED0" w:rsidRPr="00274ED0" w:rsidRDefault="00274ED0" w:rsidP="00274ED0">
      <w:pPr>
        <w:pStyle w:val="af"/>
        <w:spacing w:line="276" w:lineRule="auto"/>
        <w:ind w:firstLine="720"/>
        <w:jc w:val="both"/>
        <w:rPr>
          <w:rFonts w:ascii="Times New Roman" w:hAnsi="Times New Roman"/>
          <w:sz w:val="24"/>
          <w:szCs w:val="24"/>
        </w:rPr>
      </w:pPr>
      <w:r w:rsidRPr="00274ED0">
        <w:rPr>
          <w:rFonts w:ascii="Times New Roman" w:hAnsi="Times New Roman"/>
          <w:sz w:val="24"/>
          <w:szCs w:val="24"/>
        </w:rPr>
        <w:t>- основного мероприятия 2 «Обеспечение реализации муниципальной программы».</w:t>
      </w:r>
    </w:p>
    <w:p w:rsidR="00274ED0" w:rsidRDefault="00274ED0" w:rsidP="00274ED0">
      <w:pPr>
        <w:pStyle w:val="af"/>
        <w:spacing w:line="276" w:lineRule="auto"/>
        <w:ind w:firstLine="720"/>
        <w:jc w:val="both"/>
        <w:rPr>
          <w:rFonts w:ascii="Times New Roman" w:hAnsi="Times New Roman"/>
          <w:sz w:val="24"/>
          <w:szCs w:val="24"/>
        </w:rPr>
      </w:pPr>
      <w:r w:rsidRPr="00274ED0">
        <w:rPr>
          <w:rFonts w:ascii="Times New Roman" w:hAnsi="Times New Roman"/>
          <w:sz w:val="24"/>
          <w:szCs w:val="24"/>
        </w:rPr>
        <w:lastRenderedPageBreak/>
        <w:t xml:space="preserve">Анализ реализации программы по результатам 2016 года показал, что все намеченные мероприятия выполняются (общая оценка результативности – 1,0), а общая оценка результативности и эффективности - положительная </w:t>
      </w:r>
      <w:bookmarkStart w:id="186" w:name="OLE_LINK9"/>
      <w:bookmarkStart w:id="187" w:name="OLE_LINK10"/>
    </w:p>
    <w:p w:rsidR="001A5265" w:rsidRDefault="001A5265" w:rsidP="00274ED0">
      <w:pPr>
        <w:pStyle w:val="af"/>
        <w:spacing w:line="276" w:lineRule="auto"/>
        <w:ind w:firstLine="720"/>
        <w:jc w:val="both"/>
        <w:rPr>
          <w:rFonts w:ascii="Times New Roman" w:hAnsi="Times New Roman"/>
          <w:sz w:val="24"/>
          <w:szCs w:val="24"/>
        </w:rPr>
      </w:pPr>
    </w:p>
    <w:p w:rsidR="001A5265" w:rsidRDefault="001A5265" w:rsidP="00274ED0">
      <w:pPr>
        <w:pStyle w:val="af"/>
        <w:spacing w:line="276" w:lineRule="auto"/>
        <w:ind w:firstLine="720"/>
        <w:jc w:val="both"/>
        <w:rPr>
          <w:rFonts w:ascii="Times New Roman" w:hAnsi="Times New Roman"/>
          <w:sz w:val="24"/>
          <w:szCs w:val="24"/>
        </w:rPr>
      </w:pPr>
    </w:p>
    <w:p w:rsidR="001A5265" w:rsidRDefault="001A5265" w:rsidP="00274ED0">
      <w:pPr>
        <w:pStyle w:val="af"/>
        <w:spacing w:line="276" w:lineRule="auto"/>
        <w:ind w:firstLine="720"/>
        <w:jc w:val="both"/>
        <w:rPr>
          <w:rFonts w:ascii="Times New Roman" w:hAnsi="Times New Roman"/>
          <w:sz w:val="24"/>
          <w:szCs w:val="24"/>
        </w:rPr>
      </w:pPr>
    </w:p>
    <w:p w:rsidR="001A5265" w:rsidRDefault="001A5265" w:rsidP="00274ED0">
      <w:pPr>
        <w:pStyle w:val="af"/>
        <w:spacing w:line="276" w:lineRule="auto"/>
        <w:ind w:firstLine="720"/>
        <w:jc w:val="both"/>
        <w:rPr>
          <w:rFonts w:ascii="Times New Roman" w:hAnsi="Times New Roman"/>
          <w:sz w:val="24"/>
          <w:szCs w:val="24"/>
        </w:rPr>
      </w:pPr>
    </w:p>
    <w:p w:rsidR="001A5265" w:rsidRDefault="001A5265" w:rsidP="00274ED0">
      <w:pPr>
        <w:pStyle w:val="af"/>
        <w:spacing w:line="276" w:lineRule="auto"/>
        <w:ind w:firstLine="720"/>
        <w:jc w:val="both"/>
        <w:rPr>
          <w:rFonts w:ascii="Times New Roman" w:hAnsi="Times New Roman"/>
          <w:sz w:val="24"/>
          <w:szCs w:val="24"/>
        </w:rPr>
      </w:pPr>
    </w:p>
    <w:p w:rsidR="00C4014E" w:rsidRPr="00C4014E" w:rsidRDefault="00274ED0" w:rsidP="00C4014E">
      <w:pPr>
        <w:pStyle w:val="aff0"/>
        <w:spacing w:before="0" w:after="0"/>
        <w:jc w:val="right"/>
        <w:rPr>
          <w:b w:val="0"/>
          <w:sz w:val="24"/>
          <w:szCs w:val="24"/>
          <w:u w:val="single"/>
        </w:rPr>
      </w:pPr>
      <w:r w:rsidRPr="00C4014E">
        <w:rPr>
          <w:sz w:val="24"/>
          <w:szCs w:val="24"/>
          <w:u w:val="single"/>
        </w:rPr>
        <w:t xml:space="preserve">Таблица </w:t>
      </w:r>
      <w:r w:rsidR="00696787" w:rsidRPr="00C4014E">
        <w:rPr>
          <w:sz w:val="24"/>
          <w:szCs w:val="24"/>
          <w:u w:val="single"/>
        </w:rPr>
        <w:fldChar w:fldCharType="begin"/>
      </w:r>
      <w:r w:rsidRPr="00C4014E">
        <w:rPr>
          <w:sz w:val="24"/>
          <w:szCs w:val="24"/>
          <w:u w:val="single"/>
        </w:rPr>
        <w:instrText xml:space="preserve"> SEQ Таблица \* ARABIC </w:instrText>
      </w:r>
      <w:r w:rsidR="00696787" w:rsidRPr="00C4014E">
        <w:rPr>
          <w:sz w:val="24"/>
          <w:szCs w:val="24"/>
          <w:u w:val="single"/>
        </w:rPr>
        <w:fldChar w:fldCharType="separate"/>
      </w:r>
      <w:r w:rsidR="00D5208C">
        <w:rPr>
          <w:noProof/>
          <w:sz w:val="24"/>
          <w:szCs w:val="24"/>
          <w:u w:val="single"/>
        </w:rPr>
        <w:t>48</w:t>
      </w:r>
      <w:r w:rsidR="00696787" w:rsidRPr="00C4014E">
        <w:rPr>
          <w:sz w:val="24"/>
          <w:szCs w:val="24"/>
          <w:u w:val="single"/>
        </w:rPr>
        <w:fldChar w:fldCharType="end"/>
      </w:r>
      <w:r w:rsidRPr="00C4014E">
        <w:rPr>
          <w:sz w:val="24"/>
          <w:szCs w:val="24"/>
          <w:u w:val="single"/>
        </w:rPr>
        <w:t>.</w:t>
      </w:r>
      <w:r w:rsidRPr="00C4014E">
        <w:rPr>
          <w:b w:val="0"/>
          <w:sz w:val="24"/>
          <w:szCs w:val="24"/>
          <w:u w:val="single"/>
        </w:rPr>
        <w:t xml:space="preserve"> </w:t>
      </w:r>
    </w:p>
    <w:p w:rsidR="00274ED0" w:rsidRDefault="00274ED0" w:rsidP="00C4014E">
      <w:pPr>
        <w:pStyle w:val="aff0"/>
        <w:spacing w:before="0" w:after="0"/>
        <w:jc w:val="center"/>
        <w:rPr>
          <w:sz w:val="24"/>
          <w:szCs w:val="24"/>
        </w:rPr>
      </w:pPr>
      <w:r w:rsidRPr="00C4014E">
        <w:rPr>
          <w:sz w:val="24"/>
          <w:szCs w:val="24"/>
        </w:rPr>
        <w:t>Общая оценка результативности и эффективности муниципальной программы «Управление муниципальными финансами муниципального образования Щекинский район»</w:t>
      </w:r>
    </w:p>
    <w:tbl>
      <w:tblPr>
        <w:tblW w:w="9371" w:type="dxa"/>
        <w:tblInd w:w="93" w:type="dxa"/>
        <w:tblLook w:val="04A0" w:firstRow="1" w:lastRow="0" w:firstColumn="1" w:lastColumn="0" w:noHBand="0" w:noVBand="1"/>
      </w:tblPr>
      <w:tblGrid>
        <w:gridCol w:w="6961"/>
        <w:gridCol w:w="2410"/>
      </w:tblGrid>
      <w:tr w:rsidR="00C4014E" w:rsidRPr="00C4014E" w:rsidTr="00E3187D">
        <w:trPr>
          <w:trHeight w:val="390"/>
        </w:trPr>
        <w:tc>
          <w:tcPr>
            <w:tcW w:w="6961" w:type="dxa"/>
            <w:tcBorders>
              <w:top w:val="single" w:sz="8" w:space="0" w:color="auto"/>
              <w:left w:val="single" w:sz="8" w:space="0" w:color="auto"/>
              <w:bottom w:val="single" w:sz="8" w:space="0" w:color="auto"/>
              <w:right w:val="single" w:sz="8" w:space="0" w:color="auto"/>
            </w:tcBorders>
            <w:shd w:val="clear" w:color="000000" w:fill="66FFCC"/>
            <w:vAlign w:val="center"/>
            <w:hideMark/>
          </w:tcPr>
          <w:p w:rsidR="00C4014E" w:rsidRPr="00C4014E" w:rsidRDefault="00C4014E" w:rsidP="00C4014E">
            <w:pPr>
              <w:spacing w:after="0" w:line="240" w:lineRule="auto"/>
              <w:jc w:val="center"/>
              <w:rPr>
                <w:rFonts w:ascii="Times New Roman" w:eastAsia="Times New Roman" w:hAnsi="Times New Roman" w:cs="Times New Roman"/>
                <w:b/>
                <w:bCs/>
                <w:color w:val="000000"/>
              </w:rPr>
            </w:pPr>
            <w:r w:rsidRPr="00C4014E">
              <w:rPr>
                <w:rFonts w:ascii="Times New Roman" w:eastAsia="Times New Roman" w:hAnsi="Times New Roman" w:cs="Times New Roman"/>
                <w:b/>
                <w:bCs/>
                <w:color w:val="000000"/>
              </w:rPr>
              <w:t xml:space="preserve">Наименование показателя  </w:t>
            </w:r>
          </w:p>
        </w:tc>
        <w:tc>
          <w:tcPr>
            <w:tcW w:w="2410" w:type="dxa"/>
            <w:tcBorders>
              <w:top w:val="single" w:sz="8" w:space="0" w:color="auto"/>
              <w:left w:val="nil"/>
              <w:bottom w:val="single" w:sz="8" w:space="0" w:color="auto"/>
              <w:right w:val="single" w:sz="8" w:space="0" w:color="auto"/>
            </w:tcBorders>
            <w:shd w:val="clear" w:color="000000" w:fill="66FFCC"/>
            <w:vAlign w:val="center"/>
            <w:hideMark/>
          </w:tcPr>
          <w:p w:rsidR="00C4014E" w:rsidRPr="00C4014E" w:rsidRDefault="00C4014E" w:rsidP="00C4014E">
            <w:pPr>
              <w:spacing w:after="0" w:line="240" w:lineRule="auto"/>
              <w:jc w:val="center"/>
              <w:rPr>
                <w:rFonts w:ascii="Times New Roman" w:eastAsia="Times New Roman" w:hAnsi="Times New Roman" w:cs="Times New Roman"/>
                <w:b/>
                <w:bCs/>
                <w:color w:val="000000"/>
              </w:rPr>
            </w:pPr>
            <w:r w:rsidRPr="00C4014E">
              <w:rPr>
                <w:rFonts w:ascii="Times New Roman" w:eastAsia="Times New Roman" w:hAnsi="Times New Roman" w:cs="Times New Roman"/>
                <w:b/>
                <w:bCs/>
                <w:color w:val="000000"/>
              </w:rPr>
              <w:t xml:space="preserve">Значение показателя  </w:t>
            </w:r>
          </w:p>
        </w:tc>
      </w:tr>
      <w:tr w:rsidR="00C4014E" w:rsidRPr="00C4014E" w:rsidTr="00C4014E">
        <w:trPr>
          <w:trHeight w:val="315"/>
        </w:trPr>
        <w:tc>
          <w:tcPr>
            <w:tcW w:w="6961" w:type="dxa"/>
            <w:tcBorders>
              <w:top w:val="nil"/>
              <w:left w:val="single" w:sz="8" w:space="0" w:color="auto"/>
              <w:bottom w:val="single" w:sz="8" w:space="0" w:color="auto"/>
              <w:right w:val="single" w:sz="8" w:space="0" w:color="auto"/>
            </w:tcBorders>
            <w:shd w:val="clear" w:color="auto" w:fill="auto"/>
            <w:vAlign w:val="center"/>
            <w:hideMark/>
          </w:tcPr>
          <w:p w:rsidR="00C4014E" w:rsidRPr="00C4014E" w:rsidRDefault="00C4014E" w:rsidP="00C4014E">
            <w:pPr>
              <w:spacing w:after="0" w:line="240" w:lineRule="auto"/>
              <w:rPr>
                <w:rFonts w:ascii="Times New Roman" w:eastAsia="Times New Roman" w:hAnsi="Times New Roman" w:cs="Times New Roman"/>
                <w:color w:val="000000"/>
              </w:rPr>
            </w:pPr>
            <w:r w:rsidRPr="00C4014E">
              <w:rPr>
                <w:rFonts w:ascii="Times New Roman" w:eastAsia="Times New Roman" w:hAnsi="Times New Roman" w:cs="Times New Roman"/>
                <w:bCs/>
                <w:color w:val="000000"/>
              </w:rPr>
              <w:t>Значение общей оценки</w:t>
            </w:r>
          </w:p>
        </w:tc>
        <w:tc>
          <w:tcPr>
            <w:tcW w:w="2410" w:type="dxa"/>
            <w:tcBorders>
              <w:top w:val="nil"/>
              <w:left w:val="nil"/>
              <w:bottom w:val="single" w:sz="8" w:space="0" w:color="auto"/>
              <w:right w:val="single" w:sz="8" w:space="0" w:color="auto"/>
            </w:tcBorders>
            <w:shd w:val="clear" w:color="auto" w:fill="auto"/>
            <w:vAlign w:val="center"/>
            <w:hideMark/>
          </w:tcPr>
          <w:p w:rsidR="00C4014E" w:rsidRPr="00C4014E" w:rsidRDefault="00C4014E" w:rsidP="00C4014E">
            <w:pPr>
              <w:spacing w:after="0" w:line="240" w:lineRule="auto"/>
              <w:jc w:val="center"/>
              <w:rPr>
                <w:rFonts w:ascii="Times New Roman" w:eastAsia="Times New Roman" w:hAnsi="Times New Roman" w:cs="Times New Roman"/>
                <w:color w:val="000000"/>
              </w:rPr>
            </w:pPr>
            <w:r w:rsidRPr="00C4014E">
              <w:rPr>
                <w:rFonts w:ascii="Times New Roman" w:eastAsia="Times New Roman" w:hAnsi="Times New Roman" w:cs="Times New Roman"/>
                <w:color w:val="000000"/>
              </w:rPr>
              <w:t>0,99</w:t>
            </w:r>
          </w:p>
        </w:tc>
      </w:tr>
      <w:tr w:rsidR="00C4014E" w:rsidRPr="00C4014E" w:rsidTr="00C4014E">
        <w:trPr>
          <w:trHeight w:val="315"/>
        </w:trPr>
        <w:tc>
          <w:tcPr>
            <w:tcW w:w="6961" w:type="dxa"/>
            <w:tcBorders>
              <w:top w:val="nil"/>
              <w:left w:val="single" w:sz="8" w:space="0" w:color="auto"/>
              <w:bottom w:val="single" w:sz="8" w:space="0" w:color="auto"/>
              <w:right w:val="single" w:sz="8" w:space="0" w:color="auto"/>
            </w:tcBorders>
            <w:shd w:val="clear" w:color="auto" w:fill="auto"/>
            <w:vAlign w:val="center"/>
            <w:hideMark/>
          </w:tcPr>
          <w:p w:rsidR="00C4014E" w:rsidRPr="00C4014E" w:rsidRDefault="00C4014E" w:rsidP="00C4014E">
            <w:pPr>
              <w:spacing w:after="0" w:line="240" w:lineRule="auto"/>
              <w:rPr>
                <w:rFonts w:ascii="Times New Roman" w:eastAsia="Times New Roman" w:hAnsi="Times New Roman" w:cs="Times New Roman"/>
                <w:color w:val="000000"/>
              </w:rPr>
            </w:pPr>
            <w:r w:rsidRPr="00C4014E">
              <w:rPr>
                <w:rFonts w:ascii="Times New Roman" w:eastAsia="Times New Roman" w:hAnsi="Times New Roman" w:cs="Times New Roman"/>
                <w:bCs/>
                <w:color w:val="000000"/>
              </w:rPr>
              <w:t>Оценка результативности</w:t>
            </w:r>
          </w:p>
        </w:tc>
        <w:tc>
          <w:tcPr>
            <w:tcW w:w="2410" w:type="dxa"/>
            <w:tcBorders>
              <w:top w:val="nil"/>
              <w:left w:val="nil"/>
              <w:bottom w:val="single" w:sz="8" w:space="0" w:color="auto"/>
              <w:right w:val="single" w:sz="8" w:space="0" w:color="auto"/>
            </w:tcBorders>
            <w:shd w:val="clear" w:color="auto" w:fill="auto"/>
            <w:vAlign w:val="center"/>
            <w:hideMark/>
          </w:tcPr>
          <w:p w:rsidR="00C4014E" w:rsidRPr="00C4014E" w:rsidRDefault="00C4014E" w:rsidP="00C4014E">
            <w:pPr>
              <w:spacing w:after="0" w:line="240" w:lineRule="auto"/>
              <w:jc w:val="center"/>
              <w:rPr>
                <w:rFonts w:ascii="Times New Roman" w:eastAsia="Times New Roman" w:hAnsi="Times New Roman" w:cs="Times New Roman"/>
                <w:color w:val="000000"/>
              </w:rPr>
            </w:pPr>
            <w:r w:rsidRPr="00C4014E">
              <w:rPr>
                <w:rFonts w:ascii="Times New Roman" w:eastAsia="Times New Roman" w:hAnsi="Times New Roman" w:cs="Times New Roman"/>
                <w:color w:val="000000"/>
              </w:rPr>
              <w:t>0,99</w:t>
            </w:r>
          </w:p>
        </w:tc>
      </w:tr>
      <w:tr w:rsidR="00C4014E" w:rsidRPr="00C4014E" w:rsidTr="00C4014E">
        <w:trPr>
          <w:trHeight w:val="315"/>
        </w:trPr>
        <w:tc>
          <w:tcPr>
            <w:tcW w:w="6961" w:type="dxa"/>
            <w:tcBorders>
              <w:top w:val="nil"/>
              <w:left w:val="single" w:sz="8" w:space="0" w:color="auto"/>
              <w:bottom w:val="single" w:sz="8" w:space="0" w:color="auto"/>
              <w:right w:val="single" w:sz="8" w:space="0" w:color="auto"/>
            </w:tcBorders>
            <w:shd w:val="clear" w:color="auto" w:fill="auto"/>
            <w:vAlign w:val="center"/>
            <w:hideMark/>
          </w:tcPr>
          <w:p w:rsidR="00C4014E" w:rsidRPr="00C4014E" w:rsidRDefault="00C4014E" w:rsidP="00C4014E">
            <w:pPr>
              <w:spacing w:after="0" w:line="240" w:lineRule="auto"/>
              <w:rPr>
                <w:rFonts w:ascii="Times New Roman" w:eastAsia="Times New Roman" w:hAnsi="Times New Roman" w:cs="Times New Roman"/>
                <w:color w:val="000000"/>
              </w:rPr>
            </w:pPr>
            <w:r w:rsidRPr="00C4014E">
              <w:rPr>
                <w:rFonts w:ascii="Times New Roman" w:eastAsia="Times New Roman" w:hAnsi="Times New Roman" w:cs="Times New Roman"/>
                <w:bCs/>
                <w:color w:val="000000"/>
              </w:rPr>
              <w:t xml:space="preserve">Оценка освоения финансовых средств </w:t>
            </w:r>
          </w:p>
        </w:tc>
        <w:tc>
          <w:tcPr>
            <w:tcW w:w="2410" w:type="dxa"/>
            <w:tcBorders>
              <w:top w:val="nil"/>
              <w:left w:val="nil"/>
              <w:bottom w:val="single" w:sz="8" w:space="0" w:color="auto"/>
              <w:right w:val="single" w:sz="8" w:space="0" w:color="auto"/>
            </w:tcBorders>
            <w:shd w:val="clear" w:color="auto" w:fill="auto"/>
            <w:vAlign w:val="center"/>
            <w:hideMark/>
          </w:tcPr>
          <w:p w:rsidR="00C4014E" w:rsidRPr="00C4014E" w:rsidRDefault="00C4014E" w:rsidP="00C4014E">
            <w:pPr>
              <w:spacing w:after="0" w:line="240" w:lineRule="auto"/>
              <w:jc w:val="center"/>
              <w:rPr>
                <w:rFonts w:ascii="Times New Roman" w:eastAsia="Times New Roman" w:hAnsi="Times New Roman" w:cs="Times New Roman"/>
                <w:color w:val="000000"/>
              </w:rPr>
            </w:pPr>
            <w:r w:rsidRPr="00C4014E">
              <w:rPr>
                <w:rFonts w:ascii="Times New Roman" w:eastAsia="Times New Roman" w:hAnsi="Times New Roman" w:cs="Times New Roman"/>
                <w:color w:val="000000"/>
              </w:rPr>
              <w:t>0,99</w:t>
            </w:r>
          </w:p>
        </w:tc>
      </w:tr>
      <w:tr w:rsidR="00C4014E" w:rsidRPr="00C4014E" w:rsidTr="00C4014E">
        <w:trPr>
          <w:trHeight w:val="315"/>
        </w:trPr>
        <w:tc>
          <w:tcPr>
            <w:tcW w:w="6961" w:type="dxa"/>
            <w:tcBorders>
              <w:top w:val="nil"/>
              <w:left w:val="single" w:sz="8" w:space="0" w:color="auto"/>
              <w:bottom w:val="single" w:sz="8" w:space="0" w:color="auto"/>
              <w:right w:val="single" w:sz="8" w:space="0" w:color="auto"/>
            </w:tcBorders>
            <w:shd w:val="clear" w:color="auto" w:fill="auto"/>
            <w:vAlign w:val="center"/>
            <w:hideMark/>
          </w:tcPr>
          <w:p w:rsidR="00C4014E" w:rsidRPr="00C4014E" w:rsidRDefault="00C4014E" w:rsidP="00C4014E">
            <w:pPr>
              <w:spacing w:after="0" w:line="240" w:lineRule="auto"/>
              <w:rPr>
                <w:rFonts w:ascii="Times New Roman" w:eastAsia="Times New Roman" w:hAnsi="Times New Roman" w:cs="Times New Roman"/>
                <w:color w:val="000000"/>
              </w:rPr>
            </w:pPr>
            <w:r w:rsidRPr="00C4014E">
              <w:rPr>
                <w:rFonts w:ascii="Times New Roman" w:eastAsia="Times New Roman" w:hAnsi="Times New Roman" w:cs="Times New Roman"/>
                <w:bCs/>
                <w:color w:val="000000"/>
              </w:rPr>
              <w:t>Оценка выполнения мероприятий</w:t>
            </w:r>
          </w:p>
        </w:tc>
        <w:tc>
          <w:tcPr>
            <w:tcW w:w="2410" w:type="dxa"/>
            <w:tcBorders>
              <w:top w:val="nil"/>
              <w:left w:val="nil"/>
              <w:bottom w:val="single" w:sz="8" w:space="0" w:color="auto"/>
              <w:right w:val="single" w:sz="8" w:space="0" w:color="auto"/>
            </w:tcBorders>
            <w:shd w:val="clear" w:color="auto" w:fill="auto"/>
            <w:vAlign w:val="center"/>
            <w:hideMark/>
          </w:tcPr>
          <w:p w:rsidR="00C4014E" w:rsidRPr="00C4014E" w:rsidRDefault="00C4014E" w:rsidP="00C4014E">
            <w:pPr>
              <w:spacing w:after="0" w:line="240" w:lineRule="auto"/>
              <w:jc w:val="center"/>
              <w:rPr>
                <w:rFonts w:ascii="Times New Roman" w:eastAsia="Times New Roman" w:hAnsi="Times New Roman" w:cs="Times New Roman"/>
                <w:color w:val="000000"/>
              </w:rPr>
            </w:pPr>
            <w:r w:rsidRPr="00C4014E">
              <w:rPr>
                <w:rFonts w:ascii="Times New Roman" w:eastAsia="Times New Roman" w:hAnsi="Times New Roman" w:cs="Times New Roman"/>
                <w:color w:val="000000"/>
              </w:rPr>
              <w:t>1</w:t>
            </w:r>
          </w:p>
        </w:tc>
      </w:tr>
      <w:tr w:rsidR="00C4014E" w:rsidRPr="00C4014E" w:rsidTr="00C4014E">
        <w:trPr>
          <w:trHeight w:val="300"/>
        </w:trPr>
        <w:tc>
          <w:tcPr>
            <w:tcW w:w="6961" w:type="dxa"/>
            <w:tcBorders>
              <w:top w:val="nil"/>
              <w:left w:val="single" w:sz="8" w:space="0" w:color="auto"/>
              <w:bottom w:val="nil"/>
              <w:right w:val="single" w:sz="8" w:space="0" w:color="auto"/>
            </w:tcBorders>
            <w:shd w:val="clear" w:color="auto" w:fill="auto"/>
            <w:vAlign w:val="center"/>
            <w:hideMark/>
          </w:tcPr>
          <w:p w:rsidR="00C4014E" w:rsidRPr="00C4014E" w:rsidRDefault="00C4014E" w:rsidP="00C4014E">
            <w:pPr>
              <w:spacing w:after="0" w:line="240" w:lineRule="auto"/>
              <w:rPr>
                <w:rFonts w:ascii="Times New Roman" w:eastAsia="Times New Roman" w:hAnsi="Times New Roman" w:cs="Times New Roman"/>
                <w:color w:val="000000"/>
              </w:rPr>
            </w:pPr>
            <w:r w:rsidRPr="00C4014E">
              <w:rPr>
                <w:rFonts w:ascii="Times New Roman" w:eastAsia="Times New Roman" w:hAnsi="Times New Roman" w:cs="Times New Roman"/>
                <w:bCs/>
                <w:color w:val="000000"/>
              </w:rPr>
              <w:t>Критерий общей оценки:</w:t>
            </w:r>
          </w:p>
        </w:tc>
        <w:tc>
          <w:tcPr>
            <w:tcW w:w="2410" w:type="dxa"/>
            <w:vMerge w:val="restart"/>
            <w:tcBorders>
              <w:top w:val="nil"/>
              <w:left w:val="single" w:sz="8" w:space="0" w:color="auto"/>
              <w:bottom w:val="single" w:sz="8" w:space="0" w:color="000000"/>
              <w:right w:val="single" w:sz="8" w:space="0" w:color="auto"/>
            </w:tcBorders>
            <w:shd w:val="clear" w:color="auto" w:fill="auto"/>
            <w:vAlign w:val="center"/>
            <w:hideMark/>
          </w:tcPr>
          <w:p w:rsidR="00C4014E" w:rsidRPr="00C4014E" w:rsidRDefault="00C4014E" w:rsidP="00C4014E">
            <w:pPr>
              <w:spacing w:after="0" w:line="240" w:lineRule="auto"/>
              <w:jc w:val="center"/>
              <w:rPr>
                <w:rFonts w:ascii="Times New Roman" w:eastAsia="Times New Roman" w:hAnsi="Times New Roman" w:cs="Times New Roman"/>
                <w:color w:val="000000"/>
              </w:rPr>
            </w:pPr>
            <w:r w:rsidRPr="00C4014E">
              <w:rPr>
                <w:rFonts w:ascii="Times New Roman" w:eastAsia="Times New Roman" w:hAnsi="Times New Roman" w:cs="Times New Roman"/>
                <w:color w:val="000000"/>
              </w:rPr>
              <w:t> </w:t>
            </w:r>
          </w:p>
        </w:tc>
      </w:tr>
      <w:tr w:rsidR="00C4014E" w:rsidRPr="00C4014E" w:rsidTr="00C4014E">
        <w:trPr>
          <w:trHeight w:val="300"/>
        </w:trPr>
        <w:tc>
          <w:tcPr>
            <w:tcW w:w="6961" w:type="dxa"/>
            <w:tcBorders>
              <w:top w:val="nil"/>
              <w:left w:val="single" w:sz="8" w:space="0" w:color="auto"/>
              <w:bottom w:val="nil"/>
              <w:right w:val="single" w:sz="8" w:space="0" w:color="auto"/>
            </w:tcBorders>
            <w:shd w:val="clear" w:color="auto" w:fill="auto"/>
            <w:vAlign w:val="center"/>
            <w:hideMark/>
          </w:tcPr>
          <w:p w:rsidR="00C4014E" w:rsidRPr="00C4014E" w:rsidRDefault="00C4014E" w:rsidP="00C4014E">
            <w:pPr>
              <w:spacing w:after="0" w:line="240" w:lineRule="auto"/>
              <w:ind w:firstLineChars="400" w:firstLine="880"/>
              <w:rPr>
                <w:rFonts w:ascii="Times New Roman" w:eastAsia="Times New Roman" w:hAnsi="Times New Roman" w:cs="Times New Roman"/>
                <w:color w:val="000000"/>
              </w:rPr>
            </w:pPr>
            <w:r w:rsidRPr="00C4014E">
              <w:rPr>
                <w:rFonts w:ascii="Times New Roman" w:eastAsia="Times New Roman" w:hAnsi="Times New Roman" w:cs="Times New Roman"/>
                <w:bCs/>
                <w:color w:val="000000"/>
              </w:rPr>
              <w:t>0,8-1 – положительно</w:t>
            </w:r>
          </w:p>
        </w:tc>
        <w:tc>
          <w:tcPr>
            <w:tcW w:w="2410" w:type="dxa"/>
            <w:vMerge/>
            <w:tcBorders>
              <w:top w:val="nil"/>
              <w:left w:val="single" w:sz="8" w:space="0" w:color="auto"/>
              <w:bottom w:val="single" w:sz="8" w:space="0" w:color="000000"/>
              <w:right w:val="single" w:sz="8" w:space="0" w:color="auto"/>
            </w:tcBorders>
            <w:vAlign w:val="center"/>
            <w:hideMark/>
          </w:tcPr>
          <w:p w:rsidR="00C4014E" w:rsidRPr="00C4014E" w:rsidRDefault="00C4014E" w:rsidP="00C4014E">
            <w:pPr>
              <w:spacing w:after="0" w:line="240" w:lineRule="auto"/>
              <w:rPr>
                <w:rFonts w:ascii="Times New Roman" w:eastAsia="Times New Roman" w:hAnsi="Times New Roman" w:cs="Times New Roman"/>
                <w:color w:val="000000"/>
              </w:rPr>
            </w:pPr>
          </w:p>
        </w:tc>
      </w:tr>
      <w:tr w:rsidR="00C4014E" w:rsidRPr="00C4014E" w:rsidTr="00C4014E">
        <w:trPr>
          <w:trHeight w:val="300"/>
        </w:trPr>
        <w:tc>
          <w:tcPr>
            <w:tcW w:w="6961" w:type="dxa"/>
            <w:tcBorders>
              <w:top w:val="nil"/>
              <w:left w:val="single" w:sz="8" w:space="0" w:color="auto"/>
              <w:bottom w:val="nil"/>
              <w:right w:val="single" w:sz="8" w:space="0" w:color="auto"/>
            </w:tcBorders>
            <w:shd w:val="clear" w:color="auto" w:fill="auto"/>
            <w:vAlign w:val="center"/>
            <w:hideMark/>
          </w:tcPr>
          <w:p w:rsidR="00C4014E" w:rsidRPr="00C4014E" w:rsidRDefault="00C4014E" w:rsidP="00C4014E">
            <w:pPr>
              <w:spacing w:after="0" w:line="240" w:lineRule="auto"/>
              <w:ind w:firstLineChars="400" w:firstLine="880"/>
              <w:rPr>
                <w:rFonts w:ascii="Times New Roman" w:eastAsia="Times New Roman" w:hAnsi="Times New Roman" w:cs="Times New Roman"/>
                <w:color w:val="000000"/>
              </w:rPr>
            </w:pPr>
            <w:r w:rsidRPr="00C4014E">
              <w:rPr>
                <w:rFonts w:ascii="Times New Roman" w:eastAsia="Times New Roman" w:hAnsi="Times New Roman" w:cs="Times New Roman"/>
                <w:bCs/>
                <w:color w:val="000000"/>
              </w:rPr>
              <w:t>0,6 – 0,8 – удовлетворительно</w:t>
            </w:r>
          </w:p>
        </w:tc>
        <w:tc>
          <w:tcPr>
            <w:tcW w:w="2410" w:type="dxa"/>
            <w:vMerge/>
            <w:tcBorders>
              <w:top w:val="nil"/>
              <w:left w:val="single" w:sz="8" w:space="0" w:color="auto"/>
              <w:bottom w:val="single" w:sz="8" w:space="0" w:color="000000"/>
              <w:right w:val="single" w:sz="8" w:space="0" w:color="auto"/>
            </w:tcBorders>
            <w:vAlign w:val="center"/>
            <w:hideMark/>
          </w:tcPr>
          <w:p w:rsidR="00C4014E" w:rsidRPr="00C4014E" w:rsidRDefault="00C4014E" w:rsidP="00C4014E">
            <w:pPr>
              <w:spacing w:after="0" w:line="240" w:lineRule="auto"/>
              <w:rPr>
                <w:rFonts w:ascii="Times New Roman" w:eastAsia="Times New Roman" w:hAnsi="Times New Roman" w:cs="Times New Roman"/>
                <w:color w:val="000000"/>
              </w:rPr>
            </w:pPr>
          </w:p>
        </w:tc>
      </w:tr>
      <w:tr w:rsidR="00C4014E" w:rsidRPr="00C4014E" w:rsidTr="00C4014E">
        <w:trPr>
          <w:trHeight w:val="315"/>
        </w:trPr>
        <w:tc>
          <w:tcPr>
            <w:tcW w:w="6961" w:type="dxa"/>
            <w:tcBorders>
              <w:top w:val="nil"/>
              <w:left w:val="single" w:sz="8" w:space="0" w:color="auto"/>
              <w:bottom w:val="single" w:sz="8" w:space="0" w:color="auto"/>
              <w:right w:val="single" w:sz="8" w:space="0" w:color="auto"/>
            </w:tcBorders>
            <w:shd w:val="clear" w:color="auto" w:fill="auto"/>
            <w:vAlign w:val="center"/>
            <w:hideMark/>
          </w:tcPr>
          <w:p w:rsidR="00C4014E" w:rsidRPr="00C4014E" w:rsidRDefault="00C4014E" w:rsidP="00C4014E">
            <w:pPr>
              <w:spacing w:after="0" w:line="240" w:lineRule="auto"/>
              <w:ind w:firstLineChars="400" w:firstLine="880"/>
              <w:rPr>
                <w:rFonts w:ascii="Times New Roman" w:eastAsia="Times New Roman" w:hAnsi="Times New Roman" w:cs="Times New Roman"/>
                <w:color w:val="000000"/>
              </w:rPr>
            </w:pPr>
            <w:r w:rsidRPr="00C4014E">
              <w:rPr>
                <w:rFonts w:ascii="Times New Roman" w:eastAsia="Times New Roman" w:hAnsi="Times New Roman" w:cs="Times New Roman"/>
                <w:bCs/>
                <w:color w:val="000000"/>
              </w:rPr>
              <w:t>менее 0,6 – неудовлетворительно</w:t>
            </w:r>
          </w:p>
        </w:tc>
        <w:tc>
          <w:tcPr>
            <w:tcW w:w="2410" w:type="dxa"/>
            <w:vMerge/>
            <w:tcBorders>
              <w:top w:val="nil"/>
              <w:left w:val="single" w:sz="8" w:space="0" w:color="auto"/>
              <w:bottom w:val="single" w:sz="8" w:space="0" w:color="000000"/>
              <w:right w:val="single" w:sz="8" w:space="0" w:color="auto"/>
            </w:tcBorders>
            <w:vAlign w:val="center"/>
            <w:hideMark/>
          </w:tcPr>
          <w:p w:rsidR="00C4014E" w:rsidRPr="00C4014E" w:rsidRDefault="00C4014E" w:rsidP="00C4014E">
            <w:pPr>
              <w:spacing w:after="0" w:line="240" w:lineRule="auto"/>
              <w:rPr>
                <w:rFonts w:ascii="Times New Roman" w:eastAsia="Times New Roman" w:hAnsi="Times New Roman" w:cs="Times New Roman"/>
                <w:color w:val="000000"/>
              </w:rPr>
            </w:pPr>
          </w:p>
        </w:tc>
      </w:tr>
    </w:tbl>
    <w:p w:rsidR="00C4014E" w:rsidRDefault="00C4014E" w:rsidP="00C4014E"/>
    <w:p w:rsidR="00077F26" w:rsidRDefault="00077F26" w:rsidP="00C4014E"/>
    <w:p w:rsidR="00E3187D" w:rsidRPr="00C4014E" w:rsidRDefault="00E3187D" w:rsidP="00E3187D">
      <w:pPr>
        <w:pStyle w:val="aff0"/>
        <w:spacing w:before="0" w:after="0"/>
        <w:jc w:val="right"/>
        <w:rPr>
          <w:b w:val="0"/>
          <w:sz w:val="24"/>
          <w:szCs w:val="24"/>
          <w:u w:val="single"/>
        </w:rPr>
      </w:pPr>
      <w:bookmarkStart w:id="188" w:name="_Ref470349640"/>
      <w:r w:rsidRPr="00C4014E">
        <w:rPr>
          <w:sz w:val="24"/>
          <w:szCs w:val="24"/>
          <w:u w:val="single"/>
        </w:rPr>
        <w:t xml:space="preserve">Таблица </w:t>
      </w:r>
      <w:r w:rsidRPr="00C4014E">
        <w:rPr>
          <w:sz w:val="24"/>
          <w:szCs w:val="24"/>
          <w:u w:val="single"/>
        </w:rPr>
        <w:fldChar w:fldCharType="begin"/>
      </w:r>
      <w:r w:rsidRPr="00C4014E">
        <w:rPr>
          <w:sz w:val="24"/>
          <w:szCs w:val="24"/>
          <w:u w:val="single"/>
        </w:rPr>
        <w:instrText xml:space="preserve"> SEQ Таблица \* ARABIC </w:instrText>
      </w:r>
      <w:r w:rsidRPr="00C4014E">
        <w:rPr>
          <w:sz w:val="24"/>
          <w:szCs w:val="24"/>
          <w:u w:val="single"/>
        </w:rPr>
        <w:fldChar w:fldCharType="separate"/>
      </w:r>
      <w:r w:rsidR="00D5208C">
        <w:rPr>
          <w:noProof/>
          <w:sz w:val="24"/>
          <w:szCs w:val="24"/>
          <w:u w:val="single"/>
        </w:rPr>
        <w:t>49</w:t>
      </w:r>
      <w:r w:rsidRPr="00C4014E">
        <w:rPr>
          <w:sz w:val="24"/>
          <w:szCs w:val="24"/>
          <w:u w:val="single"/>
        </w:rPr>
        <w:fldChar w:fldCharType="end"/>
      </w:r>
      <w:r>
        <w:rPr>
          <w:sz w:val="24"/>
          <w:szCs w:val="24"/>
          <w:u w:val="single"/>
        </w:rPr>
        <w:t>9</w:t>
      </w:r>
      <w:r w:rsidRPr="00C4014E">
        <w:rPr>
          <w:sz w:val="24"/>
          <w:szCs w:val="24"/>
          <w:u w:val="single"/>
        </w:rPr>
        <w:t>.</w:t>
      </w:r>
      <w:r w:rsidRPr="00C4014E">
        <w:rPr>
          <w:b w:val="0"/>
          <w:sz w:val="24"/>
          <w:szCs w:val="24"/>
          <w:u w:val="single"/>
        </w:rPr>
        <w:t xml:space="preserve"> </w:t>
      </w:r>
    </w:p>
    <w:p w:rsidR="00E3187D" w:rsidRDefault="00E3187D" w:rsidP="00E3187D">
      <w:pPr>
        <w:pStyle w:val="aff0"/>
        <w:spacing w:before="0" w:after="0"/>
        <w:jc w:val="center"/>
      </w:pPr>
      <w:r w:rsidRPr="00E3187D">
        <w:rPr>
          <w:bCs w:val="0"/>
          <w:sz w:val="24"/>
          <w:szCs w:val="24"/>
        </w:rPr>
        <w:t xml:space="preserve">Показатели результативности и эффективности реализации муниципальной программы </w:t>
      </w:r>
      <w:r w:rsidRPr="00E3187D">
        <w:rPr>
          <w:sz w:val="24"/>
          <w:szCs w:val="24"/>
        </w:rPr>
        <w:t>«Управление муниципальными финансами муниципального образования Щекинский район»</w:t>
      </w:r>
    </w:p>
    <w:tbl>
      <w:tblPr>
        <w:tblW w:w="9654" w:type="dxa"/>
        <w:tblInd w:w="93" w:type="dxa"/>
        <w:tblLayout w:type="fixed"/>
        <w:tblLook w:val="04A0" w:firstRow="1" w:lastRow="0" w:firstColumn="1" w:lastColumn="0" w:noHBand="0" w:noVBand="1"/>
      </w:tblPr>
      <w:tblGrid>
        <w:gridCol w:w="1716"/>
        <w:gridCol w:w="2835"/>
        <w:gridCol w:w="982"/>
        <w:gridCol w:w="856"/>
        <w:gridCol w:w="147"/>
        <w:gridCol w:w="848"/>
        <w:gridCol w:w="144"/>
        <w:gridCol w:w="992"/>
        <w:gridCol w:w="1134"/>
      </w:tblGrid>
      <w:tr w:rsidR="00E3187D" w:rsidRPr="00E3187D" w:rsidTr="005C44AC">
        <w:trPr>
          <w:trHeight w:val="1320"/>
        </w:trPr>
        <w:tc>
          <w:tcPr>
            <w:tcW w:w="1716" w:type="dxa"/>
            <w:vMerge w:val="restart"/>
            <w:tcBorders>
              <w:top w:val="single" w:sz="8" w:space="0" w:color="auto"/>
              <w:left w:val="single" w:sz="8" w:space="0" w:color="auto"/>
              <w:bottom w:val="single" w:sz="8" w:space="0" w:color="000000"/>
              <w:right w:val="single" w:sz="8" w:space="0" w:color="auto"/>
            </w:tcBorders>
            <w:shd w:val="clear" w:color="000000" w:fill="66FFCC"/>
            <w:vAlign w:val="center"/>
            <w:hideMark/>
          </w:tcPr>
          <w:p w:rsidR="00E3187D" w:rsidRPr="001A5265" w:rsidRDefault="00E3187D" w:rsidP="00E3187D">
            <w:pPr>
              <w:spacing w:after="0" w:line="240" w:lineRule="auto"/>
              <w:rPr>
                <w:rFonts w:ascii="Times New Roman" w:eastAsia="Times New Roman" w:hAnsi="Times New Roman" w:cs="Times New Roman"/>
                <w:b/>
                <w:bCs/>
                <w:color w:val="000000"/>
                <w:sz w:val="18"/>
                <w:szCs w:val="18"/>
              </w:rPr>
            </w:pPr>
            <w:r w:rsidRPr="001A5265">
              <w:rPr>
                <w:rFonts w:ascii="Times New Roman" w:eastAsia="Times New Roman" w:hAnsi="Times New Roman" w:cs="Times New Roman"/>
                <w:b/>
                <w:bCs/>
                <w:color w:val="000000"/>
                <w:sz w:val="18"/>
                <w:szCs w:val="18"/>
              </w:rPr>
              <w:t>Цели и задачи муниципальной программы</w:t>
            </w:r>
            <w:r w:rsidR="005C44AC" w:rsidRPr="001A5265">
              <w:rPr>
                <w:rFonts w:ascii="Times New Roman" w:eastAsia="Times New Roman" w:hAnsi="Times New Roman" w:cs="Times New Roman"/>
                <w:b/>
                <w:bCs/>
                <w:color w:val="000000"/>
                <w:sz w:val="18"/>
                <w:szCs w:val="18"/>
              </w:rPr>
              <w:t xml:space="preserve"> </w:t>
            </w:r>
            <w:r w:rsidRPr="001A5265">
              <w:rPr>
                <w:rFonts w:ascii="Times New Roman" w:eastAsia="Times New Roman" w:hAnsi="Times New Roman" w:cs="Times New Roman"/>
                <w:b/>
                <w:bCs/>
                <w:color w:val="000000"/>
                <w:sz w:val="18"/>
                <w:szCs w:val="18"/>
              </w:rPr>
              <w:t>(подпрограммы)</w:t>
            </w:r>
          </w:p>
        </w:tc>
        <w:tc>
          <w:tcPr>
            <w:tcW w:w="2835" w:type="dxa"/>
            <w:vMerge w:val="restart"/>
            <w:tcBorders>
              <w:top w:val="single" w:sz="8" w:space="0" w:color="auto"/>
              <w:left w:val="single" w:sz="8" w:space="0" w:color="auto"/>
              <w:bottom w:val="single" w:sz="8" w:space="0" w:color="000000"/>
              <w:right w:val="single" w:sz="8" w:space="0" w:color="auto"/>
            </w:tcBorders>
            <w:shd w:val="clear" w:color="000000" w:fill="66FFCC"/>
            <w:vAlign w:val="center"/>
            <w:hideMark/>
          </w:tcPr>
          <w:p w:rsidR="00E3187D" w:rsidRPr="001A5265" w:rsidRDefault="00E3187D" w:rsidP="00E3187D">
            <w:pPr>
              <w:spacing w:after="0" w:line="240" w:lineRule="auto"/>
              <w:rPr>
                <w:rFonts w:ascii="Times New Roman" w:eastAsia="Times New Roman" w:hAnsi="Times New Roman" w:cs="Times New Roman"/>
                <w:b/>
                <w:bCs/>
                <w:color w:val="000000"/>
                <w:sz w:val="18"/>
                <w:szCs w:val="18"/>
              </w:rPr>
            </w:pPr>
            <w:r w:rsidRPr="001A5265">
              <w:rPr>
                <w:rFonts w:ascii="Times New Roman" w:eastAsia="Times New Roman" w:hAnsi="Times New Roman" w:cs="Times New Roman"/>
                <w:b/>
                <w:bCs/>
                <w:color w:val="000000"/>
                <w:sz w:val="18"/>
                <w:szCs w:val="18"/>
              </w:rPr>
              <w:t xml:space="preserve">Перечень целевых показателей (индикаторов) </w:t>
            </w:r>
          </w:p>
        </w:tc>
        <w:tc>
          <w:tcPr>
            <w:tcW w:w="982" w:type="dxa"/>
            <w:vMerge w:val="restart"/>
            <w:tcBorders>
              <w:top w:val="single" w:sz="8" w:space="0" w:color="auto"/>
              <w:left w:val="single" w:sz="8" w:space="0" w:color="auto"/>
              <w:bottom w:val="single" w:sz="8" w:space="0" w:color="000000"/>
              <w:right w:val="single" w:sz="8" w:space="0" w:color="auto"/>
            </w:tcBorders>
            <w:shd w:val="clear" w:color="000000" w:fill="66FFCC"/>
            <w:vAlign w:val="center"/>
            <w:hideMark/>
          </w:tcPr>
          <w:p w:rsidR="00E3187D" w:rsidRPr="001A5265" w:rsidRDefault="00E3187D" w:rsidP="00E3187D">
            <w:pPr>
              <w:spacing w:after="0" w:line="240" w:lineRule="auto"/>
              <w:jc w:val="center"/>
              <w:rPr>
                <w:rFonts w:ascii="Times New Roman" w:eastAsia="Times New Roman" w:hAnsi="Times New Roman" w:cs="Times New Roman"/>
                <w:b/>
                <w:bCs/>
                <w:color w:val="000000"/>
                <w:sz w:val="18"/>
                <w:szCs w:val="18"/>
              </w:rPr>
            </w:pPr>
            <w:r w:rsidRPr="001A5265">
              <w:rPr>
                <w:rFonts w:ascii="Times New Roman" w:eastAsia="Times New Roman" w:hAnsi="Times New Roman" w:cs="Times New Roman"/>
                <w:b/>
                <w:bCs/>
                <w:color w:val="000000"/>
                <w:sz w:val="18"/>
                <w:szCs w:val="18"/>
              </w:rPr>
              <w:t>Базовое значение показателя на начало реализации программы</w:t>
            </w:r>
          </w:p>
        </w:tc>
        <w:tc>
          <w:tcPr>
            <w:tcW w:w="2987" w:type="dxa"/>
            <w:gridSpan w:val="5"/>
            <w:tcBorders>
              <w:top w:val="single" w:sz="8" w:space="0" w:color="auto"/>
              <w:left w:val="nil"/>
              <w:bottom w:val="single" w:sz="8" w:space="0" w:color="auto"/>
              <w:right w:val="single" w:sz="8" w:space="0" w:color="000000"/>
            </w:tcBorders>
            <w:shd w:val="clear" w:color="000000" w:fill="66FFCC"/>
            <w:vAlign w:val="center"/>
            <w:hideMark/>
          </w:tcPr>
          <w:p w:rsidR="00E3187D" w:rsidRPr="001A5265" w:rsidRDefault="00E3187D" w:rsidP="00E3187D">
            <w:pPr>
              <w:spacing w:after="0" w:line="240" w:lineRule="auto"/>
              <w:jc w:val="center"/>
              <w:rPr>
                <w:rFonts w:ascii="Times New Roman" w:eastAsia="Times New Roman" w:hAnsi="Times New Roman" w:cs="Times New Roman"/>
                <w:b/>
                <w:bCs/>
                <w:color w:val="000000"/>
                <w:sz w:val="18"/>
                <w:szCs w:val="18"/>
              </w:rPr>
            </w:pPr>
            <w:r w:rsidRPr="001A5265">
              <w:rPr>
                <w:rFonts w:ascii="Times New Roman" w:eastAsia="Times New Roman" w:hAnsi="Times New Roman" w:cs="Times New Roman"/>
                <w:b/>
                <w:bCs/>
                <w:color w:val="000000"/>
                <w:sz w:val="18"/>
                <w:szCs w:val="18"/>
              </w:rPr>
              <w:t>Значение показателей по годам реализации муниципальной программы</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66FFCC"/>
            <w:vAlign w:val="center"/>
            <w:hideMark/>
          </w:tcPr>
          <w:p w:rsidR="00E3187D" w:rsidRPr="001A5265" w:rsidRDefault="00E3187D" w:rsidP="00E3187D">
            <w:pPr>
              <w:spacing w:after="0" w:line="240" w:lineRule="auto"/>
              <w:jc w:val="center"/>
              <w:rPr>
                <w:rFonts w:ascii="Times New Roman" w:eastAsia="Times New Roman" w:hAnsi="Times New Roman" w:cs="Times New Roman"/>
                <w:b/>
                <w:bCs/>
                <w:color w:val="000000"/>
                <w:sz w:val="18"/>
                <w:szCs w:val="18"/>
              </w:rPr>
            </w:pPr>
            <w:r w:rsidRPr="001A5265">
              <w:rPr>
                <w:rFonts w:ascii="Times New Roman" w:eastAsia="Times New Roman" w:hAnsi="Times New Roman" w:cs="Times New Roman"/>
                <w:b/>
                <w:bCs/>
                <w:color w:val="000000"/>
                <w:sz w:val="18"/>
                <w:szCs w:val="18"/>
              </w:rPr>
              <w:t>Плановое значение показателя на день окончания действия программы</w:t>
            </w:r>
          </w:p>
        </w:tc>
      </w:tr>
      <w:tr w:rsidR="00E3187D" w:rsidRPr="00E3187D" w:rsidTr="005C44AC">
        <w:trPr>
          <w:trHeight w:val="720"/>
        </w:trPr>
        <w:tc>
          <w:tcPr>
            <w:tcW w:w="1716" w:type="dxa"/>
            <w:vMerge/>
            <w:tcBorders>
              <w:top w:val="single" w:sz="8" w:space="0" w:color="auto"/>
              <w:left w:val="single" w:sz="8" w:space="0" w:color="auto"/>
              <w:bottom w:val="single" w:sz="8" w:space="0" w:color="000000"/>
              <w:right w:val="single" w:sz="8" w:space="0" w:color="auto"/>
            </w:tcBorders>
            <w:vAlign w:val="center"/>
            <w:hideMark/>
          </w:tcPr>
          <w:p w:rsidR="00E3187D" w:rsidRPr="00E3187D" w:rsidRDefault="00E3187D" w:rsidP="00E3187D">
            <w:pPr>
              <w:spacing w:after="0" w:line="240" w:lineRule="auto"/>
              <w:rPr>
                <w:rFonts w:ascii="Times New Roman" w:eastAsia="Times New Roman" w:hAnsi="Times New Roman" w:cs="Times New Roman"/>
                <w:b/>
                <w:bCs/>
                <w:color w:val="000000"/>
              </w:rPr>
            </w:pPr>
          </w:p>
        </w:tc>
        <w:tc>
          <w:tcPr>
            <w:tcW w:w="2835" w:type="dxa"/>
            <w:vMerge/>
            <w:tcBorders>
              <w:top w:val="single" w:sz="8" w:space="0" w:color="auto"/>
              <w:left w:val="single" w:sz="8" w:space="0" w:color="auto"/>
              <w:bottom w:val="single" w:sz="8" w:space="0" w:color="000000"/>
              <w:right w:val="single" w:sz="8" w:space="0" w:color="auto"/>
            </w:tcBorders>
            <w:vAlign w:val="center"/>
            <w:hideMark/>
          </w:tcPr>
          <w:p w:rsidR="00E3187D" w:rsidRPr="00E3187D" w:rsidRDefault="00E3187D" w:rsidP="00E3187D">
            <w:pPr>
              <w:spacing w:after="0" w:line="240" w:lineRule="auto"/>
              <w:rPr>
                <w:rFonts w:ascii="Times New Roman" w:eastAsia="Times New Roman" w:hAnsi="Times New Roman" w:cs="Times New Roman"/>
                <w:b/>
                <w:bCs/>
                <w:color w:val="000000"/>
              </w:rPr>
            </w:pPr>
          </w:p>
        </w:tc>
        <w:tc>
          <w:tcPr>
            <w:tcW w:w="982" w:type="dxa"/>
            <w:vMerge/>
            <w:tcBorders>
              <w:top w:val="single" w:sz="8" w:space="0" w:color="auto"/>
              <w:left w:val="single" w:sz="8" w:space="0" w:color="auto"/>
              <w:bottom w:val="single" w:sz="8" w:space="0" w:color="000000"/>
              <w:right w:val="single" w:sz="8" w:space="0" w:color="auto"/>
            </w:tcBorders>
            <w:vAlign w:val="center"/>
            <w:hideMark/>
          </w:tcPr>
          <w:p w:rsidR="00E3187D" w:rsidRPr="00E3187D" w:rsidRDefault="00E3187D" w:rsidP="00E3187D">
            <w:pPr>
              <w:spacing w:after="0" w:line="240" w:lineRule="auto"/>
              <w:rPr>
                <w:rFonts w:ascii="Times New Roman" w:eastAsia="Times New Roman" w:hAnsi="Times New Roman" w:cs="Times New Roman"/>
                <w:b/>
                <w:bCs/>
                <w:color w:val="000000"/>
              </w:rPr>
            </w:pPr>
          </w:p>
        </w:tc>
        <w:tc>
          <w:tcPr>
            <w:tcW w:w="856" w:type="dxa"/>
            <w:tcBorders>
              <w:top w:val="nil"/>
              <w:left w:val="nil"/>
              <w:bottom w:val="single" w:sz="8" w:space="0" w:color="auto"/>
              <w:right w:val="single" w:sz="8" w:space="0" w:color="auto"/>
            </w:tcBorders>
            <w:shd w:val="clear" w:color="000000" w:fill="66FFCC"/>
            <w:vAlign w:val="center"/>
            <w:hideMark/>
          </w:tcPr>
          <w:p w:rsidR="00E3187D" w:rsidRPr="00E3187D" w:rsidRDefault="00E3187D" w:rsidP="00E3187D">
            <w:pPr>
              <w:spacing w:after="0" w:line="240" w:lineRule="auto"/>
              <w:jc w:val="center"/>
              <w:rPr>
                <w:rFonts w:ascii="Times New Roman" w:eastAsia="Times New Roman" w:hAnsi="Times New Roman" w:cs="Times New Roman"/>
                <w:b/>
                <w:bCs/>
                <w:color w:val="000000"/>
              </w:rPr>
            </w:pPr>
            <w:r w:rsidRPr="00E3187D">
              <w:rPr>
                <w:rFonts w:ascii="Times New Roman" w:eastAsia="Times New Roman" w:hAnsi="Times New Roman" w:cs="Times New Roman"/>
                <w:b/>
                <w:bCs/>
                <w:color w:val="000000"/>
              </w:rPr>
              <w:t>2014</w:t>
            </w:r>
            <w:r w:rsidR="001A5265">
              <w:rPr>
                <w:rFonts w:ascii="Times New Roman" w:eastAsia="Times New Roman" w:hAnsi="Times New Roman" w:cs="Times New Roman"/>
                <w:b/>
                <w:bCs/>
                <w:color w:val="000000"/>
              </w:rPr>
              <w:t>г.</w:t>
            </w:r>
          </w:p>
        </w:tc>
        <w:tc>
          <w:tcPr>
            <w:tcW w:w="995" w:type="dxa"/>
            <w:gridSpan w:val="2"/>
            <w:tcBorders>
              <w:top w:val="nil"/>
              <w:left w:val="nil"/>
              <w:bottom w:val="single" w:sz="8" w:space="0" w:color="auto"/>
              <w:right w:val="single" w:sz="8" w:space="0" w:color="auto"/>
            </w:tcBorders>
            <w:shd w:val="clear" w:color="000000" w:fill="66FFCC"/>
            <w:vAlign w:val="center"/>
            <w:hideMark/>
          </w:tcPr>
          <w:p w:rsidR="00E3187D" w:rsidRPr="00E3187D" w:rsidRDefault="00E3187D" w:rsidP="00E3187D">
            <w:pPr>
              <w:spacing w:after="0" w:line="240" w:lineRule="auto"/>
              <w:jc w:val="center"/>
              <w:rPr>
                <w:rFonts w:ascii="Times New Roman" w:eastAsia="Times New Roman" w:hAnsi="Times New Roman" w:cs="Times New Roman"/>
                <w:b/>
                <w:bCs/>
                <w:color w:val="000000"/>
              </w:rPr>
            </w:pPr>
            <w:r w:rsidRPr="00E3187D">
              <w:rPr>
                <w:rFonts w:ascii="Times New Roman" w:eastAsia="Times New Roman" w:hAnsi="Times New Roman" w:cs="Times New Roman"/>
                <w:b/>
                <w:bCs/>
                <w:color w:val="000000"/>
              </w:rPr>
              <w:t>2015</w:t>
            </w:r>
            <w:r w:rsidR="001A5265">
              <w:rPr>
                <w:rFonts w:ascii="Times New Roman" w:eastAsia="Times New Roman" w:hAnsi="Times New Roman" w:cs="Times New Roman"/>
                <w:b/>
                <w:bCs/>
                <w:color w:val="000000"/>
              </w:rPr>
              <w:t>г.</w:t>
            </w:r>
          </w:p>
        </w:tc>
        <w:tc>
          <w:tcPr>
            <w:tcW w:w="1136" w:type="dxa"/>
            <w:gridSpan w:val="2"/>
            <w:tcBorders>
              <w:top w:val="nil"/>
              <w:left w:val="nil"/>
              <w:bottom w:val="single" w:sz="8" w:space="0" w:color="auto"/>
              <w:right w:val="single" w:sz="8" w:space="0" w:color="auto"/>
            </w:tcBorders>
            <w:shd w:val="clear" w:color="000000" w:fill="66FFCC"/>
            <w:vAlign w:val="center"/>
            <w:hideMark/>
          </w:tcPr>
          <w:p w:rsidR="00E3187D" w:rsidRPr="00E3187D" w:rsidRDefault="00E3187D" w:rsidP="00E3187D">
            <w:pPr>
              <w:spacing w:after="0" w:line="240" w:lineRule="auto"/>
              <w:jc w:val="center"/>
              <w:rPr>
                <w:rFonts w:ascii="Times New Roman" w:eastAsia="Times New Roman" w:hAnsi="Times New Roman" w:cs="Times New Roman"/>
                <w:b/>
                <w:bCs/>
                <w:color w:val="000000"/>
              </w:rPr>
            </w:pPr>
            <w:r w:rsidRPr="00E3187D">
              <w:rPr>
                <w:rFonts w:ascii="Times New Roman" w:eastAsia="Times New Roman" w:hAnsi="Times New Roman" w:cs="Times New Roman"/>
                <w:b/>
                <w:bCs/>
                <w:color w:val="000000"/>
              </w:rPr>
              <w:t>2016</w:t>
            </w:r>
            <w:r w:rsidR="001A5265">
              <w:rPr>
                <w:rFonts w:ascii="Times New Roman" w:eastAsia="Times New Roman" w:hAnsi="Times New Roman" w:cs="Times New Roman"/>
                <w:b/>
                <w:bCs/>
                <w:color w:val="000000"/>
              </w:rPr>
              <w:t>г.</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E3187D" w:rsidRPr="00E3187D" w:rsidRDefault="00E3187D" w:rsidP="00E3187D">
            <w:pPr>
              <w:spacing w:after="0" w:line="240" w:lineRule="auto"/>
              <w:rPr>
                <w:rFonts w:ascii="Times New Roman" w:eastAsia="Times New Roman" w:hAnsi="Times New Roman" w:cs="Times New Roman"/>
                <w:b/>
                <w:bCs/>
                <w:color w:val="000000"/>
              </w:rPr>
            </w:pPr>
          </w:p>
        </w:tc>
      </w:tr>
      <w:tr w:rsidR="00E3187D" w:rsidRPr="00E3187D" w:rsidTr="00E3187D">
        <w:trPr>
          <w:trHeight w:val="300"/>
        </w:trPr>
        <w:tc>
          <w:tcPr>
            <w:tcW w:w="9654" w:type="dxa"/>
            <w:gridSpan w:val="9"/>
            <w:tcBorders>
              <w:top w:val="single" w:sz="8" w:space="0" w:color="auto"/>
              <w:left w:val="single" w:sz="8" w:space="0" w:color="auto"/>
              <w:bottom w:val="nil"/>
              <w:right w:val="single" w:sz="8" w:space="0" w:color="000000"/>
            </w:tcBorders>
            <w:shd w:val="clear" w:color="000000" w:fill="FFFFCC"/>
            <w:vAlign w:val="center"/>
            <w:hideMark/>
          </w:tcPr>
          <w:p w:rsidR="00E3187D" w:rsidRPr="00E3187D" w:rsidRDefault="00E3187D" w:rsidP="00E3187D">
            <w:pPr>
              <w:spacing w:after="0" w:line="240" w:lineRule="auto"/>
              <w:jc w:val="center"/>
              <w:rPr>
                <w:rFonts w:ascii="Times New Roman" w:eastAsia="Times New Roman" w:hAnsi="Times New Roman" w:cs="Times New Roman"/>
                <w:b/>
                <w:bCs/>
                <w:color w:val="000000"/>
              </w:rPr>
            </w:pPr>
            <w:r w:rsidRPr="00E3187D">
              <w:rPr>
                <w:rFonts w:ascii="Times New Roman" w:eastAsia="Times New Roman" w:hAnsi="Times New Roman" w:cs="Times New Roman"/>
                <w:b/>
                <w:bCs/>
                <w:color w:val="000000"/>
              </w:rPr>
              <w:t>Подпрограмма 1. «Совершенствование управления муниципальными финансами муниципального образования Щекинский район»</w:t>
            </w:r>
          </w:p>
        </w:tc>
      </w:tr>
      <w:tr w:rsidR="00E3187D" w:rsidRPr="00E3187D" w:rsidTr="00E3187D">
        <w:trPr>
          <w:trHeight w:val="910"/>
        </w:trPr>
        <w:tc>
          <w:tcPr>
            <w:tcW w:w="9654" w:type="dxa"/>
            <w:gridSpan w:val="9"/>
            <w:tcBorders>
              <w:top w:val="nil"/>
              <w:left w:val="single" w:sz="8" w:space="0" w:color="auto"/>
              <w:bottom w:val="single" w:sz="8" w:space="0" w:color="auto"/>
              <w:right w:val="single" w:sz="8" w:space="0" w:color="000000"/>
            </w:tcBorders>
            <w:shd w:val="clear" w:color="000000" w:fill="FFFFCC"/>
            <w:vAlign w:val="center"/>
            <w:hideMark/>
          </w:tcPr>
          <w:p w:rsidR="00E3187D" w:rsidRPr="00E3187D" w:rsidRDefault="00E3187D" w:rsidP="00E3187D">
            <w:pPr>
              <w:spacing w:after="0" w:line="240" w:lineRule="auto"/>
              <w:rPr>
                <w:rFonts w:ascii="Times New Roman" w:eastAsia="Times New Roman" w:hAnsi="Times New Roman" w:cs="Times New Roman"/>
                <w:b/>
                <w:bCs/>
                <w:color w:val="000000"/>
              </w:rPr>
            </w:pPr>
            <w:r w:rsidRPr="00E3187D">
              <w:rPr>
                <w:rFonts w:ascii="Times New Roman" w:eastAsia="Times New Roman" w:hAnsi="Times New Roman" w:cs="Times New Roman"/>
                <w:b/>
                <w:bCs/>
                <w:color w:val="000000"/>
              </w:rPr>
              <w:t xml:space="preserve">Цель: </w:t>
            </w:r>
            <w:r w:rsidRPr="00E3187D">
              <w:rPr>
                <w:rFonts w:ascii="Times New Roman" w:eastAsia="Times New Roman" w:hAnsi="Times New Roman" w:cs="Times New Roman"/>
                <w:color w:val="000000"/>
              </w:rPr>
              <w:t>Повышение качества управления муниципальными финансами, повышение эффективности, прозрачности и подотчетности использования бюджетных средств за счет формирования современной нормативно-методической базы регулирования бюджетных правоотношений</w:t>
            </w:r>
          </w:p>
        </w:tc>
      </w:tr>
      <w:tr w:rsidR="005C44AC" w:rsidRPr="00E3187D" w:rsidTr="005C44AC">
        <w:trPr>
          <w:trHeight w:val="519"/>
        </w:trPr>
        <w:tc>
          <w:tcPr>
            <w:tcW w:w="1716" w:type="dxa"/>
            <w:tcBorders>
              <w:top w:val="nil"/>
              <w:left w:val="single" w:sz="8" w:space="0" w:color="auto"/>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rPr>
                <w:rFonts w:ascii="Times New Roman" w:eastAsia="Times New Roman" w:hAnsi="Times New Roman" w:cs="Times New Roman"/>
                <w:b/>
                <w:bCs/>
                <w:color w:val="000000"/>
                <w:sz w:val="20"/>
                <w:szCs w:val="20"/>
              </w:rPr>
            </w:pPr>
            <w:r w:rsidRPr="00E3187D">
              <w:rPr>
                <w:rFonts w:ascii="Times New Roman" w:eastAsia="Times New Roman" w:hAnsi="Times New Roman" w:cs="Times New Roman"/>
                <w:b/>
                <w:bCs/>
                <w:color w:val="000000"/>
                <w:sz w:val="20"/>
                <w:szCs w:val="20"/>
              </w:rPr>
              <w:t>Задача 1.</w:t>
            </w:r>
            <w:r w:rsidRPr="00E3187D">
              <w:rPr>
                <w:rFonts w:ascii="Times New Roman" w:eastAsia="Times New Roman" w:hAnsi="Times New Roman" w:cs="Times New Roman"/>
                <w:color w:val="000000"/>
                <w:sz w:val="20"/>
                <w:szCs w:val="20"/>
              </w:rPr>
              <w:t xml:space="preserve"> Нормативно-методическое обеспечение и организация бюджетного процесса в муниципальном образовании </w:t>
            </w:r>
            <w:r w:rsidRPr="00E3187D">
              <w:rPr>
                <w:rFonts w:ascii="Times New Roman" w:eastAsia="Times New Roman" w:hAnsi="Times New Roman" w:cs="Times New Roman"/>
                <w:color w:val="000000"/>
                <w:sz w:val="20"/>
                <w:szCs w:val="20"/>
              </w:rPr>
              <w:lastRenderedPageBreak/>
              <w:t xml:space="preserve">Щекинский район </w:t>
            </w:r>
          </w:p>
        </w:tc>
        <w:tc>
          <w:tcPr>
            <w:tcW w:w="2835"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rPr>
                <w:rFonts w:ascii="Times New Roman" w:eastAsia="Times New Roman" w:hAnsi="Times New Roman" w:cs="Times New Roman"/>
                <w:color w:val="000000"/>
                <w:sz w:val="20"/>
                <w:szCs w:val="20"/>
              </w:rPr>
            </w:pPr>
            <w:r w:rsidRPr="00E3187D">
              <w:rPr>
                <w:rFonts w:ascii="Times New Roman" w:eastAsia="Times New Roman" w:hAnsi="Times New Roman" w:cs="Times New Roman"/>
                <w:color w:val="000000"/>
                <w:sz w:val="20"/>
                <w:szCs w:val="20"/>
              </w:rPr>
              <w:lastRenderedPageBreak/>
              <w:t>Наличие нормативных правовых актов муниципального образования Щекинский район по организации составления проекта бюджета</w:t>
            </w:r>
          </w:p>
        </w:tc>
        <w:tc>
          <w:tcPr>
            <w:tcW w:w="982"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да</w:t>
            </w:r>
          </w:p>
        </w:tc>
        <w:tc>
          <w:tcPr>
            <w:tcW w:w="1003" w:type="dxa"/>
            <w:gridSpan w:val="2"/>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да</w:t>
            </w:r>
          </w:p>
        </w:tc>
        <w:tc>
          <w:tcPr>
            <w:tcW w:w="992" w:type="dxa"/>
            <w:gridSpan w:val="2"/>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да</w:t>
            </w:r>
          </w:p>
        </w:tc>
        <w:tc>
          <w:tcPr>
            <w:tcW w:w="992"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да</w:t>
            </w:r>
          </w:p>
        </w:tc>
        <w:tc>
          <w:tcPr>
            <w:tcW w:w="1134"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да</w:t>
            </w:r>
          </w:p>
        </w:tc>
      </w:tr>
      <w:tr w:rsidR="005C44AC" w:rsidRPr="00E3187D" w:rsidTr="005C44AC">
        <w:trPr>
          <w:trHeight w:val="1560"/>
        </w:trPr>
        <w:tc>
          <w:tcPr>
            <w:tcW w:w="1716" w:type="dxa"/>
            <w:tcBorders>
              <w:top w:val="nil"/>
              <w:left w:val="single" w:sz="8" w:space="0" w:color="auto"/>
              <w:bottom w:val="nil"/>
              <w:right w:val="single" w:sz="8" w:space="0" w:color="auto"/>
            </w:tcBorders>
            <w:shd w:val="clear" w:color="auto" w:fill="auto"/>
            <w:vAlign w:val="center"/>
            <w:hideMark/>
          </w:tcPr>
          <w:p w:rsidR="00E3187D" w:rsidRPr="00E3187D" w:rsidRDefault="00E3187D" w:rsidP="00E3187D">
            <w:pPr>
              <w:spacing w:after="0" w:line="240" w:lineRule="auto"/>
              <w:rPr>
                <w:rFonts w:ascii="Times New Roman" w:eastAsia="Times New Roman" w:hAnsi="Times New Roman" w:cs="Times New Roman"/>
                <w:b/>
                <w:bCs/>
                <w:color w:val="000000"/>
                <w:sz w:val="20"/>
                <w:szCs w:val="20"/>
              </w:rPr>
            </w:pPr>
            <w:r w:rsidRPr="00E3187D">
              <w:rPr>
                <w:rFonts w:ascii="Times New Roman" w:eastAsia="Times New Roman" w:hAnsi="Times New Roman" w:cs="Times New Roman"/>
                <w:b/>
                <w:bCs/>
                <w:color w:val="000000"/>
                <w:sz w:val="20"/>
                <w:szCs w:val="20"/>
              </w:rPr>
              <w:lastRenderedPageBreak/>
              <w:t> </w:t>
            </w:r>
          </w:p>
        </w:tc>
        <w:tc>
          <w:tcPr>
            <w:tcW w:w="2835"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rPr>
                <w:rFonts w:ascii="Times New Roman" w:eastAsia="Times New Roman" w:hAnsi="Times New Roman" w:cs="Times New Roman"/>
                <w:color w:val="000000"/>
                <w:sz w:val="20"/>
                <w:szCs w:val="20"/>
              </w:rPr>
            </w:pPr>
            <w:r w:rsidRPr="00E3187D">
              <w:rPr>
                <w:rFonts w:ascii="Times New Roman" w:eastAsia="Times New Roman" w:hAnsi="Times New Roman" w:cs="Times New Roman"/>
                <w:color w:val="000000"/>
                <w:sz w:val="20"/>
                <w:szCs w:val="20"/>
              </w:rPr>
              <w:t>Соответствие дефицита бюджета муниципального образования Щекинский район требованиям Бюджетного Кодекса Российской Федерации</w:t>
            </w:r>
          </w:p>
        </w:tc>
        <w:tc>
          <w:tcPr>
            <w:tcW w:w="982"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да</w:t>
            </w:r>
          </w:p>
        </w:tc>
        <w:tc>
          <w:tcPr>
            <w:tcW w:w="1003" w:type="dxa"/>
            <w:gridSpan w:val="2"/>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да</w:t>
            </w:r>
          </w:p>
        </w:tc>
        <w:tc>
          <w:tcPr>
            <w:tcW w:w="992" w:type="dxa"/>
            <w:gridSpan w:val="2"/>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да</w:t>
            </w:r>
          </w:p>
        </w:tc>
        <w:tc>
          <w:tcPr>
            <w:tcW w:w="992"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да</w:t>
            </w:r>
          </w:p>
        </w:tc>
        <w:tc>
          <w:tcPr>
            <w:tcW w:w="1134"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да</w:t>
            </w:r>
          </w:p>
        </w:tc>
      </w:tr>
      <w:tr w:rsidR="005C44AC" w:rsidRPr="00E3187D" w:rsidTr="005C44AC">
        <w:trPr>
          <w:trHeight w:val="2517"/>
        </w:trPr>
        <w:tc>
          <w:tcPr>
            <w:tcW w:w="1716" w:type="dxa"/>
            <w:tcBorders>
              <w:top w:val="nil"/>
              <w:left w:val="single" w:sz="8" w:space="0" w:color="auto"/>
              <w:bottom w:val="nil"/>
              <w:right w:val="single" w:sz="8" w:space="0" w:color="auto"/>
            </w:tcBorders>
            <w:shd w:val="clear" w:color="auto" w:fill="auto"/>
            <w:vAlign w:val="center"/>
            <w:hideMark/>
          </w:tcPr>
          <w:p w:rsidR="00E3187D" w:rsidRPr="00E3187D" w:rsidRDefault="00E3187D" w:rsidP="00E3187D">
            <w:pPr>
              <w:spacing w:after="0" w:line="240" w:lineRule="auto"/>
              <w:rPr>
                <w:rFonts w:ascii="Times New Roman" w:eastAsia="Times New Roman" w:hAnsi="Times New Roman" w:cs="Times New Roman"/>
                <w:b/>
                <w:bCs/>
                <w:color w:val="000000"/>
                <w:sz w:val="20"/>
                <w:szCs w:val="20"/>
              </w:rPr>
            </w:pPr>
            <w:r w:rsidRPr="00E3187D">
              <w:rPr>
                <w:rFonts w:ascii="Times New Roman" w:eastAsia="Times New Roman" w:hAnsi="Times New Roman" w:cs="Times New Roman"/>
                <w:b/>
                <w:bCs/>
                <w:color w:val="000000"/>
                <w:sz w:val="20"/>
                <w:szCs w:val="20"/>
              </w:rPr>
              <w:t> </w:t>
            </w:r>
          </w:p>
        </w:tc>
        <w:tc>
          <w:tcPr>
            <w:tcW w:w="2835"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rPr>
                <w:rFonts w:ascii="Times New Roman" w:eastAsia="Times New Roman" w:hAnsi="Times New Roman" w:cs="Times New Roman"/>
                <w:color w:val="000000"/>
                <w:sz w:val="20"/>
                <w:szCs w:val="20"/>
              </w:rPr>
            </w:pPr>
            <w:r w:rsidRPr="00E3187D">
              <w:rPr>
                <w:rFonts w:ascii="Times New Roman" w:eastAsia="Times New Roman" w:hAnsi="Times New Roman" w:cs="Times New Roman"/>
                <w:color w:val="000000"/>
                <w:sz w:val="20"/>
                <w:szCs w:val="20"/>
              </w:rPr>
              <w:t>Отношение объема просроченной кредиторской задолженности муниципального образования Щекинский район и муниципальных учреждений к расходам бюджета муниципального образования, за исключением субвенций из бюджета Тульской области</w:t>
            </w:r>
          </w:p>
        </w:tc>
        <w:tc>
          <w:tcPr>
            <w:tcW w:w="982"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0</w:t>
            </w:r>
          </w:p>
        </w:tc>
        <w:tc>
          <w:tcPr>
            <w:tcW w:w="1003" w:type="dxa"/>
            <w:gridSpan w:val="2"/>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0</w:t>
            </w:r>
          </w:p>
        </w:tc>
        <w:tc>
          <w:tcPr>
            <w:tcW w:w="992" w:type="dxa"/>
            <w:gridSpan w:val="2"/>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0</w:t>
            </w:r>
          </w:p>
        </w:tc>
        <w:tc>
          <w:tcPr>
            <w:tcW w:w="992"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0</w:t>
            </w:r>
          </w:p>
        </w:tc>
        <w:tc>
          <w:tcPr>
            <w:tcW w:w="1134"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0</w:t>
            </w:r>
          </w:p>
        </w:tc>
      </w:tr>
      <w:tr w:rsidR="005C44AC" w:rsidRPr="00E3187D" w:rsidTr="001A5265">
        <w:trPr>
          <w:trHeight w:val="978"/>
        </w:trPr>
        <w:tc>
          <w:tcPr>
            <w:tcW w:w="1716" w:type="dxa"/>
            <w:tcBorders>
              <w:top w:val="nil"/>
              <w:left w:val="single" w:sz="8" w:space="0" w:color="auto"/>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rPr>
                <w:rFonts w:ascii="Times New Roman" w:eastAsia="Times New Roman" w:hAnsi="Times New Roman" w:cs="Times New Roman"/>
                <w:b/>
                <w:bCs/>
                <w:color w:val="000000"/>
                <w:sz w:val="20"/>
                <w:szCs w:val="20"/>
              </w:rPr>
            </w:pPr>
            <w:r w:rsidRPr="00E3187D">
              <w:rPr>
                <w:rFonts w:ascii="Times New Roman" w:eastAsia="Times New Roman" w:hAnsi="Times New Roman" w:cs="Times New Roman"/>
                <w:b/>
                <w:bCs/>
                <w:color w:val="000000"/>
                <w:sz w:val="20"/>
                <w:szCs w:val="20"/>
              </w:rPr>
              <w:t> </w:t>
            </w:r>
          </w:p>
        </w:tc>
        <w:tc>
          <w:tcPr>
            <w:tcW w:w="2835"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rPr>
                <w:rFonts w:ascii="Times New Roman" w:eastAsia="Times New Roman" w:hAnsi="Times New Roman" w:cs="Times New Roman"/>
                <w:color w:val="000000"/>
                <w:sz w:val="20"/>
                <w:szCs w:val="20"/>
              </w:rPr>
            </w:pPr>
            <w:r w:rsidRPr="00E3187D">
              <w:rPr>
                <w:rFonts w:ascii="Times New Roman" w:eastAsia="Times New Roman" w:hAnsi="Times New Roman" w:cs="Times New Roman"/>
                <w:color w:val="000000"/>
                <w:sz w:val="20"/>
                <w:szCs w:val="20"/>
              </w:rPr>
              <w:t>Исполнение расходных обязательств муниципального образования Щекинский район</w:t>
            </w:r>
          </w:p>
        </w:tc>
        <w:tc>
          <w:tcPr>
            <w:tcW w:w="982"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90,70%</w:t>
            </w:r>
          </w:p>
        </w:tc>
        <w:tc>
          <w:tcPr>
            <w:tcW w:w="1003" w:type="dxa"/>
            <w:gridSpan w:val="2"/>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не ниже 90,0%</w:t>
            </w:r>
          </w:p>
        </w:tc>
        <w:tc>
          <w:tcPr>
            <w:tcW w:w="992" w:type="dxa"/>
            <w:gridSpan w:val="2"/>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не ниже 90,0%</w:t>
            </w:r>
          </w:p>
        </w:tc>
        <w:tc>
          <w:tcPr>
            <w:tcW w:w="992"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не ниже 90,0%</w:t>
            </w:r>
          </w:p>
        </w:tc>
        <w:tc>
          <w:tcPr>
            <w:tcW w:w="1134"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90,80%</w:t>
            </w:r>
          </w:p>
        </w:tc>
      </w:tr>
      <w:tr w:rsidR="005C44AC" w:rsidRPr="00E3187D" w:rsidTr="005C44AC">
        <w:trPr>
          <w:trHeight w:val="2116"/>
        </w:trPr>
        <w:tc>
          <w:tcPr>
            <w:tcW w:w="1716" w:type="dxa"/>
            <w:tcBorders>
              <w:top w:val="nil"/>
              <w:left w:val="single" w:sz="8" w:space="0" w:color="auto"/>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rPr>
                <w:rFonts w:ascii="Times New Roman" w:eastAsia="Times New Roman" w:hAnsi="Times New Roman" w:cs="Times New Roman"/>
                <w:b/>
                <w:bCs/>
                <w:color w:val="000000"/>
                <w:sz w:val="20"/>
                <w:szCs w:val="20"/>
              </w:rPr>
            </w:pPr>
            <w:r w:rsidRPr="00E3187D">
              <w:rPr>
                <w:rFonts w:ascii="Times New Roman" w:eastAsia="Times New Roman" w:hAnsi="Times New Roman" w:cs="Times New Roman"/>
                <w:b/>
                <w:bCs/>
                <w:color w:val="000000"/>
                <w:sz w:val="20"/>
                <w:szCs w:val="20"/>
              </w:rPr>
              <w:t>Задача 2.</w:t>
            </w:r>
            <w:r w:rsidRPr="00E3187D">
              <w:rPr>
                <w:rFonts w:ascii="Times New Roman" w:eastAsia="Times New Roman" w:hAnsi="Times New Roman" w:cs="Times New Roman"/>
                <w:color w:val="000000"/>
                <w:sz w:val="20"/>
                <w:szCs w:val="20"/>
              </w:rPr>
              <w:t xml:space="preserve"> Эффективное применение программно-целевых методов в бюджетном процессе Щекинского района </w:t>
            </w:r>
          </w:p>
        </w:tc>
        <w:tc>
          <w:tcPr>
            <w:tcW w:w="2835"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rPr>
                <w:rFonts w:ascii="Times New Roman" w:eastAsia="Times New Roman" w:hAnsi="Times New Roman" w:cs="Times New Roman"/>
                <w:color w:val="000000"/>
                <w:sz w:val="20"/>
                <w:szCs w:val="20"/>
              </w:rPr>
            </w:pPr>
            <w:r w:rsidRPr="00E3187D">
              <w:rPr>
                <w:rFonts w:ascii="Times New Roman" w:eastAsia="Calibri" w:hAnsi="Times New Roman" w:cs="Times New Roman"/>
                <w:color w:val="000000"/>
                <w:sz w:val="20"/>
                <w:szCs w:val="20"/>
              </w:rPr>
              <w:t xml:space="preserve">Удельный вес расходов бюджета муниципального образования Щекинский район в рамках муниципальных программ в общем объеме расходов бюджета муниципального образования </w:t>
            </w:r>
          </w:p>
        </w:tc>
        <w:tc>
          <w:tcPr>
            <w:tcW w:w="982"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88,40%</w:t>
            </w:r>
          </w:p>
        </w:tc>
        <w:tc>
          <w:tcPr>
            <w:tcW w:w="1003" w:type="dxa"/>
            <w:gridSpan w:val="2"/>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88,40%</w:t>
            </w:r>
          </w:p>
        </w:tc>
        <w:tc>
          <w:tcPr>
            <w:tcW w:w="992" w:type="dxa"/>
            <w:gridSpan w:val="2"/>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88,70%</w:t>
            </w:r>
          </w:p>
        </w:tc>
        <w:tc>
          <w:tcPr>
            <w:tcW w:w="992"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88,80%</w:t>
            </w:r>
          </w:p>
        </w:tc>
        <w:tc>
          <w:tcPr>
            <w:tcW w:w="1134"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89,20%</w:t>
            </w:r>
          </w:p>
        </w:tc>
      </w:tr>
      <w:tr w:rsidR="005C44AC" w:rsidRPr="00E3187D" w:rsidTr="005C44AC">
        <w:trPr>
          <w:trHeight w:val="1515"/>
        </w:trPr>
        <w:tc>
          <w:tcPr>
            <w:tcW w:w="1716" w:type="dxa"/>
            <w:tcBorders>
              <w:top w:val="nil"/>
              <w:left w:val="single" w:sz="8" w:space="0" w:color="auto"/>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rPr>
                <w:rFonts w:ascii="Times New Roman" w:eastAsia="Times New Roman" w:hAnsi="Times New Roman" w:cs="Times New Roman"/>
                <w:b/>
                <w:bCs/>
                <w:color w:val="000000"/>
                <w:sz w:val="20"/>
                <w:szCs w:val="20"/>
              </w:rPr>
            </w:pPr>
            <w:r w:rsidRPr="00E3187D">
              <w:rPr>
                <w:rFonts w:ascii="Times New Roman" w:eastAsia="Times New Roman" w:hAnsi="Times New Roman" w:cs="Times New Roman"/>
                <w:b/>
                <w:bCs/>
                <w:color w:val="000000"/>
                <w:sz w:val="20"/>
                <w:szCs w:val="20"/>
              </w:rPr>
              <w:t>Задача 3.</w:t>
            </w:r>
            <w:r w:rsidRPr="00E3187D">
              <w:rPr>
                <w:rFonts w:ascii="Times New Roman" w:eastAsia="Times New Roman" w:hAnsi="Times New Roman" w:cs="Times New Roman"/>
                <w:color w:val="000000"/>
                <w:sz w:val="20"/>
                <w:szCs w:val="20"/>
              </w:rPr>
              <w:t xml:space="preserve"> Повышение качества финансового менеджмента главных распорядителей бюджетных средств</w:t>
            </w:r>
          </w:p>
        </w:tc>
        <w:tc>
          <w:tcPr>
            <w:tcW w:w="2835"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rPr>
                <w:rFonts w:ascii="Times New Roman" w:eastAsia="Times New Roman" w:hAnsi="Times New Roman" w:cs="Times New Roman"/>
                <w:color w:val="000000"/>
                <w:sz w:val="20"/>
                <w:szCs w:val="20"/>
              </w:rPr>
            </w:pPr>
            <w:r w:rsidRPr="00E3187D">
              <w:rPr>
                <w:rFonts w:ascii="Times New Roman" w:eastAsia="Times New Roman" w:hAnsi="Times New Roman" w:cs="Times New Roman"/>
                <w:color w:val="000000"/>
                <w:sz w:val="20"/>
                <w:szCs w:val="20"/>
              </w:rPr>
              <w:t xml:space="preserve">Средняя оценка качества финансового менеджмента главных распорядителей бюджетных средств </w:t>
            </w:r>
          </w:p>
        </w:tc>
        <w:tc>
          <w:tcPr>
            <w:tcW w:w="982"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85,50%</w:t>
            </w:r>
          </w:p>
        </w:tc>
        <w:tc>
          <w:tcPr>
            <w:tcW w:w="1003" w:type="dxa"/>
            <w:gridSpan w:val="2"/>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не ниже 85,5%</w:t>
            </w:r>
          </w:p>
        </w:tc>
        <w:tc>
          <w:tcPr>
            <w:tcW w:w="992" w:type="dxa"/>
            <w:gridSpan w:val="2"/>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не ниже 85,5%</w:t>
            </w:r>
          </w:p>
        </w:tc>
        <w:tc>
          <w:tcPr>
            <w:tcW w:w="992"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не ниже 85,5%</w:t>
            </w:r>
          </w:p>
        </w:tc>
        <w:tc>
          <w:tcPr>
            <w:tcW w:w="1134"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85,70%</w:t>
            </w:r>
          </w:p>
        </w:tc>
      </w:tr>
      <w:tr w:rsidR="005C44AC" w:rsidRPr="00E3187D" w:rsidTr="005C44AC">
        <w:trPr>
          <w:trHeight w:val="1215"/>
        </w:trPr>
        <w:tc>
          <w:tcPr>
            <w:tcW w:w="1716" w:type="dxa"/>
            <w:tcBorders>
              <w:top w:val="nil"/>
              <w:left w:val="single" w:sz="8" w:space="0" w:color="auto"/>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rPr>
                <w:rFonts w:ascii="Times New Roman" w:eastAsia="Times New Roman" w:hAnsi="Times New Roman" w:cs="Times New Roman"/>
                <w:b/>
                <w:bCs/>
                <w:color w:val="000000"/>
                <w:sz w:val="20"/>
                <w:szCs w:val="20"/>
              </w:rPr>
            </w:pPr>
            <w:r w:rsidRPr="00E3187D">
              <w:rPr>
                <w:rFonts w:ascii="Times New Roman" w:eastAsia="Times New Roman" w:hAnsi="Times New Roman" w:cs="Times New Roman"/>
                <w:b/>
                <w:bCs/>
                <w:color w:val="000000"/>
                <w:sz w:val="20"/>
                <w:szCs w:val="20"/>
              </w:rPr>
              <w:t>Задача 4.</w:t>
            </w:r>
            <w:r w:rsidRPr="00E3187D">
              <w:rPr>
                <w:rFonts w:ascii="Times New Roman" w:eastAsia="Times New Roman" w:hAnsi="Times New Roman" w:cs="Times New Roman"/>
                <w:color w:val="000000"/>
                <w:sz w:val="20"/>
                <w:szCs w:val="20"/>
              </w:rPr>
              <w:t xml:space="preserve"> Обеспечение прозрачности и открытости бюджетного процесса Щекинского района </w:t>
            </w:r>
          </w:p>
        </w:tc>
        <w:tc>
          <w:tcPr>
            <w:tcW w:w="2835"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rPr>
                <w:rFonts w:ascii="Times New Roman" w:eastAsia="Times New Roman" w:hAnsi="Times New Roman" w:cs="Times New Roman"/>
                <w:color w:val="000000"/>
                <w:sz w:val="20"/>
                <w:szCs w:val="20"/>
              </w:rPr>
            </w:pPr>
            <w:r w:rsidRPr="00E3187D">
              <w:rPr>
                <w:rFonts w:ascii="Times New Roman" w:eastAsia="Times New Roman" w:hAnsi="Times New Roman" w:cs="Times New Roman"/>
                <w:color w:val="000000"/>
                <w:sz w:val="20"/>
                <w:szCs w:val="20"/>
              </w:rPr>
              <w:t>Полнота представления информации на официальном Портале МО Щекинский район</w:t>
            </w:r>
          </w:p>
        </w:tc>
        <w:tc>
          <w:tcPr>
            <w:tcW w:w="982"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100%</w:t>
            </w:r>
          </w:p>
        </w:tc>
        <w:tc>
          <w:tcPr>
            <w:tcW w:w="1003" w:type="dxa"/>
            <w:gridSpan w:val="2"/>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100%</w:t>
            </w:r>
          </w:p>
        </w:tc>
        <w:tc>
          <w:tcPr>
            <w:tcW w:w="992" w:type="dxa"/>
            <w:gridSpan w:val="2"/>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100%</w:t>
            </w:r>
          </w:p>
        </w:tc>
        <w:tc>
          <w:tcPr>
            <w:tcW w:w="992"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100%</w:t>
            </w:r>
          </w:p>
        </w:tc>
        <w:tc>
          <w:tcPr>
            <w:tcW w:w="1134"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100%</w:t>
            </w:r>
          </w:p>
        </w:tc>
      </w:tr>
      <w:tr w:rsidR="005C44AC" w:rsidRPr="00E3187D" w:rsidTr="001A5265">
        <w:trPr>
          <w:trHeight w:val="1936"/>
        </w:trPr>
        <w:tc>
          <w:tcPr>
            <w:tcW w:w="1716" w:type="dxa"/>
            <w:vMerge w:val="restart"/>
            <w:tcBorders>
              <w:top w:val="nil"/>
              <w:left w:val="single" w:sz="8" w:space="0" w:color="auto"/>
              <w:bottom w:val="single" w:sz="8" w:space="0" w:color="000000"/>
              <w:right w:val="single" w:sz="8" w:space="0" w:color="auto"/>
            </w:tcBorders>
            <w:shd w:val="clear" w:color="auto" w:fill="auto"/>
            <w:hideMark/>
          </w:tcPr>
          <w:p w:rsidR="00E3187D" w:rsidRPr="00E3187D" w:rsidRDefault="00E3187D" w:rsidP="001A5265">
            <w:pPr>
              <w:spacing w:after="0" w:line="240" w:lineRule="auto"/>
              <w:rPr>
                <w:rFonts w:ascii="Times New Roman" w:eastAsia="Times New Roman" w:hAnsi="Times New Roman" w:cs="Times New Roman"/>
                <w:b/>
                <w:bCs/>
                <w:color w:val="000000"/>
                <w:sz w:val="20"/>
                <w:szCs w:val="20"/>
              </w:rPr>
            </w:pPr>
            <w:r w:rsidRPr="00E3187D">
              <w:rPr>
                <w:rFonts w:ascii="Times New Roman" w:eastAsia="Times New Roman" w:hAnsi="Times New Roman" w:cs="Times New Roman"/>
                <w:b/>
                <w:bCs/>
                <w:color w:val="000000"/>
                <w:sz w:val="20"/>
                <w:szCs w:val="20"/>
              </w:rPr>
              <w:t>Задача 5.</w:t>
            </w:r>
            <w:r w:rsidRPr="00E3187D">
              <w:rPr>
                <w:rFonts w:ascii="Times New Roman" w:eastAsia="Times New Roman" w:hAnsi="Times New Roman" w:cs="Times New Roman"/>
                <w:color w:val="000000"/>
                <w:sz w:val="20"/>
                <w:szCs w:val="20"/>
              </w:rPr>
              <w:t xml:space="preserve"> Формирование единого информационного пространства, применение информационных и телекоммуникационных технологий в сфере </w:t>
            </w:r>
            <w:r w:rsidRPr="00E3187D">
              <w:rPr>
                <w:rFonts w:ascii="Times New Roman" w:eastAsia="Times New Roman" w:hAnsi="Times New Roman" w:cs="Times New Roman"/>
                <w:color w:val="000000"/>
                <w:sz w:val="20"/>
                <w:szCs w:val="20"/>
              </w:rPr>
              <w:lastRenderedPageBreak/>
              <w:t>управления муниципальными финансами</w:t>
            </w:r>
          </w:p>
        </w:tc>
        <w:tc>
          <w:tcPr>
            <w:tcW w:w="2835"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rPr>
                <w:rFonts w:ascii="Times New Roman" w:eastAsia="Times New Roman" w:hAnsi="Times New Roman" w:cs="Times New Roman"/>
                <w:color w:val="000000"/>
                <w:sz w:val="20"/>
                <w:szCs w:val="20"/>
              </w:rPr>
            </w:pPr>
            <w:r w:rsidRPr="00E3187D">
              <w:rPr>
                <w:rFonts w:ascii="Times New Roman" w:eastAsia="Times New Roman" w:hAnsi="Times New Roman" w:cs="Times New Roman"/>
                <w:color w:val="000000"/>
                <w:sz w:val="20"/>
                <w:szCs w:val="20"/>
              </w:rPr>
              <w:lastRenderedPageBreak/>
              <w:t>Оказание консультационной, технической и методологической поддержки специалистов главных распорядителей средств бюджета, муниципальных учреждений Щекинского района по вопросам соблюдения технологических процессов планирования и исполнения бюджета в программных комплексах</w:t>
            </w:r>
          </w:p>
        </w:tc>
        <w:tc>
          <w:tcPr>
            <w:tcW w:w="982"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Да/нет</w:t>
            </w:r>
          </w:p>
        </w:tc>
        <w:tc>
          <w:tcPr>
            <w:tcW w:w="1003" w:type="dxa"/>
            <w:gridSpan w:val="2"/>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нет</w:t>
            </w:r>
          </w:p>
        </w:tc>
        <w:tc>
          <w:tcPr>
            <w:tcW w:w="992" w:type="dxa"/>
            <w:gridSpan w:val="2"/>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нет</w:t>
            </w:r>
          </w:p>
        </w:tc>
        <w:tc>
          <w:tcPr>
            <w:tcW w:w="992"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да</w:t>
            </w:r>
          </w:p>
        </w:tc>
        <w:tc>
          <w:tcPr>
            <w:tcW w:w="1134"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да</w:t>
            </w:r>
          </w:p>
        </w:tc>
      </w:tr>
      <w:tr w:rsidR="005C44AC" w:rsidRPr="00E3187D" w:rsidTr="005C44AC">
        <w:trPr>
          <w:trHeight w:val="1979"/>
        </w:trPr>
        <w:tc>
          <w:tcPr>
            <w:tcW w:w="1716" w:type="dxa"/>
            <w:vMerge/>
            <w:tcBorders>
              <w:top w:val="nil"/>
              <w:left w:val="single" w:sz="8" w:space="0" w:color="auto"/>
              <w:bottom w:val="single" w:sz="8" w:space="0" w:color="000000"/>
              <w:right w:val="single" w:sz="8" w:space="0" w:color="auto"/>
            </w:tcBorders>
            <w:vAlign w:val="center"/>
            <w:hideMark/>
          </w:tcPr>
          <w:p w:rsidR="00E3187D" w:rsidRPr="00E3187D" w:rsidRDefault="00E3187D" w:rsidP="00E3187D">
            <w:pPr>
              <w:spacing w:after="0" w:line="240" w:lineRule="auto"/>
              <w:rPr>
                <w:rFonts w:ascii="Times New Roman" w:eastAsia="Times New Roman" w:hAnsi="Times New Roman" w:cs="Times New Roman"/>
                <w:b/>
                <w:bCs/>
                <w:color w:val="000000"/>
                <w:sz w:val="20"/>
                <w:szCs w:val="20"/>
              </w:rPr>
            </w:pPr>
          </w:p>
        </w:tc>
        <w:tc>
          <w:tcPr>
            <w:tcW w:w="2835"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rPr>
                <w:rFonts w:ascii="Times New Roman" w:eastAsia="Times New Roman" w:hAnsi="Times New Roman" w:cs="Times New Roman"/>
                <w:color w:val="000000"/>
                <w:sz w:val="20"/>
                <w:szCs w:val="20"/>
              </w:rPr>
            </w:pPr>
            <w:r w:rsidRPr="00E3187D">
              <w:rPr>
                <w:rFonts w:ascii="Times New Roman" w:eastAsia="Times New Roman" w:hAnsi="Times New Roman" w:cs="Times New Roman"/>
                <w:color w:val="000000"/>
                <w:sz w:val="20"/>
                <w:szCs w:val="20"/>
              </w:rPr>
              <w:t xml:space="preserve">Доля электронного документооборота с использованием электронной цифровой подписи в общем документообороте с получателями средств местного бюджета в части его исполнения </w:t>
            </w:r>
          </w:p>
        </w:tc>
        <w:tc>
          <w:tcPr>
            <w:tcW w:w="982"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100%</w:t>
            </w:r>
          </w:p>
        </w:tc>
        <w:tc>
          <w:tcPr>
            <w:tcW w:w="1003" w:type="dxa"/>
            <w:gridSpan w:val="2"/>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100%</w:t>
            </w:r>
          </w:p>
        </w:tc>
        <w:tc>
          <w:tcPr>
            <w:tcW w:w="992" w:type="dxa"/>
            <w:gridSpan w:val="2"/>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100%</w:t>
            </w:r>
          </w:p>
        </w:tc>
        <w:tc>
          <w:tcPr>
            <w:tcW w:w="992"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100%</w:t>
            </w:r>
          </w:p>
        </w:tc>
        <w:tc>
          <w:tcPr>
            <w:tcW w:w="1134"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100%</w:t>
            </w:r>
          </w:p>
        </w:tc>
      </w:tr>
      <w:tr w:rsidR="005C44AC" w:rsidRPr="00E3187D" w:rsidTr="005C44AC">
        <w:trPr>
          <w:trHeight w:val="915"/>
        </w:trPr>
        <w:tc>
          <w:tcPr>
            <w:tcW w:w="1716" w:type="dxa"/>
            <w:vMerge/>
            <w:tcBorders>
              <w:top w:val="nil"/>
              <w:left w:val="single" w:sz="8" w:space="0" w:color="auto"/>
              <w:bottom w:val="single" w:sz="8" w:space="0" w:color="000000"/>
              <w:right w:val="single" w:sz="8" w:space="0" w:color="auto"/>
            </w:tcBorders>
            <w:vAlign w:val="center"/>
            <w:hideMark/>
          </w:tcPr>
          <w:p w:rsidR="00E3187D" w:rsidRPr="00E3187D" w:rsidRDefault="00E3187D" w:rsidP="00E3187D">
            <w:pPr>
              <w:spacing w:after="0" w:line="240" w:lineRule="auto"/>
              <w:rPr>
                <w:rFonts w:ascii="Times New Roman" w:eastAsia="Times New Roman" w:hAnsi="Times New Roman" w:cs="Times New Roman"/>
                <w:b/>
                <w:bCs/>
                <w:color w:val="000000"/>
                <w:sz w:val="20"/>
                <w:szCs w:val="20"/>
              </w:rPr>
            </w:pPr>
          </w:p>
        </w:tc>
        <w:tc>
          <w:tcPr>
            <w:tcW w:w="2835"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rPr>
                <w:rFonts w:ascii="Times New Roman" w:eastAsia="Times New Roman" w:hAnsi="Times New Roman" w:cs="Times New Roman"/>
                <w:color w:val="000000"/>
                <w:sz w:val="20"/>
                <w:szCs w:val="20"/>
              </w:rPr>
            </w:pPr>
            <w:r w:rsidRPr="00E3187D">
              <w:rPr>
                <w:rFonts w:ascii="Times New Roman" w:eastAsia="Times New Roman" w:hAnsi="Times New Roman" w:cs="Times New Roman"/>
                <w:color w:val="000000"/>
                <w:sz w:val="20"/>
                <w:szCs w:val="20"/>
              </w:rPr>
              <w:t>Внедрение системы "Электронный бюджет" на муниципальном уровне</w:t>
            </w:r>
          </w:p>
        </w:tc>
        <w:tc>
          <w:tcPr>
            <w:tcW w:w="982"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Да/нет</w:t>
            </w:r>
          </w:p>
        </w:tc>
        <w:tc>
          <w:tcPr>
            <w:tcW w:w="1003" w:type="dxa"/>
            <w:gridSpan w:val="2"/>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нет</w:t>
            </w:r>
          </w:p>
        </w:tc>
        <w:tc>
          <w:tcPr>
            <w:tcW w:w="992" w:type="dxa"/>
            <w:gridSpan w:val="2"/>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нет</w:t>
            </w:r>
          </w:p>
        </w:tc>
        <w:tc>
          <w:tcPr>
            <w:tcW w:w="992"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да</w:t>
            </w:r>
          </w:p>
        </w:tc>
        <w:tc>
          <w:tcPr>
            <w:tcW w:w="1134"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да</w:t>
            </w:r>
          </w:p>
        </w:tc>
      </w:tr>
      <w:tr w:rsidR="00E3187D" w:rsidRPr="00E3187D" w:rsidTr="00E3187D">
        <w:trPr>
          <w:trHeight w:val="300"/>
        </w:trPr>
        <w:tc>
          <w:tcPr>
            <w:tcW w:w="9654" w:type="dxa"/>
            <w:gridSpan w:val="9"/>
            <w:tcBorders>
              <w:top w:val="single" w:sz="8" w:space="0" w:color="auto"/>
              <w:left w:val="single" w:sz="8" w:space="0" w:color="auto"/>
              <w:bottom w:val="nil"/>
              <w:right w:val="single" w:sz="8" w:space="0" w:color="000000"/>
            </w:tcBorders>
            <w:shd w:val="clear" w:color="000000" w:fill="FFFFCC"/>
            <w:noWrap/>
            <w:vAlign w:val="center"/>
            <w:hideMark/>
          </w:tcPr>
          <w:p w:rsidR="00E3187D" w:rsidRPr="00E3187D" w:rsidRDefault="00E3187D" w:rsidP="00E3187D">
            <w:pPr>
              <w:spacing w:after="0" w:line="240" w:lineRule="auto"/>
              <w:rPr>
                <w:rFonts w:ascii="Times New Roman" w:eastAsia="Times New Roman" w:hAnsi="Times New Roman" w:cs="Times New Roman"/>
                <w:b/>
                <w:bCs/>
                <w:color w:val="000000"/>
              </w:rPr>
            </w:pPr>
            <w:r w:rsidRPr="00E3187D">
              <w:rPr>
                <w:rFonts w:ascii="Times New Roman" w:eastAsia="Times New Roman" w:hAnsi="Times New Roman" w:cs="Times New Roman"/>
                <w:b/>
                <w:bCs/>
                <w:color w:val="000000"/>
              </w:rPr>
              <w:t>Подпрограмма 2. «Развитие механизмов регулирования межбюджетных отношений»</w:t>
            </w:r>
          </w:p>
        </w:tc>
      </w:tr>
      <w:tr w:rsidR="00E3187D" w:rsidRPr="00E3187D" w:rsidTr="00E3187D">
        <w:trPr>
          <w:trHeight w:val="825"/>
        </w:trPr>
        <w:tc>
          <w:tcPr>
            <w:tcW w:w="9654" w:type="dxa"/>
            <w:gridSpan w:val="9"/>
            <w:tcBorders>
              <w:top w:val="nil"/>
              <w:left w:val="single" w:sz="8" w:space="0" w:color="auto"/>
              <w:bottom w:val="single" w:sz="8" w:space="0" w:color="auto"/>
              <w:right w:val="single" w:sz="8" w:space="0" w:color="000000"/>
            </w:tcBorders>
            <w:shd w:val="clear" w:color="000000" w:fill="FFFFCC"/>
            <w:vAlign w:val="center"/>
            <w:hideMark/>
          </w:tcPr>
          <w:p w:rsidR="00E3187D" w:rsidRPr="00E3187D" w:rsidRDefault="00E3187D" w:rsidP="00E3187D">
            <w:pPr>
              <w:spacing w:after="0" w:line="240" w:lineRule="auto"/>
              <w:rPr>
                <w:rFonts w:ascii="Times New Roman" w:eastAsia="Times New Roman" w:hAnsi="Times New Roman" w:cs="Times New Roman"/>
                <w:b/>
                <w:bCs/>
                <w:color w:val="000000"/>
              </w:rPr>
            </w:pPr>
            <w:r w:rsidRPr="00E3187D">
              <w:rPr>
                <w:rFonts w:ascii="Times New Roman" w:eastAsia="Times New Roman" w:hAnsi="Times New Roman" w:cs="Times New Roman"/>
                <w:b/>
                <w:bCs/>
                <w:color w:val="000000"/>
              </w:rPr>
              <w:t xml:space="preserve">Цель: </w:t>
            </w:r>
            <w:r w:rsidRPr="00E3187D">
              <w:rPr>
                <w:rFonts w:ascii="Times New Roman" w:eastAsia="Times New Roman" w:hAnsi="Times New Roman" w:cs="Times New Roman"/>
                <w:color w:val="000000"/>
              </w:rPr>
              <w:t>Обеспечение равных условий для устойчивого исполнения расходных обязательств муниципальных образований поселений Щекинского района и повышения качества управления муниципальными финансами</w:t>
            </w:r>
          </w:p>
        </w:tc>
      </w:tr>
      <w:tr w:rsidR="005C44AC" w:rsidRPr="00E3187D" w:rsidTr="001A5265">
        <w:trPr>
          <w:trHeight w:val="3821"/>
        </w:trPr>
        <w:tc>
          <w:tcPr>
            <w:tcW w:w="1716" w:type="dxa"/>
            <w:vMerge w:val="restart"/>
            <w:tcBorders>
              <w:top w:val="nil"/>
              <w:left w:val="single" w:sz="8" w:space="0" w:color="auto"/>
              <w:bottom w:val="single" w:sz="8" w:space="0" w:color="000000"/>
              <w:right w:val="single" w:sz="8" w:space="0" w:color="auto"/>
            </w:tcBorders>
            <w:shd w:val="clear" w:color="auto" w:fill="auto"/>
            <w:vAlign w:val="center"/>
            <w:hideMark/>
          </w:tcPr>
          <w:p w:rsidR="00E3187D" w:rsidRPr="00E3187D" w:rsidRDefault="00E3187D" w:rsidP="00E3187D">
            <w:pPr>
              <w:spacing w:after="0" w:line="240" w:lineRule="auto"/>
              <w:rPr>
                <w:rFonts w:ascii="Times New Roman" w:eastAsia="Times New Roman" w:hAnsi="Times New Roman" w:cs="Times New Roman"/>
                <w:b/>
                <w:bCs/>
                <w:color w:val="000000"/>
                <w:sz w:val="20"/>
                <w:szCs w:val="20"/>
              </w:rPr>
            </w:pPr>
            <w:r w:rsidRPr="00E3187D">
              <w:rPr>
                <w:rFonts w:ascii="Times New Roman" w:eastAsia="Times New Roman" w:hAnsi="Times New Roman" w:cs="Times New Roman"/>
                <w:b/>
                <w:bCs/>
                <w:color w:val="000000"/>
                <w:sz w:val="20"/>
                <w:szCs w:val="20"/>
              </w:rPr>
              <w:t>Задача 1</w:t>
            </w:r>
            <w:r w:rsidRPr="00E3187D">
              <w:rPr>
                <w:rFonts w:ascii="Times New Roman" w:eastAsia="Times New Roman" w:hAnsi="Times New Roman" w:cs="Times New Roman"/>
                <w:color w:val="000000"/>
                <w:sz w:val="20"/>
                <w:szCs w:val="20"/>
              </w:rPr>
              <w:t xml:space="preserve">.Совершенствование механизма регулирования межбюджетных отношений </w:t>
            </w:r>
          </w:p>
        </w:tc>
        <w:tc>
          <w:tcPr>
            <w:tcW w:w="2835"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rPr>
                <w:rFonts w:ascii="Times New Roman" w:eastAsia="Times New Roman" w:hAnsi="Times New Roman" w:cs="Times New Roman"/>
                <w:color w:val="000000"/>
                <w:sz w:val="20"/>
                <w:szCs w:val="20"/>
              </w:rPr>
            </w:pPr>
            <w:r w:rsidRPr="00E3187D">
              <w:rPr>
                <w:rFonts w:ascii="Times New Roman" w:eastAsia="Times New Roman" w:hAnsi="Times New Roman" w:cs="Times New Roman"/>
                <w:color w:val="000000"/>
                <w:sz w:val="20"/>
                <w:szCs w:val="20"/>
              </w:rPr>
              <w:t>Количество муниципальных образований поселений, в которых расчетная доля межбюджетных трансфертов из бюджета муниципального образования Щекинский район (за исключением субвенций и межбюджетных трансфертов на осуществление части полномочий по решению вопросов местного значения в соответствии с заключенными соглашениями) превышает 70% объема собственных доходов поселений.</w:t>
            </w:r>
          </w:p>
        </w:tc>
        <w:tc>
          <w:tcPr>
            <w:tcW w:w="982"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1</w:t>
            </w:r>
          </w:p>
        </w:tc>
        <w:tc>
          <w:tcPr>
            <w:tcW w:w="856"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1</w:t>
            </w:r>
          </w:p>
        </w:tc>
        <w:tc>
          <w:tcPr>
            <w:tcW w:w="995" w:type="dxa"/>
            <w:gridSpan w:val="2"/>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1</w:t>
            </w:r>
          </w:p>
        </w:tc>
        <w:tc>
          <w:tcPr>
            <w:tcW w:w="1136" w:type="dxa"/>
            <w:gridSpan w:val="2"/>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0</w:t>
            </w:r>
          </w:p>
        </w:tc>
        <w:tc>
          <w:tcPr>
            <w:tcW w:w="1134"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0</w:t>
            </w:r>
          </w:p>
        </w:tc>
      </w:tr>
      <w:tr w:rsidR="005C44AC" w:rsidRPr="00E3187D" w:rsidTr="005C44AC">
        <w:trPr>
          <w:trHeight w:val="1968"/>
        </w:trPr>
        <w:tc>
          <w:tcPr>
            <w:tcW w:w="1716" w:type="dxa"/>
            <w:vMerge/>
            <w:tcBorders>
              <w:top w:val="nil"/>
              <w:left w:val="single" w:sz="8" w:space="0" w:color="auto"/>
              <w:bottom w:val="single" w:sz="8" w:space="0" w:color="000000"/>
              <w:right w:val="single" w:sz="8" w:space="0" w:color="auto"/>
            </w:tcBorders>
            <w:vAlign w:val="center"/>
            <w:hideMark/>
          </w:tcPr>
          <w:p w:rsidR="00E3187D" w:rsidRPr="00E3187D" w:rsidRDefault="00E3187D" w:rsidP="00E3187D">
            <w:pPr>
              <w:spacing w:after="0" w:line="240" w:lineRule="auto"/>
              <w:rPr>
                <w:rFonts w:ascii="Times New Roman" w:eastAsia="Times New Roman" w:hAnsi="Times New Roman" w:cs="Times New Roman"/>
                <w:b/>
                <w:bCs/>
                <w:color w:val="000000"/>
                <w:sz w:val="20"/>
                <w:szCs w:val="20"/>
              </w:rPr>
            </w:pPr>
          </w:p>
        </w:tc>
        <w:tc>
          <w:tcPr>
            <w:tcW w:w="2835"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rPr>
                <w:rFonts w:ascii="Times New Roman" w:eastAsia="Times New Roman" w:hAnsi="Times New Roman" w:cs="Times New Roman"/>
                <w:color w:val="000000"/>
                <w:sz w:val="20"/>
                <w:szCs w:val="20"/>
              </w:rPr>
            </w:pPr>
            <w:r w:rsidRPr="00E3187D">
              <w:rPr>
                <w:rFonts w:ascii="Times New Roman" w:eastAsia="Times New Roman" w:hAnsi="Times New Roman" w:cs="Times New Roman"/>
                <w:color w:val="000000"/>
                <w:sz w:val="20"/>
                <w:szCs w:val="20"/>
              </w:rPr>
              <w:t>Количество муниципальных образований поселений, в которых расчетная доля дотаций из бюджета муниципального образования Щекинский район превышает 50% объема собственных доходов поселений</w:t>
            </w:r>
          </w:p>
        </w:tc>
        <w:tc>
          <w:tcPr>
            <w:tcW w:w="982"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3</w:t>
            </w:r>
          </w:p>
        </w:tc>
        <w:tc>
          <w:tcPr>
            <w:tcW w:w="856"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0</w:t>
            </w:r>
          </w:p>
        </w:tc>
        <w:tc>
          <w:tcPr>
            <w:tcW w:w="995" w:type="dxa"/>
            <w:gridSpan w:val="2"/>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3</w:t>
            </w:r>
          </w:p>
        </w:tc>
        <w:tc>
          <w:tcPr>
            <w:tcW w:w="1136" w:type="dxa"/>
            <w:gridSpan w:val="2"/>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3</w:t>
            </w:r>
          </w:p>
        </w:tc>
        <w:tc>
          <w:tcPr>
            <w:tcW w:w="1134"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0</w:t>
            </w:r>
          </w:p>
        </w:tc>
      </w:tr>
      <w:tr w:rsidR="005C44AC" w:rsidRPr="00E3187D" w:rsidTr="001A5265">
        <w:trPr>
          <w:trHeight w:val="1692"/>
        </w:trPr>
        <w:tc>
          <w:tcPr>
            <w:tcW w:w="1716" w:type="dxa"/>
            <w:vMerge/>
            <w:tcBorders>
              <w:top w:val="nil"/>
              <w:left w:val="single" w:sz="8" w:space="0" w:color="auto"/>
              <w:bottom w:val="single" w:sz="8" w:space="0" w:color="000000"/>
              <w:right w:val="single" w:sz="8" w:space="0" w:color="auto"/>
            </w:tcBorders>
            <w:vAlign w:val="center"/>
            <w:hideMark/>
          </w:tcPr>
          <w:p w:rsidR="00E3187D" w:rsidRPr="00E3187D" w:rsidRDefault="00E3187D" w:rsidP="00E3187D">
            <w:pPr>
              <w:spacing w:after="0" w:line="240" w:lineRule="auto"/>
              <w:rPr>
                <w:rFonts w:ascii="Times New Roman" w:eastAsia="Times New Roman" w:hAnsi="Times New Roman" w:cs="Times New Roman"/>
                <w:b/>
                <w:bCs/>
                <w:color w:val="000000"/>
                <w:sz w:val="20"/>
                <w:szCs w:val="20"/>
              </w:rPr>
            </w:pPr>
          </w:p>
        </w:tc>
        <w:tc>
          <w:tcPr>
            <w:tcW w:w="2835"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rPr>
                <w:rFonts w:ascii="Times New Roman" w:eastAsia="Times New Roman" w:hAnsi="Times New Roman" w:cs="Times New Roman"/>
                <w:color w:val="000000"/>
                <w:sz w:val="20"/>
                <w:szCs w:val="20"/>
              </w:rPr>
            </w:pPr>
            <w:r w:rsidRPr="00E3187D">
              <w:rPr>
                <w:rFonts w:ascii="Times New Roman" w:eastAsia="Times New Roman" w:hAnsi="Times New Roman" w:cs="Times New Roman"/>
                <w:color w:val="000000"/>
                <w:sz w:val="20"/>
                <w:szCs w:val="20"/>
              </w:rPr>
              <w:t>Доля просроченной кредиторской задолженности к консолидированным расходам бюджетов муниципальных образований поселений Щекинского района.</w:t>
            </w:r>
          </w:p>
        </w:tc>
        <w:tc>
          <w:tcPr>
            <w:tcW w:w="982"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0</w:t>
            </w:r>
          </w:p>
        </w:tc>
        <w:tc>
          <w:tcPr>
            <w:tcW w:w="856"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0</w:t>
            </w:r>
          </w:p>
        </w:tc>
        <w:tc>
          <w:tcPr>
            <w:tcW w:w="995" w:type="dxa"/>
            <w:gridSpan w:val="2"/>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0</w:t>
            </w:r>
          </w:p>
        </w:tc>
        <w:tc>
          <w:tcPr>
            <w:tcW w:w="1136" w:type="dxa"/>
            <w:gridSpan w:val="2"/>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0</w:t>
            </w:r>
          </w:p>
        </w:tc>
        <w:tc>
          <w:tcPr>
            <w:tcW w:w="1134"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0</w:t>
            </w:r>
          </w:p>
        </w:tc>
      </w:tr>
      <w:tr w:rsidR="005C44AC" w:rsidRPr="00E3187D" w:rsidTr="001A5265">
        <w:trPr>
          <w:trHeight w:val="1972"/>
        </w:trPr>
        <w:tc>
          <w:tcPr>
            <w:tcW w:w="1716" w:type="dxa"/>
            <w:vMerge/>
            <w:tcBorders>
              <w:top w:val="nil"/>
              <w:left w:val="single" w:sz="8" w:space="0" w:color="auto"/>
              <w:bottom w:val="single" w:sz="8" w:space="0" w:color="000000"/>
              <w:right w:val="single" w:sz="8" w:space="0" w:color="auto"/>
            </w:tcBorders>
            <w:vAlign w:val="center"/>
            <w:hideMark/>
          </w:tcPr>
          <w:p w:rsidR="00E3187D" w:rsidRPr="00E3187D" w:rsidRDefault="00E3187D" w:rsidP="00E3187D">
            <w:pPr>
              <w:spacing w:after="0" w:line="240" w:lineRule="auto"/>
              <w:rPr>
                <w:rFonts w:ascii="Times New Roman" w:eastAsia="Times New Roman" w:hAnsi="Times New Roman" w:cs="Times New Roman"/>
                <w:b/>
                <w:bCs/>
                <w:color w:val="000000"/>
                <w:sz w:val="20"/>
                <w:szCs w:val="20"/>
              </w:rPr>
            </w:pPr>
          </w:p>
        </w:tc>
        <w:tc>
          <w:tcPr>
            <w:tcW w:w="2835"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rPr>
                <w:rFonts w:ascii="Times New Roman" w:eastAsia="Times New Roman" w:hAnsi="Times New Roman" w:cs="Times New Roman"/>
                <w:color w:val="000000"/>
                <w:sz w:val="20"/>
                <w:szCs w:val="20"/>
              </w:rPr>
            </w:pPr>
            <w:r w:rsidRPr="00E3187D">
              <w:rPr>
                <w:rFonts w:ascii="Times New Roman" w:eastAsia="Times New Roman" w:hAnsi="Times New Roman" w:cs="Times New Roman"/>
                <w:color w:val="000000"/>
                <w:sz w:val="20"/>
                <w:szCs w:val="20"/>
              </w:rPr>
              <w:t>Количество муниципальных образований поселений, в которых дефицит бюджета и предельный объем муниципального долга превышает уровень, установленный бюджетным законодательством.</w:t>
            </w:r>
          </w:p>
        </w:tc>
        <w:tc>
          <w:tcPr>
            <w:tcW w:w="982"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0</w:t>
            </w:r>
          </w:p>
        </w:tc>
        <w:tc>
          <w:tcPr>
            <w:tcW w:w="856"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0</w:t>
            </w:r>
          </w:p>
        </w:tc>
        <w:tc>
          <w:tcPr>
            <w:tcW w:w="995" w:type="dxa"/>
            <w:gridSpan w:val="2"/>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0</w:t>
            </w:r>
          </w:p>
        </w:tc>
        <w:tc>
          <w:tcPr>
            <w:tcW w:w="1136" w:type="dxa"/>
            <w:gridSpan w:val="2"/>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0</w:t>
            </w:r>
          </w:p>
        </w:tc>
        <w:tc>
          <w:tcPr>
            <w:tcW w:w="1134"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0</w:t>
            </w:r>
          </w:p>
        </w:tc>
      </w:tr>
      <w:tr w:rsidR="005C44AC" w:rsidRPr="00E3187D" w:rsidTr="005C44AC">
        <w:trPr>
          <w:trHeight w:val="1815"/>
        </w:trPr>
        <w:tc>
          <w:tcPr>
            <w:tcW w:w="1716" w:type="dxa"/>
            <w:tcBorders>
              <w:top w:val="nil"/>
              <w:left w:val="single" w:sz="8" w:space="0" w:color="auto"/>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rPr>
                <w:rFonts w:ascii="Times New Roman" w:eastAsia="Times New Roman" w:hAnsi="Times New Roman" w:cs="Times New Roman"/>
                <w:b/>
                <w:bCs/>
                <w:color w:val="000000"/>
                <w:sz w:val="20"/>
                <w:szCs w:val="20"/>
              </w:rPr>
            </w:pPr>
            <w:r w:rsidRPr="00E3187D">
              <w:rPr>
                <w:rFonts w:ascii="Times New Roman" w:eastAsia="Times New Roman" w:hAnsi="Times New Roman" w:cs="Times New Roman"/>
                <w:b/>
                <w:bCs/>
                <w:color w:val="000000"/>
                <w:sz w:val="20"/>
                <w:szCs w:val="20"/>
              </w:rPr>
              <w:lastRenderedPageBreak/>
              <w:t xml:space="preserve">Задача 2. </w:t>
            </w:r>
            <w:r w:rsidRPr="00E3187D">
              <w:rPr>
                <w:rFonts w:ascii="Times New Roman" w:eastAsia="Times New Roman" w:hAnsi="Times New Roman" w:cs="Times New Roman"/>
                <w:color w:val="000000"/>
                <w:sz w:val="20"/>
                <w:szCs w:val="20"/>
              </w:rPr>
              <w:t>Обеспечение прозрачности процедуры выравнивания бюджетной обеспеченности поселений Щекинского района</w:t>
            </w:r>
          </w:p>
        </w:tc>
        <w:tc>
          <w:tcPr>
            <w:tcW w:w="2835"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rPr>
                <w:rFonts w:ascii="Times New Roman" w:eastAsia="Times New Roman" w:hAnsi="Times New Roman" w:cs="Times New Roman"/>
                <w:color w:val="000000"/>
                <w:sz w:val="20"/>
                <w:szCs w:val="20"/>
              </w:rPr>
            </w:pPr>
            <w:r w:rsidRPr="00E3187D">
              <w:rPr>
                <w:rFonts w:ascii="Times New Roman" w:eastAsia="Times New Roman" w:hAnsi="Times New Roman" w:cs="Times New Roman"/>
                <w:color w:val="000000"/>
                <w:sz w:val="20"/>
                <w:szCs w:val="20"/>
              </w:rPr>
              <w:t>Размещение на официальном Портале МО Щекинский район результатов распределения дотации на выравнивание бюджетной обеспеченности поселений</w:t>
            </w:r>
          </w:p>
        </w:tc>
        <w:tc>
          <w:tcPr>
            <w:tcW w:w="982"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да</w:t>
            </w:r>
          </w:p>
        </w:tc>
        <w:tc>
          <w:tcPr>
            <w:tcW w:w="856"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да</w:t>
            </w:r>
          </w:p>
        </w:tc>
        <w:tc>
          <w:tcPr>
            <w:tcW w:w="995" w:type="dxa"/>
            <w:gridSpan w:val="2"/>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да</w:t>
            </w:r>
          </w:p>
        </w:tc>
        <w:tc>
          <w:tcPr>
            <w:tcW w:w="1136" w:type="dxa"/>
            <w:gridSpan w:val="2"/>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да</w:t>
            </w:r>
          </w:p>
        </w:tc>
        <w:tc>
          <w:tcPr>
            <w:tcW w:w="1134"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да</w:t>
            </w:r>
          </w:p>
        </w:tc>
      </w:tr>
      <w:tr w:rsidR="005C44AC" w:rsidRPr="00E3187D" w:rsidTr="00077F26">
        <w:trPr>
          <w:trHeight w:val="2503"/>
        </w:trPr>
        <w:tc>
          <w:tcPr>
            <w:tcW w:w="1716" w:type="dxa"/>
            <w:tcBorders>
              <w:top w:val="nil"/>
              <w:left w:val="single" w:sz="8" w:space="0" w:color="auto"/>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rPr>
                <w:rFonts w:ascii="Times New Roman" w:eastAsia="Times New Roman" w:hAnsi="Times New Roman" w:cs="Times New Roman"/>
                <w:b/>
                <w:bCs/>
                <w:color w:val="000000"/>
                <w:sz w:val="20"/>
                <w:szCs w:val="20"/>
              </w:rPr>
            </w:pPr>
            <w:r w:rsidRPr="00E3187D">
              <w:rPr>
                <w:rFonts w:ascii="Times New Roman" w:eastAsia="Times New Roman" w:hAnsi="Times New Roman" w:cs="Times New Roman"/>
                <w:b/>
                <w:bCs/>
                <w:color w:val="000000"/>
                <w:sz w:val="20"/>
                <w:szCs w:val="20"/>
              </w:rPr>
              <w:t xml:space="preserve">Основное мероприятие 1. </w:t>
            </w:r>
            <w:r w:rsidRPr="00E3187D">
              <w:rPr>
                <w:rFonts w:ascii="Times New Roman" w:eastAsia="Times New Roman" w:hAnsi="Times New Roman" w:cs="Times New Roman"/>
                <w:color w:val="000000"/>
                <w:sz w:val="20"/>
                <w:szCs w:val="20"/>
              </w:rPr>
              <w:t xml:space="preserve">Управление муниципальным долгом </w:t>
            </w:r>
          </w:p>
        </w:tc>
        <w:tc>
          <w:tcPr>
            <w:tcW w:w="2835"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rPr>
                <w:rFonts w:ascii="Times New Roman" w:eastAsia="Times New Roman" w:hAnsi="Times New Roman" w:cs="Times New Roman"/>
                <w:color w:val="000000"/>
                <w:sz w:val="20"/>
                <w:szCs w:val="20"/>
              </w:rPr>
            </w:pPr>
            <w:r w:rsidRPr="00E3187D">
              <w:rPr>
                <w:rFonts w:ascii="Times New Roman" w:eastAsia="Times New Roman" w:hAnsi="Times New Roman" w:cs="Times New Roman"/>
                <w:color w:val="000000"/>
                <w:sz w:val="20"/>
                <w:szCs w:val="20"/>
              </w:rPr>
              <w:t>Отношение объема муниципального долга муниципального образования Щекинский район к доходам бюджета муниципального образования без учета объема безвозмездных поступлений и (или) поступлений налоговых доходов по дополнительным нормативам отчислений</w:t>
            </w:r>
          </w:p>
        </w:tc>
        <w:tc>
          <w:tcPr>
            <w:tcW w:w="982"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0%</w:t>
            </w:r>
          </w:p>
        </w:tc>
        <w:tc>
          <w:tcPr>
            <w:tcW w:w="856"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До 8%</w:t>
            </w:r>
          </w:p>
        </w:tc>
        <w:tc>
          <w:tcPr>
            <w:tcW w:w="995" w:type="dxa"/>
            <w:gridSpan w:val="2"/>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До 5%</w:t>
            </w:r>
          </w:p>
        </w:tc>
        <w:tc>
          <w:tcPr>
            <w:tcW w:w="1136" w:type="dxa"/>
            <w:gridSpan w:val="2"/>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До 2%</w:t>
            </w:r>
          </w:p>
        </w:tc>
        <w:tc>
          <w:tcPr>
            <w:tcW w:w="1134"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Не выше 50%</w:t>
            </w:r>
          </w:p>
        </w:tc>
      </w:tr>
      <w:tr w:rsidR="005C44AC" w:rsidRPr="00E3187D" w:rsidTr="005C44AC">
        <w:trPr>
          <w:trHeight w:val="235"/>
        </w:trPr>
        <w:tc>
          <w:tcPr>
            <w:tcW w:w="1716" w:type="dxa"/>
            <w:tcBorders>
              <w:top w:val="nil"/>
              <w:left w:val="single" w:sz="8" w:space="0" w:color="auto"/>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rPr>
                <w:rFonts w:ascii="Times New Roman" w:eastAsia="Times New Roman" w:hAnsi="Times New Roman" w:cs="Times New Roman"/>
                <w:b/>
                <w:bCs/>
                <w:color w:val="000000"/>
                <w:sz w:val="20"/>
                <w:szCs w:val="20"/>
              </w:rPr>
            </w:pPr>
            <w:r w:rsidRPr="00E3187D">
              <w:rPr>
                <w:rFonts w:ascii="Times New Roman" w:eastAsia="Times New Roman" w:hAnsi="Times New Roman" w:cs="Times New Roman"/>
                <w:b/>
                <w:bCs/>
                <w:color w:val="000000"/>
                <w:sz w:val="20"/>
                <w:szCs w:val="20"/>
              </w:rPr>
              <w:t> </w:t>
            </w:r>
          </w:p>
        </w:tc>
        <w:tc>
          <w:tcPr>
            <w:tcW w:w="2835"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rPr>
                <w:rFonts w:ascii="Times New Roman" w:eastAsia="Times New Roman" w:hAnsi="Times New Roman" w:cs="Times New Roman"/>
                <w:color w:val="000000"/>
                <w:sz w:val="20"/>
                <w:szCs w:val="20"/>
              </w:rPr>
            </w:pPr>
            <w:r w:rsidRPr="00E3187D">
              <w:rPr>
                <w:rFonts w:ascii="Times New Roman" w:eastAsia="Times New Roman" w:hAnsi="Times New Roman" w:cs="Times New Roman"/>
                <w:color w:val="000000"/>
                <w:sz w:val="20"/>
                <w:szCs w:val="20"/>
              </w:rPr>
              <w:t>Отношение расходов на обслуживание муниципального долга муниципального образования Щекинский район к объему расходов бюджета муниципального образования, за исключением объема расходов за счет субвенций из бюджета вышестоящего уровня.</w:t>
            </w:r>
          </w:p>
        </w:tc>
        <w:tc>
          <w:tcPr>
            <w:tcW w:w="982"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не выше 15%</w:t>
            </w:r>
          </w:p>
        </w:tc>
        <w:tc>
          <w:tcPr>
            <w:tcW w:w="856"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не выше 15%</w:t>
            </w:r>
          </w:p>
        </w:tc>
        <w:tc>
          <w:tcPr>
            <w:tcW w:w="995" w:type="dxa"/>
            <w:gridSpan w:val="2"/>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не выше 15%</w:t>
            </w:r>
          </w:p>
        </w:tc>
        <w:tc>
          <w:tcPr>
            <w:tcW w:w="1136" w:type="dxa"/>
            <w:gridSpan w:val="2"/>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не выше 15%</w:t>
            </w:r>
          </w:p>
        </w:tc>
        <w:tc>
          <w:tcPr>
            <w:tcW w:w="1134" w:type="dxa"/>
            <w:tcBorders>
              <w:top w:val="nil"/>
              <w:left w:val="nil"/>
              <w:bottom w:val="single" w:sz="8" w:space="0" w:color="auto"/>
              <w:right w:val="single" w:sz="8" w:space="0" w:color="auto"/>
            </w:tcBorders>
            <w:shd w:val="clear" w:color="auto" w:fill="auto"/>
            <w:vAlign w:val="center"/>
            <w:hideMark/>
          </w:tcPr>
          <w:p w:rsidR="00E3187D" w:rsidRPr="00E3187D" w:rsidRDefault="00E3187D" w:rsidP="00E3187D">
            <w:pPr>
              <w:spacing w:after="0" w:line="240" w:lineRule="auto"/>
              <w:jc w:val="center"/>
              <w:rPr>
                <w:rFonts w:ascii="Times New Roman" w:eastAsia="Times New Roman" w:hAnsi="Times New Roman" w:cs="Times New Roman"/>
                <w:color w:val="000000"/>
              </w:rPr>
            </w:pPr>
            <w:r w:rsidRPr="00E3187D">
              <w:rPr>
                <w:rFonts w:ascii="Times New Roman" w:eastAsia="Times New Roman" w:hAnsi="Times New Roman" w:cs="Times New Roman"/>
                <w:color w:val="000000"/>
              </w:rPr>
              <w:t>не выше 15%</w:t>
            </w:r>
          </w:p>
        </w:tc>
      </w:tr>
    </w:tbl>
    <w:p w:rsidR="00E3187D" w:rsidRDefault="00E3187D" w:rsidP="00274ED0">
      <w:pPr>
        <w:rPr>
          <w:rFonts w:ascii="Times New Roman" w:hAnsi="Times New Roman" w:cs="Times New Roman"/>
        </w:rPr>
      </w:pPr>
    </w:p>
    <w:p w:rsidR="00077F26" w:rsidRDefault="00077F26" w:rsidP="00274ED0">
      <w:pPr>
        <w:rPr>
          <w:rFonts w:ascii="Times New Roman" w:hAnsi="Times New Roman" w:cs="Times New Roman"/>
        </w:rPr>
      </w:pPr>
    </w:p>
    <w:p w:rsidR="00274ED0" w:rsidRPr="005F7B30" w:rsidRDefault="00274ED0" w:rsidP="005F7B30">
      <w:pPr>
        <w:pStyle w:val="1"/>
        <w:jc w:val="center"/>
        <w:rPr>
          <w:rStyle w:val="aff2"/>
          <w:rFonts w:ascii="Times New Roman" w:hAnsi="Times New Roman" w:cs="Times New Roman"/>
          <w:b/>
          <w:color w:val="auto"/>
          <w:sz w:val="24"/>
          <w:szCs w:val="24"/>
          <w:lang w:eastAsia="en-US"/>
        </w:rPr>
      </w:pPr>
      <w:bookmarkStart w:id="189" w:name="_Toc468445654"/>
      <w:bookmarkStart w:id="190" w:name="_Toc468445881"/>
      <w:bookmarkStart w:id="191" w:name="_Toc468445978"/>
      <w:bookmarkStart w:id="192" w:name="_Toc485201926"/>
      <w:bookmarkEnd w:id="186"/>
      <w:bookmarkEnd w:id="187"/>
      <w:bookmarkEnd w:id="188"/>
      <w:r w:rsidRPr="005F7B30">
        <w:rPr>
          <w:rStyle w:val="aff2"/>
          <w:rFonts w:ascii="Times New Roman" w:hAnsi="Times New Roman" w:cs="Times New Roman"/>
          <w:b/>
          <w:color w:val="auto"/>
          <w:sz w:val="24"/>
          <w:szCs w:val="24"/>
          <w:lang w:eastAsia="en-US"/>
        </w:rPr>
        <w:t>5.</w:t>
      </w:r>
      <w:r w:rsidRPr="005F7B30">
        <w:rPr>
          <w:rStyle w:val="aff2"/>
          <w:rFonts w:ascii="Times New Roman" w:hAnsi="Times New Roman" w:cs="Times New Roman"/>
          <w:b/>
          <w:sz w:val="24"/>
          <w:szCs w:val="24"/>
          <w:lang w:eastAsia="en-US"/>
        </w:rPr>
        <w:t xml:space="preserve"> </w:t>
      </w:r>
      <w:r w:rsidRPr="005F7B30">
        <w:rPr>
          <w:rStyle w:val="aff2"/>
          <w:rFonts w:ascii="Times New Roman" w:hAnsi="Times New Roman" w:cs="Times New Roman"/>
          <w:b/>
          <w:color w:val="auto"/>
          <w:sz w:val="24"/>
          <w:szCs w:val="24"/>
          <w:lang w:eastAsia="en-US"/>
        </w:rPr>
        <w:t>Комплексная оценка уровня социально-экономического развития и достигнутых целей социально-экономического развития муниципального образования.</w:t>
      </w:r>
      <w:bookmarkEnd w:id="189"/>
      <w:bookmarkEnd w:id="190"/>
      <w:bookmarkEnd w:id="191"/>
      <w:bookmarkEnd w:id="192"/>
    </w:p>
    <w:p w:rsidR="00274ED0" w:rsidRPr="005F7B30" w:rsidRDefault="00274ED0" w:rsidP="00274ED0">
      <w:pPr>
        <w:pStyle w:val="af"/>
        <w:spacing w:line="276" w:lineRule="auto"/>
        <w:ind w:firstLine="720"/>
        <w:jc w:val="both"/>
        <w:rPr>
          <w:rFonts w:ascii="Times New Roman" w:hAnsi="Times New Roman"/>
          <w:sz w:val="24"/>
          <w:szCs w:val="24"/>
        </w:rPr>
      </w:pPr>
    </w:p>
    <w:p w:rsidR="00274ED0" w:rsidRPr="005F7B30" w:rsidRDefault="00274ED0" w:rsidP="00274ED0">
      <w:pPr>
        <w:pStyle w:val="af"/>
        <w:spacing w:line="276" w:lineRule="auto"/>
        <w:ind w:firstLine="720"/>
        <w:jc w:val="both"/>
        <w:rPr>
          <w:rFonts w:ascii="Times New Roman" w:hAnsi="Times New Roman"/>
          <w:sz w:val="24"/>
          <w:szCs w:val="24"/>
        </w:rPr>
      </w:pPr>
      <w:r w:rsidRPr="005F7B30">
        <w:rPr>
          <w:rFonts w:ascii="Times New Roman" w:hAnsi="Times New Roman"/>
          <w:sz w:val="24"/>
          <w:szCs w:val="24"/>
        </w:rPr>
        <w:t xml:space="preserve">Анализ социально-экономического положения муниципального образования Щёкинский район показывает, что наряду с положительными тенденциями в экономике и социальной сфере имеются серьезные проблемы, многие из которых носят долгосрочный и специфический характер. </w:t>
      </w:r>
    </w:p>
    <w:p w:rsidR="00274ED0" w:rsidRPr="005F7B30" w:rsidRDefault="00274ED0" w:rsidP="00274ED0">
      <w:pPr>
        <w:ind w:firstLine="720"/>
        <w:jc w:val="both"/>
        <w:rPr>
          <w:rFonts w:ascii="Times New Roman" w:hAnsi="Times New Roman" w:cs="Times New Roman"/>
          <w:sz w:val="24"/>
          <w:szCs w:val="24"/>
        </w:rPr>
      </w:pPr>
      <w:r w:rsidRPr="005F7B30">
        <w:rPr>
          <w:rFonts w:ascii="Times New Roman" w:hAnsi="Times New Roman" w:cs="Times New Roman"/>
          <w:sz w:val="24"/>
          <w:szCs w:val="24"/>
        </w:rPr>
        <w:t>По характеру и местоположению проблемы разделены на четыре группы:</w:t>
      </w:r>
    </w:p>
    <w:p w:rsidR="00274ED0" w:rsidRPr="005F7B30" w:rsidRDefault="00274ED0" w:rsidP="00274ED0">
      <w:pPr>
        <w:numPr>
          <w:ilvl w:val="0"/>
          <w:numId w:val="8"/>
        </w:numPr>
        <w:spacing w:after="0"/>
        <w:jc w:val="both"/>
        <w:rPr>
          <w:rFonts w:ascii="Times New Roman" w:hAnsi="Times New Roman" w:cs="Times New Roman"/>
          <w:sz w:val="24"/>
          <w:szCs w:val="24"/>
        </w:rPr>
      </w:pPr>
      <w:r w:rsidRPr="005F7B30">
        <w:rPr>
          <w:rFonts w:ascii="Times New Roman" w:hAnsi="Times New Roman" w:cs="Times New Roman"/>
          <w:sz w:val="24"/>
          <w:szCs w:val="24"/>
        </w:rPr>
        <w:t>проблемы инфраструктуры;</w:t>
      </w:r>
    </w:p>
    <w:p w:rsidR="00274ED0" w:rsidRPr="005F7B30" w:rsidRDefault="00274ED0" w:rsidP="00274ED0">
      <w:pPr>
        <w:numPr>
          <w:ilvl w:val="0"/>
          <w:numId w:val="8"/>
        </w:numPr>
        <w:spacing w:after="0"/>
        <w:jc w:val="both"/>
        <w:rPr>
          <w:rFonts w:ascii="Times New Roman" w:hAnsi="Times New Roman" w:cs="Times New Roman"/>
          <w:sz w:val="24"/>
          <w:szCs w:val="24"/>
        </w:rPr>
      </w:pPr>
      <w:r w:rsidRPr="005F7B30">
        <w:rPr>
          <w:rFonts w:ascii="Times New Roman" w:hAnsi="Times New Roman" w:cs="Times New Roman"/>
          <w:sz w:val="24"/>
          <w:szCs w:val="24"/>
        </w:rPr>
        <w:t>проблемы в сфере экономики;</w:t>
      </w:r>
    </w:p>
    <w:p w:rsidR="00274ED0" w:rsidRPr="005F7B30" w:rsidRDefault="00274ED0" w:rsidP="00274ED0">
      <w:pPr>
        <w:numPr>
          <w:ilvl w:val="0"/>
          <w:numId w:val="8"/>
        </w:numPr>
        <w:spacing w:after="0"/>
        <w:jc w:val="both"/>
        <w:rPr>
          <w:rFonts w:ascii="Times New Roman" w:hAnsi="Times New Roman" w:cs="Times New Roman"/>
          <w:sz w:val="24"/>
          <w:szCs w:val="24"/>
        </w:rPr>
      </w:pPr>
      <w:r w:rsidRPr="005F7B30">
        <w:rPr>
          <w:rFonts w:ascii="Times New Roman" w:hAnsi="Times New Roman" w:cs="Times New Roman"/>
          <w:sz w:val="24"/>
          <w:szCs w:val="24"/>
        </w:rPr>
        <w:t>проблемы социального характера;</w:t>
      </w:r>
    </w:p>
    <w:p w:rsidR="00274ED0" w:rsidRPr="005F7B30" w:rsidRDefault="00274ED0" w:rsidP="00274ED0">
      <w:pPr>
        <w:numPr>
          <w:ilvl w:val="0"/>
          <w:numId w:val="8"/>
        </w:numPr>
        <w:spacing w:after="0"/>
        <w:jc w:val="both"/>
        <w:rPr>
          <w:rFonts w:ascii="Times New Roman" w:hAnsi="Times New Roman" w:cs="Times New Roman"/>
          <w:sz w:val="24"/>
          <w:szCs w:val="24"/>
        </w:rPr>
      </w:pPr>
      <w:r w:rsidRPr="005F7B30">
        <w:rPr>
          <w:rFonts w:ascii="Times New Roman" w:hAnsi="Times New Roman" w:cs="Times New Roman"/>
          <w:sz w:val="24"/>
          <w:szCs w:val="24"/>
        </w:rPr>
        <w:t xml:space="preserve">проблемы </w:t>
      </w:r>
      <w:bookmarkStart w:id="193" w:name="OLE_LINK19"/>
      <w:bookmarkStart w:id="194" w:name="OLE_LINK20"/>
      <w:bookmarkStart w:id="195" w:name="OLE_LINK21"/>
      <w:bookmarkStart w:id="196" w:name="OLE_LINK22"/>
      <w:r w:rsidRPr="005F7B30">
        <w:rPr>
          <w:rFonts w:ascii="Times New Roman" w:hAnsi="Times New Roman" w:cs="Times New Roman"/>
          <w:sz w:val="24"/>
          <w:szCs w:val="24"/>
        </w:rPr>
        <w:t xml:space="preserve">качества пространства жизни населения </w:t>
      </w:r>
      <w:bookmarkEnd w:id="193"/>
      <w:bookmarkEnd w:id="194"/>
      <w:bookmarkEnd w:id="195"/>
      <w:bookmarkEnd w:id="196"/>
      <w:r w:rsidRPr="005F7B30">
        <w:rPr>
          <w:rFonts w:ascii="Times New Roman" w:hAnsi="Times New Roman" w:cs="Times New Roman"/>
          <w:sz w:val="24"/>
          <w:szCs w:val="24"/>
        </w:rPr>
        <w:t>(среды обитания).</w:t>
      </w:r>
    </w:p>
    <w:p w:rsidR="00274ED0" w:rsidRPr="005F7B30" w:rsidRDefault="00274ED0" w:rsidP="00274ED0">
      <w:pPr>
        <w:ind w:firstLine="720"/>
        <w:jc w:val="both"/>
        <w:rPr>
          <w:rFonts w:ascii="Times New Roman" w:hAnsi="Times New Roman" w:cs="Times New Roman"/>
          <w:sz w:val="24"/>
          <w:szCs w:val="24"/>
        </w:rPr>
      </w:pPr>
      <w:r w:rsidRPr="005F7B30">
        <w:rPr>
          <w:rFonts w:ascii="Times New Roman" w:hAnsi="Times New Roman" w:cs="Times New Roman"/>
          <w:sz w:val="24"/>
          <w:szCs w:val="24"/>
        </w:rPr>
        <w:t xml:space="preserve">Эти четыре группы проблем являются основными элементами, формирующими систему социально-экономического развития муниципального образования. Комплексный подход к решению проблем в каждой из этих групп и в их взаимосвязи позволит наиболее эффективно и верно выстроить дерево целей и определить основные задачи программы социально-экономического развития района на перспективу до </w:t>
      </w:r>
      <w:bookmarkStart w:id="197" w:name="OLE_LINK4"/>
      <w:bookmarkStart w:id="198" w:name="OLE_LINK5"/>
      <w:bookmarkStart w:id="199" w:name="OLE_LINK6"/>
      <w:bookmarkStart w:id="200" w:name="OLE_LINK11"/>
      <w:bookmarkStart w:id="201" w:name="OLE_LINK15"/>
      <w:r w:rsidRPr="005F7B30">
        <w:rPr>
          <w:rFonts w:ascii="Times New Roman" w:hAnsi="Times New Roman" w:cs="Times New Roman"/>
          <w:sz w:val="24"/>
          <w:szCs w:val="24"/>
        </w:rPr>
        <w:t xml:space="preserve">2035 </w:t>
      </w:r>
      <w:bookmarkEnd w:id="197"/>
      <w:bookmarkEnd w:id="198"/>
      <w:bookmarkEnd w:id="199"/>
      <w:bookmarkEnd w:id="200"/>
      <w:bookmarkEnd w:id="201"/>
      <w:r w:rsidRPr="005F7B30">
        <w:rPr>
          <w:rFonts w:ascii="Times New Roman" w:hAnsi="Times New Roman" w:cs="Times New Roman"/>
          <w:sz w:val="24"/>
          <w:szCs w:val="24"/>
        </w:rPr>
        <w:t>года.</w:t>
      </w:r>
    </w:p>
    <w:p w:rsidR="00274ED0" w:rsidRPr="005F7B30" w:rsidRDefault="00274ED0" w:rsidP="00077F26">
      <w:pPr>
        <w:numPr>
          <w:ilvl w:val="0"/>
          <w:numId w:val="7"/>
        </w:numPr>
        <w:tabs>
          <w:tab w:val="clear" w:pos="1080"/>
          <w:tab w:val="num" w:pos="0"/>
        </w:tabs>
        <w:spacing w:after="0"/>
        <w:ind w:left="0" w:firstLine="720"/>
        <w:jc w:val="both"/>
        <w:rPr>
          <w:rFonts w:ascii="Times New Roman" w:hAnsi="Times New Roman" w:cs="Times New Roman"/>
          <w:sz w:val="24"/>
          <w:szCs w:val="24"/>
        </w:rPr>
      </w:pPr>
      <w:r w:rsidRPr="005F7B30">
        <w:rPr>
          <w:rFonts w:ascii="Times New Roman" w:hAnsi="Times New Roman" w:cs="Times New Roman"/>
          <w:sz w:val="24"/>
          <w:szCs w:val="24"/>
        </w:rPr>
        <w:lastRenderedPageBreak/>
        <w:t>Проблемы инфраструктуры – проблемы развития жилищно-коммунального хозяйства района, транспортной системы муниципального образования.</w:t>
      </w:r>
    </w:p>
    <w:p w:rsidR="00274ED0" w:rsidRPr="005F7B30" w:rsidRDefault="00274ED0" w:rsidP="00077F26">
      <w:pPr>
        <w:numPr>
          <w:ilvl w:val="0"/>
          <w:numId w:val="7"/>
        </w:numPr>
        <w:tabs>
          <w:tab w:val="clear" w:pos="1080"/>
          <w:tab w:val="num" w:pos="0"/>
        </w:tabs>
        <w:spacing w:after="0"/>
        <w:ind w:left="0" w:firstLine="720"/>
        <w:jc w:val="both"/>
        <w:rPr>
          <w:rFonts w:ascii="Times New Roman" w:hAnsi="Times New Roman" w:cs="Times New Roman"/>
          <w:sz w:val="24"/>
          <w:szCs w:val="24"/>
        </w:rPr>
      </w:pPr>
      <w:r w:rsidRPr="005F7B30">
        <w:rPr>
          <w:rFonts w:ascii="Times New Roman" w:hAnsi="Times New Roman" w:cs="Times New Roman"/>
          <w:sz w:val="24"/>
          <w:szCs w:val="24"/>
        </w:rPr>
        <w:t>Проблемы в сфере экономики – проблемы развития производственного сектора, занятости населения и инвестиционной деятельности.</w:t>
      </w:r>
    </w:p>
    <w:p w:rsidR="00274ED0" w:rsidRPr="005F7B30" w:rsidRDefault="00274ED0" w:rsidP="00077F26">
      <w:pPr>
        <w:numPr>
          <w:ilvl w:val="0"/>
          <w:numId w:val="7"/>
        </w:numPr>
        <w:tabs>
          <w:tab w:val="clear" w:pos="1080"/>
          <w:tab w:val="num" w:pos="0"/>
        </w:tabs>
        <w:spacing w:after="0"/>
        <w:ind w:left="0" w:firstLine="720"/>
        <w:jc w:val="both"/>
        <w:rPr>
          <w:rFonts w:ascii="Times New Roman" w:hAnsi="Times New Roman" w:cs="Times New Roman"/>
          <w:sz w:val="24"/>
          <w:szCs w:val="24"/>
        </w:rPr>
      </w:pPr>
      <w:r w:rsidRPr="005F7B30">
        <w:rPr>
          <w:rFonts w:ascii="Times New Roman" w:hAnsi="Times New Roman" w:cs="Times New Roman"/>
          <w:sz w:val="24"/>
          <w:szCs w:val="24"/>
        </w:rPr>
        <w:t>Проблемы социального характера – проблемы, сдерживающие рост уровня жизни населения, снижающие уровень качества образования, здравоохранения, социальной защиты, правовой защиты и обостряющие криминогенную ситуацию.</w:t>
      </w:r>
    </w:p>
    <w:p w:rsidR="00274ED0" w:rsidRPr="005F7B30" w:rsidRDefault="00274ED0" w:rsidP="00077F26">
      <w:pPr>
        <w:numPr>
          <w:ilvl w:val="0"/>
          <w:numId w:val="7"/>
        </w:numPr>
        <w:tabs>
          <w:tab w:val="clear" w:pos="1080"/>
          <w:tab w:val="num" w:pos="0"/>
        </w:tabs>
        <w:spacing w:after="0"/>
        <w:ind w:left="0" w:firstLine="720"/>
        <w:jc w:val="both"/>
        <w:rPr>
          <w:rFonts w:ascii="Times New Roman" w:hAnsi="Times New Roman" w:cs="Times New Roman"/>
          <w:sz w:val="24"/>
          <w:szCs w:val="24"/>
        </w:rPr>
      </w:pPr>
      <w:r w:rsidRPr="005F7B30">
        <w:rPr>
          <w:rFonts w:ascii="Times New Roman" w:hAnsi="Times New Roman" w:cs="Times New Roman"/>
          <w:sz w:val="24"/>
          <w:szCs w:val="24"/>
        </w:rPr>
        <w:t>Проблемы качества пространства жизни населения (среды обитания) – проблемы, связанные как с негативным воздействием человеческой деятельности на воздух, воду и почву, так и проблемы некачественной архитектурной организации пространства жизни человека.</w:t>
      </w:r>
    </w:p>
    <w:p w:rsidR="00274ED0" w:rsidRPr="005F7B30" w:rsidRDefault="00274ED0" w:rsidP="00077F26">
      <w:pPr>
        <w:pStyle w:val="1"/>
        <w:jc w:val="center"/>
        <w:rPr>
          <w:rStyle w:val="aff2"/>
          <w:rFonts w:ascii="Times New Roman" w:hAnsi="Times New Roman" w:cs="Times New Roman"/>
          <w:b/>
          <w:color w:val="auto"/>
          <w:sz w:val="24"/>
          <w:szCs w:val="24"/>
          <w:lang w:eastAsia="en-US"/>
        </w:rPr>
      </w:pPr>
      <w:bookmarkStart w:id="202" w:name="_Toc468445655"/>
      <w:bookmarkStart w:id="203" w:name="_Toc468445882"/>
      <w:bookmarkStart w:id="204" w:name="_Toc468445979"/>
      <w:bookmarkStart w:id="205" w:name="_Toc485201927"/>
      <w:r w:rsidRPr="005F7B30">
        <w:rPr>
          <w:rStyle w:val="aff2"/>
          <w:rFonts w:ascii="Times New Roman" w:hAnsi="Times New Roman" w:cs="Times New Roman"/>
          <w:b/>
          <w:color w:val="auto"/>
          <w:sz w:val="24"/>
          <w:szCs w:val="24"/>
          <w:lang w:eastAsia="en-US"/>
        </w:rPr>
        <w:t>6.</w:t>
      </w:r>
      <w:r w:rsidRPr="005F7B30">
        <w:rPr>
          <w:rStyle w:val="aff2"/>
          <w:rFonts w:ascii="Times New Roman" w:hAnsi="Times New Roman" w:cs="Times New Roman"/>
          <w:b/>
          <w:sz w:val="24"/>
          <w:szCs w:val="24"/>
          <w:lang w:eastAsia="en-US"/>
        </w:rPr>
        <w:t xml:space="preserve"> </w:t>
      </w:r>
      <w:r w:rsidRPr="005F7B30">
        <w:rPr>
          <w:rStyle w:val="aff2"/>
          <w:rFonts w:ascii="Times New Roman" w:hAnsi="Times New Roman" w:cs="Times New Roman"/>
          <w:b/>
          <w:color w:val="auto"/>
          <w:sz w:val="24"/>
          <w:szCs w:val="24"/>
          <w:lang w:eastAsia="en-US"/>
        </w:rPr>
        <w:t>Стартовые условия для разработки стратегии социально-экономического развития муниципального образования</w:t>
      </w:r>
      <w:bookmarkEnd w:id="202"/>
      <w:bookmarkEnd w:id="203"/>
      <w:bookmarkEnd w:id="204"/>
      <w:bookmarkEnd w:id="205"/>
    </w:p>
    <w:p w:rsidR="00274ED0" w:rsidRPr="005F7B30" w:rsidRDefault="00274ED0" w:rsidP="00274ED0">
      <w:pPr>
        <w:pStyle w:val="af"/>
        <w:spacing w:line="276" w:lineRule="auto"/>
        <w:ind w:firstLine="709"/>
        <w:jc w:val="both"/>
        <w:rPr>
          <w:rFonts w:ascii="Times New Roman" w:hAnsi="Times New Roman"/>
          <w:b/>
          <w:sz w:val="24"/>
          <w:szCs w:val="24"/>
        </w:rPr>
      </w:pPr>
    </w:p>
    <w:p w:rsidR="00274ED0" w:rsidRPr="005F7B30" w:rsidRDefault="00274ED0" w:rsidP="00274ED0">
      <w:pPr>
        <w:widowControl w:val="0"/>
        <w:ind w:firstLine="709"/>
        <w:jc w:val="both"/>
        <w:rPr>
          <w:rFonts w:ascii="Times New Roman" w:hAnsi="Times New Roman" w:cs="Times New Roman"/>
          <w:bCs/>
          <w:iCs/>
          <w:sz w:val="24"/>
          <w:szCs w:val="24"/>
        </w:rPr>
      </w:pPr>
      <w:r w:rsidRPr="005F7B30">
        <w:rPr>
          <w:rFonts w:ascii="Times New Roman" w:hAnsi="Times New Roman" w:cs="Times New Roman"/>
          <w:bCs/>
          <w:iCs/>
          <w:sz w:val="24"/>
          <w:szCs w:val="24"/>
        </w:rPr>
        <w:t>Возможности социально-экономического развития Щекинского района, определяются следующими стратегическими конкурентными преимуществами:</w:t>
      </w:r>
    </w:p>
    <w:p w:rsidR="00274ED0" w:rsidRPr="005F7B30" w:rsidRDefault="00274ED0" w:rsidP="00274ED0">
      <w:pPr>
        <w:widowControl w:val="0"/>
        <w:numPr>
          <w:ilvl w:val="0"/>
          <w:numId w:val="17"/>
        </w:numPr>
        <w:spacing w:after="0"/>
        <w:jc w:val="both"/>
        <w:rPr>
          <w:rFonts w:ascii="Times New Roman" w:hAnsi="Times New Roman" w:cs="Times New Roman"/>
          <w:sz w:val="24"/>
          <w:szCs w:val="24"/>
        </w:rPr>
      </w:pPr>
      <w:r w:rsidRPr="005F7B30">
        <w:rPr>
          <w:rFonts w:ascii="Times New Roman" w:hAnsi="Times New Roman" w:cs="Times New Roman"/>
          <w:sz w:val="24"/>
          <w:szCs w:val="24"/>
        </w:rPr>
        <w:t>Выгодное географическое положение - центр Европейской части России, близость областного центра и Москвы.</w:t>
      </w:r>
    </w:p>
    <w:p w:rsidR="00274ED0" w:rsidRPr="005F7B30" w:rsidRDefault="00274ED0" w:rsidP="00274ED0">
      <w:pPr>
        <w:widowControl w:val="0"/>
        <w:numPr>
          <w:ilvl w:val="0"/>
          <w:numId w:val="17"/>
        </w:numPr>
        <w:spacing w:after="0"/>
        <w:jc w:val="both"/>
        <w:rPr>
          <w:rFonts w:ascii="Times New Roman" w:hAnsi="Times New Roman" w:cs="Times New Roman"/>
          <w:sz w:val="24"/>
          <w:szCs w:val="24"/>
        </w:rPr>
      </w:pPr>
      <w:r w:rsidRPr="005F7B30">
        <w:rPr>
          <w:rFonts w:ascii="Times New Roman" w:hAnsi="Times New Roman" w:cs="Times New Roman"/>
          <w:sz w:val="24"/>
          <w:szCs w:val="24"/>
        </w:rPr>
        <w:t xml:space="preserve"> Развивающийся многоотраслевой комплекс, крупный индустриальный центр с диверсифицированной структурой:</w:t>
      </w:r>
    </w:p>
    <w:p w:rsidR="00274ED0" w:rsidRPr="005F7B30" w:rsidRDefault="00274ED0" w:rsidP="006F28FE">
      <w:pPr>
        <w:widowControl w:val="0"/>
        <w:numPr>
          <w:ilvl w:val="0"/>
          <w:numId w:val="18"/>
        </w:numPr>
        <w:spacing w:after="0"/>
        <w:ind w:left="0" w:firstLine="916"/>
        <w:jc w:val="both"/>
        <w:rPr>
          <w:rFonts w:ascii="Times New Roman" w:hAnsi="Times New Roman" w:cs="Times New Roman"/>
          <w:sz w:val="24"/>
          <w:szCs w:val="24"/>
        </w:rPr>
      </w:pPr>
      <w:r w:rsidRPr="005F7B30">
        <w:rPr>
          <w:rFonts w:ascii="Times New Roman" w:hAnsi="Times New Roman" w:cs="Times New Roman"/>
          <w:sz w:val="24"/>
          <w:szCs w:val="24"/>
        </w:rPr>
        <w:t xml:space="preserve">химическая промышленность во многом определяет социально-экономическое положение района; производимые химические товары, обладающие высокими конкурентными свойствами, метанол, азотные удобрения, аммиак и др., экспортируются во многие страны мира. </w:t>
      </w:r>
    </w:p>
    <w:p w:rsidR="00274ED0" w:rsidRPr="005F7B30" w:rsidRDefault="00274ED0" w:rsidP="006F28FE">
      <w:pPr>
        <w:widowControl w:val="0"/>
        <w:numPr>
          <w:ilvl w:val="0"/>
          <w:numId w:val="18"/>
        </w:numPr>
        <w:spacing w:after="0"/>
        <w:ind w:left="0" w:firstLine="916"/>
        <w:jc w:val="both"/>
        <w:rPr>
          <w:rFonts w:ascii="Times New Roman" w:hAnsi="Times New Roman" w:cs="Times New Roman"/>
          <w:sz w:val="24"/>
          <w:szCs w:val="24"/>
        </w:rPr>
      </w:pPr>
      <w:r w:rsidRPr="005F7B30">
        <w:rPr>
          <w:rFonts w:ascii="Times New Roman" w:hAnsi="Times New Roman" w:cs="Times New Roman"/>
          <w:sz w:val="24"/>
          <w:szCs w:val="24"/>
        </w:rPr>
        <w:t>машиностроение сохраняет лидирующие позиции среди производителей в России и странах СНГ по производству конкурентоспособной продукции для нефтегазового комплекса;</w:t>
      </w:r>
    </w:p>
    <w:p w:rsidR="00274ED0" w:rsidRPr="005F7B30" w:rsidRDefault="00274ED0" w:rsidP="006F28FE">
      <w:pPr>
        <w:widowControl w:val="0"/>
        <w:numPr>
          <w:ilvl w:val="0"/>
          <w:numId w:val="18"/>
        </w:numPr>
        <w:spacing w:after="0"/>
        <w:ind w:left="0" w:firstLine="916"/>
        <w:jc w:val="both"/>
        <w:rPr>
          <w:rFonts w:ascii="Times New Roman" w:hAnsi="Times New Roman" w:cs="Times New Roman"/>
          <w:sz w:val="24"/>
          <w:szCs w:val="24"/>
        </w:rPr>
      </w:pPr>
      <w:r w:rsidRPr="005F7B30">
        <w:rPr>
          <w:rFonts w:ascii="Times New Roman" w:hAnsi="Times New Roman" w:cs="Times New Roman"/>
          <w:sz w:val="24"/>
          <w:szCs w:val="24"/>
        </w:rPr>
        <w:t>высокоразвитое сельское хозяйство, обеспечивающее своей продукцией население не только района и Тульской области, но и близлежащих областей, включая Московскую;</w:t>
      </w:r>
    </w:p>
    <w:p w:rsidR="00274ED0" w:rsidRPr="005F7B30" w:rsidRDefault="00274ED0" w:rsidP="006F28FE">
      <w:pPr>
        <w:widowControl w:val="0"/>
        <w:numPr>
          <w:ilvl w:val="0"/>
          <w:numId w:val="18"/>
        </w:numPr>
        <w:spacing w:after="0"/>
        <w:ind w:left="0" w:firstLine="916"/>
        <w:jc w:val="both"/>
        <w:rPr>
          <w:rFonts w:ascii="Times New Roman" w:hAnsi="Times New Roman" w:cs="Times New Roman"/>
          <w:sz w:val="24"/>
          <w:szCs w:val="24"/>
        </w:rPr>
      </w:pPr>
      <w:r w:rsidRPr="005F7B30">
        <w:rPr>
          <w:rFonts w:ascii="Times New Roman" w:hAnsi="Times New Roman" w:cs="Times New Roman"/>
          <w:sz w:val="24"/>
          <w:szCs w:val="24"/>
        </w:rPr>
        <w:t>туристско-рекреационная сфера имеет объективные предпосылки для развития и может стать динамично развивающейся, перспективной отраслью экономики.</w:t>
      </w:r>
    </w:p>
    <w:p w:rsidR="00274ED0" w:rsidRPr="005F7B30" w:rsidRDefault="00274ED0" w:rsidP="006F28FE">
      <w:pPr>
        <w:widowControl w:val="0"/>
        <w:numPr>
          <w:ilvl w:val="0"/>
          <w:numId w:val="19"/>
        </w:numPr>
        <w:spacing w:after="0"/>
        <w:ind w:left="0" w:firstLine="360"/>
        <w:jc w:val="both"/>
        <w:rPr>
          <w:rFonts w:ascii="Times New Roman" w:hAnsi="Times New Roman" w:cs="Times New Roman"/>
          <w:sz w:val="24"/>
          <w:szCs w:val="24"/>
        </w:rPr>
      </w:pPr>
      <w:r w:rsidRPr="005F7B30">
        <w:rPr>
          <w:rFonts w:ascii="Times New Roman" w:hAnsi="Times New Roman" w:cs="Times New Roman"/>
          <w:sz w:val="24"/>
          <w:szCs w:val="24"/>
        </w:rPr>
        <w:t>Значительный кадровый потенциал, квалифицированная рабочая сила и управленческий персонал.</w:t>
      </w:r>
    </w:p>
    <w:p w:rsidR="00274ED0" w:rsidRPr="005F7B30" w:rsidRDefault="00274ED0" w:rsidP="00274ED0">
      <w:pPr>
        <w:widowControl w:val="0"/>
        <w:numPr>
          <w:ilvl w:val="0"/>
          <w:numId w:val="19"/>
        </w:numPr>
        <w:spacing w:after="0"/>
        <w:jc w:val="both"/>
        <w:rPr>
          <w:rFonts w:ascii="Times New Roman" w:hAnsi="Times New Roman" w:cs="Times New Roman"/>
          <w:sz w:val="24"/>
          <w:szCs w:val="24"/>
        </w:rPr>
      </w:pPr>
      <w:r w:rsidRPr="005F7B30">
        <w:rPr>
          <w:rFonts w:ascii="Times New Roman" w:hAnsi="Times New Roman" w:cs="Times New Roman"/>
          <w:sz w:val="24"/>
          <w:szCs w:val="24"/>
        </w:rPr>
        <w:t>Развитая инфраструктура транспорта и связи.</w:t>
      </w:r>
    </w:p>
    <w:p w:rsidR="00274ED0" w:rsidRPr="005F7B30" w:rsidRDefault="00274ED0" w:rsidP="00274ED0">
      <w:pPr>
        <w:widowControl w:val="0"/>
        <w:numPr>
          <w:ilvl w:val="0"/>
          <w:numId w:val="19"/>
        </w:numPr>
        <w:spacing w:after="0"/>
        <w:jc w:val="both"/>
        <w:rPr>
          <w:rFonts w:ascii="Times New Roman" w:hAnsi="Times New Roman" w:cs="Times New Roman"/>
          <w:sz w:val="24"/>
          <w:szCs w:val="24"/>
        </w:rPr>
      </w:pPr>
      <w:r w:rsidRPr="005F7B30">
        <w:rPr>
          <w:rFonts w:ascii="Times New Roman" w:hAnsi="Times New Roman" w:cs="Times New Roman"/>
          <w:sz w:val="24"/>
          <w:szCs w:val="24"/>
        </w:rPr>
        <w:t>Высокая степень ориентации экономики региона на экспорт.</w:t>
      </w:r>
    </w:p>
    <w:p w:rsidR="00274ED0" w:rsidRPr="005F7B30" w:rsidRDefault="00274ED0" w:rsidP="006F28FE">
      <w:pPr>
        <w:widowControl w:val="0"/>
        <w:numPr>
          <w:ilvl w:val="0"/>
          <w:numId w:val="19"/>
        </w:numPr>
        <w:spacing w:after="0"/>
        <w:ind w:left="0" w:firstLine="360"/>
        <w:jc w:val="both"/>
        <w:rPr>
          <w:rFonts w:ascii="Times New Roman" w:hAnsi="Times New Roman" w:cs="Times New Roman"/>
          <w:sz w:val="24"/>
          <w:szCs w:val="24"/>
        </w:rPr>
      </w:pPr>
      <w:r w:rsidRPr="005F7B30">
        <w:rPr>
          <w:rFonts w:ascii="Times New Roman" w:hAnsi="Times New Roman" w:cs="Times New Roman"/>
          <w:sz w:val="24"/>
          <w:szCs w:val="24"/>
        </w:rPr>
        <w:t>Понятная прозрачная законодательная база инвестиционной и предпринимательской деятельности.</w:t>
      </w:r>
    </w:p>
    <w:p w:rsidR="00274ED0" w:rsidRPr="005F7B30" w:rsidRDefault="00274ED0" w:rsidP="00274ED0">
      <w:pPr>
        <w:widowControl w:val="0"/>
        <w:ind w:firstLine="709"/>
        <w:jc w:val="both"/>
        <w:rPr>
          <w:rFonts w:ascii="Times New Roman" w:hAnsi="Times New Roman" w:cs="Times New Roman"/>
          <w:bCs/>
          <w:iCs/>
          <w:sz w:val="24"/>
          <w:szCs w:val="24"/>
        </w:rPr>
      </w:pPr>
      <w:r w:rsidRPr="005F7B30">
        <w:rPr>
          <w:rFonts w:ascii="Times New Roman" w:hAnsi="Times New Roman" w:cs="Times New Roman"/>
          <w:bCs/>
          <w:iCs/>
          <w:sz w:val="24"/>
          <w:szCs w:val="24"/>
        </w:rPr>
        <w:t>Основными ограничениями в социально-экономическом развитии Щекинского района выступают:</w:t>
      </w:r>
    </w:p>
    <w:p w:rsidR="00274ED0" w:rsidRPr="005F7B30" w:rsidRDefault="00274ED0" w:rsidP="00274ED0">
      <w:pPr>
        <w:widowControl w:val="0"/>
        <w:numPr>
          <w:ilvl w:val="0"/>
          <w:numId w:val="20"/>
        </w:numPr>
        <w:spacing w:after="0"/>
        <w:jc w:val="both"/>
        <w:rPr>
          <w:rFonts w:ascii="Times New Roman" w:hAnsi="Times New Roman" w:cs="Times New Roman"/>
          <w:sz w:val="24"/>
          <w:szCs w:val="24"/>
        </w:rPr>
      </w:pPr>
      <w:r w:rsidRPr="005F7B30">
        <w:rPr>
          <w:rFonts w:ascii="Times New Roman" w:hAnsi="Times New Roman" w:cs="Times New Roman"/>
          <w:sz w:val="24"/>
          <w:szCs w:val="24"/>
        </w:rPr>
        <w:t xml:space="preserve">возрастная структура и тенденция на снижение численности населения; </w:t>
      </w:r>
    </w:p>
    <w:p w:rsidR="00274ED0" w:rsidRPr="005F7B30" w:rsidRDefault="00274ED0" w:rsidP="006F28FE">
      <w:pPr>
        <w:widowControl w:val="0"/>
        <w:numPr>
          <w:ilvl w:val="0"/>
          <w:numId w:val="20"/>
        </w:numPr>
        <w:spacing w:after="0"/>
        <w:ind w:left="0" w:firstLine="360"/>
        <w:jc w:val="both"/>
        <w:rPr>
          <w:rFonts w:ascii="Times New Roman" w:hAnsi="Times New Roman" w:cs="Times New Roman"/>
          <w:sz w:val="24"/>
          <w:szCs w:val="24"/>
        </w:rPr>
      </w:pPr>
      <w:r w:rsidRPr="005F7B30">
        <w:rPr>
          <w:rFonts w:ascii="Times New Roman" w:hAnsi="Times New Roman" w:cs="Times New Roman"/>
          <w:sz w:val="24"/>
          <w:szCs w:val="24"/>
        </w:rPr>
        <w:t xml:space="preserve">отсутствие портфеля инновационных проектов, направленных на создание </w:t>
      </w:r>
      <w:r w:rsidRPr="005F7B30">
        <w:rPr>
          <w:rFonts w:ascii="Times New Roman" w:hAnsi="Times New Roman" w:cs="Times New Roman"/>
          <w:sz w:val="24"/>
          <w:szCs w:val="24"/>
        </w:rPr>
        <w:lastRenderedPageBreak/>
        <w:t>привлекательных для специалистов и рабочей силы высокой квалификации новых рабочих мест, на технологическое перевооружение предприятий и повышение производительности труда; жесткая ограниченность источников инвестиций;</w:t>
      </w:r>
    </w:p>
    <w:p w:rsidR="00274ED0" w:rsidRPr="005F7B30" w:rsidRDefault="00274ED0" w:rsidP="006F28FE">
      <w:pPr>
        <w:widowControl w:val="0"/>
        <w:numPr>
          <w:ilvl w:val="0"/>
          <w:numId w:val="20"/>
        </w:numPr>
        <w:spacing w:after="0"/>
        <w:ind w:left="0" w:firstLine="360"/>
        <w:jc w:val="both"/>
        <w:rPr>
          <w:rFonts w:ascii="Times New Roman" w:hAnsi="Times New Roman" w:cs="Times New Roman"/>
          <w:sz w:val="24"/>
          <w:szCs w:val="24"/>
        </w:rPr>
      </w:pPr>
      <w:r w:rsidRPr="005F7B30">
        <w:rPr>
          <w:rFonts w:ascii="Times New Roman" w:hAnsi="Times New Roman" w:cs="Times New Roman"/>
          <w:sz w:val="24"/>
          <w:szCs w:val="24"/>
        </w:rPr>
        <w:t>низкое качество жизни; на территории Щекинского района не сформировалась комфортная и безопасная среда проживания для населения; естественные преимущества природной среды и географического положения в необходимой мере не используются;</w:t>
      </w:r>
    </w:p>
    <w:p w:rsidR="00274ED0" w:rsidRPr="005F7B30" w:rsidRDefault="00274ED0" w:rsidP="00274ED0">
      <w:pPr>
        <w:widowControl w:val="0"/>
        <w:numPr>
          <w:ilvl w:val="0"/>
          <w:numId w:val="20"/>
        </w:numPr>
        <w:spacing w:after="0"/>
        <w:jc w:val="both"/>
        <w:rPr>
          <w:rFonts w:ascii="Times New Roman" w:hAnsi="Times New Roman" w:cs="Times New Roman"/>
          <w:sz w:val="24"/>
          <w:szCs w:val="24"/>
        </w:rPr>
      </w:pPr>
      <w:r w:rsidRPr="005F7B30">
        <w:rPr>
          <w:rFonts w:ascii="Times New Roman" w:hAnsi="Times New Roman" w:cs="Times New Roman"/>
          <w:sz w:val="24"/>
          <w:szCs w:val="24"/>
        </w:rPr>
        <w:t>низкий уровень доходов; слабо формируется средний класс;</w:t>
      </w:r>
    </w:p>
    <w:p w:rsidR="00274ED0" w:rsidRPr="005F7B30" w:rsidRDefault="00274ED0" w:rsidP="00274ED0">
      <w:pPr>
        <w:widowControl w:val="0"/>
        <w:numPr>
          <w:ilvl w:val="0"/>
          <w:numId w:val="20"/>
        </w:numPr>
        <w:spacing w:after="0"/>
        <w:jc w:val="both"/>
        <w:rPr>
          <w:rFonts w:ascii="Times New Roman" w:hAnsi="Times New Roman" w:cs="Times New Roman"/>
          <w:sz w:val="24"/>
          <w:szCs w:val="24"/>
        </w:rPr>
      </w:pPr>
      <w:r w:rsidRPr="005F7B30">
        <w:rPr>
          <w:rFonts w:ascii="Times New Roman" w:hAnsi="Times New Roman" w:cs="Times New Roman"/>
          <w:sz w:val="24"/>
          <w:szCs w:val="24"/>
        </w:rPr>
        <w:t>низкая плотность и качество муниципальной инфраструктуры жизнеобеспечнения.</w:t>
      </w:r>
    </w:p>
    <w:p w:rsidR="00274ED0" w:rsidRPr="005F7B30" w:rsidRDefault="00274ED0" w:rsidP="00077F26">
      <w:pPr>
        <w:widowControl w:val="0"/>
        <w:ind w:firstLine="709"/>
        <w:jc w:val="both"/>
        <w:rPr>
          <w:rFonts w:ascii="Times New Roman" w:hAnsi="Times New Roman" w:cs="Times New Roman"/>
          <w:bCs/>
          <w:iCs/>
          <w:sz w:val="24"/>
          <w:szCs w:val="24"/>
        </w:rPr>
      </w:pPr>
      <w:r w:rsidRPr="005F7B30">
        <w:rPr>
          <w:rFonts w:ascii="Times New Roman" w:hAnsi="Times New Roman" w:cs="Times New Roman"/>
          <w:bCs/>
          <w:iCs/>
          <w:sz w:val="24"/>
          <w:szCs w:val="24"/>
        </w:rPr>
        <w:t xml:space="preserve">Системными проблемами, важнейшими вызовами и стратегическими рисками социально-экономического развития </w:t>
      </w:r>
      <w:r w:rsidRPr="005F7B30">
        <w:rPr>
          <w:rFonts w:ascii="Times New Roman" w:hAnsi="Times New Roman" w:cs="Times New Roman"/>
          <w:sz w:val="24"/>
          <w:szCs w:val="24"/>
        </w:rPr>
        <w:t xml:space="preserve">Щекинского района </w:t>
      </w:r>
      <w:r w:rsidRPr="005F7B30">
        <w:rPr>
          <w:rFonts w:ascii="Times New Roman" w:hAnsi="Times New Roman" w:cs="Times New Roman"/>
          <w:bCs/>
          <w:iCs/>
          <w:sz w:val="24"/>
          <w:szCs w:val="24"/>
        </w:rPr>
        <w:t>являются:</w:t>
      </w:r>
    </w:p>
    <w:p w:rsidR="00274ED0" w:rsidRPr="005F7B30" w:rsidRDefault="00274ED0" w:rsidP="00077F26">
      <w:pPr>
        <w:widowControl w:val="0"/>
        <w:numPr>
          <w:ilvl w:val="0"/>
          <w:numId w:val="21"/>
        </w:numPr>
        <w:spacing w:after="0"/>
        <w:jc w:val="both"/>
        <w:rPr>
          <w:rFonts w:ascii="Times New Roman" w:hAnsi="Times New Roman" w:cs="Times New Roman"/>
          <w:sz w:val="24"/>
          <w:szCs w:val="24"/>
        </w:rPr>
      </w:pPr>
      <w:r w:rsidRPr="005F7B30">
        <w:rPr>
          <w:rFonts w:ascii="Times New Roman" w:hAnsi="Times New Roman" w:cs="Times New Roman"/>
          <w:sz w:val="24"/>
          <w:szCs w:val="24"/>
        </w:rPr>
        <w:t>снижающаяся доля населения в трудоспособном возрасте;</w:t>
      </w:r>
    </w:p>
    <w:p w:rsidR="00274ED0" w:rsidRPr="005F7B30" w:rsidRDefault="00274ED0" w:rsidP="00077F26">
      <w:pPr>
        <w:widowControl w:val="0"/>
        <w:numPr>
          <w:ilvl w:val="0"/>
          <w:numId w:val="21"/>
        </w:numPr>
        <w:spacing w:after="0"/>
        <w:ind w:left="0" w:firstLine="900"/>
        <w:jc w:val="both"/>
        <w:rPr>
          <w:rFonts w:ascii="Times New Roman" w:hAnsi="Times New Roman" w:cs="Times New Roman"/>
          <w:sz w:val="24"/>
          <w:szCs w:val="24"/>
        </w:rPr>
      </w:pPr>
      <w:r w:rsidRPr="005F7B30">
        <w:rPr>
          <w:rFonts w:ascii="Times New Roman" w:hAnsi="Times New Roman" w:cs="Times New Roman"/>
          <w:sz w:val="24"/>
          <w:szCs w:val="24"/>
        </w:rPr>
        <w:t>усиление межрегиональной конкуренции на рынках рабочей силы, инвестиций, товаров и услуг;</w:t>
      </w:r>
    </w:p>
    <w:p w:rsidR="00274ED0" w:rsidRPr="005F7B30" w:rsidRDefault="00274ED0" w:rsidP="00077F26">
      <w:pPr>
        <w:widowControl w:val="0"/>
        <w:numPr>
          <w:ilvl w:val="0"/>
          <w:numId w:val="21"/>
        </w:numPr>
        <w:spacing w:after="0"/>
        <w:jc w:val="both"/>
        <w:rPr>
          <w:rFonts w:ascii="Times New Roman" w:hAnsi="Times New Roman" w:cs="Times New Roman"/>
          <w:sz w:val="24"/>
          <w:szCs w:val="24"/>
        </w:rPr>
      </w:pPr>
      <w:r w:rsidRPr="005F7B30">
        <w:rPr>
          <w:rFonts w:ascii="Times New Roman" w:hAnsi="Times New Roman" w:cs="Times New Roman"/>
          <w:sz w:val="24"/>
          <w:szCs w:val="24"/>
        </w:rPr>
        <w:t>усиливающийся дефицит квалифицированных рабочих кадров;</w:t>
      </w:r>
    </w:p>
    <w:p w:rsidR="00274ED0" w:rsidRPr="005F7B30" w:rsidRDefault="00274ED0" w:rsidP="00077F26">
      <w:pPr>
        <w:widowControl w:val="0"/>
        <w:numPr>
          <w:ilvl w:val="0"/>
          <w:numId w:val="21"/>
        </w:numPr>
        <w:spacing w:after="0"/>
        <w:jc w:val="both"/>
        <w:rPr>
          <w:rFonts w:ascii="Times New Roman" w:hAnsi="Times New Roman" w:cs="Times New Roman"/>
          <w:sz w:val="24"/>
          <w:szCs w:val="24"/>
        </w:rPr>
      </w:pPr>
      <w:r w:rsidRPr="005F7B30">
        <w:rPr>
          <w:rFonts w:ascii="Times New Roman" w:hAnsi="Times New Roman" w:cs="Times New Roman"/>
          <w:sz w:val="24"/>
          <w:szCs w:val="24"/>
        </w:rPr>
        <w:t>невысокий уровень наблюдаемых доходов населения.</w:t>
      </w:r>
    </w:p>
    <w:p w:rsidR="00274ED0" w:rsidRPr="005F7B30" w:rsidRDefault="00274ED0" w:rsidP="00077F26">
      <w:pPr>
        <w:pStyle w:val="af"/>
        <w:spacing w:line="276" w:lineRule="auto"/>
        <w:ind w:firstLine="709"/>
        <w:jc w:val="both"/>
        <w:rPr>
          <w:rFonts w:ascii="Times New Roman" w:hAnsi="Times New Roman"/>
          <w:sz w:val="24"/>
          <w:szCs w:val="24"/>
        </w:rPr>
      </w:pPr>
      <w:r w:rsidRPr="005F7B30">
        <w:rPr>
          <w:rFonts w:ascii="Times New Roman" w:hAnsi="Times New Roman"/>
          <w:sz w:val="24"/>
          <w:szCs w:val="24"/>
        </w:rPr>
        <w:t xml:space="preserve">Наличие указанных конкурентных преимуществ отражает значительный социально-экономический потенциал Щекинского района и позволяет ему находиться в пятерке лидеров по основным социально-экономическим показателям среди муниципальных образований Тульской области </w:t>
      </w:r>
      <w:r w:rsidR="00570498" w:rsidRPr="005F7B30">
        <w:rPr>
          <w:rFonts w:ascii="Times New Roman" w:hAnsi="Times New Roman"/>
          <w:sz w:val="24"/>
          <w:szCs w:val="24"/>
        </w:rPr>
        <w:t>.</w:t>
      </w:r>
    </w:p>
    <w:p w:rsidR="00274ED0" w:rsidRPr="005F7B30" w:rsidRDefault="00274ED0" w:rsidP="00077F26">
      <w:pPr>
        <w:pStyle w:val="af"/>
        <w:spacing w:line="276" w:lineRule="auto"/>
        <w:ind w:firstLine="708"/>
        <w:jc w:val="both"/>
        <w:rPr>
          <w:rFonts w:ascii="Times New Roman" w:hAnsi="Times New Roman"/>
          <w:sz w:val="24"/>
          <w:szCs w:val="24"/>
        </w:rPr>
      </w:pPr>
      <w:r w:rsidRPr="005F7B30">
        <w:rPr>
          <w:rFonts w:ascii="Times New Roman" w:hAnsi="Times New Roman"/>
          <w:sz w:val="24"/>
          <w:szCs w:val="24"/>
        </w:rPr>
        <w:t xml:space="preserve">На основе оценки исходной социально-экономической ситуации муниципального образования для обеспечения всестороннего учета местной специфики, анализа внутренних и внешних факторов, определения конкурентных преимуществ, проблем, негативных моментов и тенденций, тормозящих прогрессивное движение, проведен </w:t>
      </w:r>
      <w:r w:rsidRPr="005F7B30">
        <w:rPr>
          <w:rFonts w:ascii="Times New Roman" w:hAnsi="Times New Roman"/>
          <w:sz w:val="24"/>
          <w:szCs w:val="24"/>
          <w:lang w:val="en-US"/>
        </w:rPr>
        <w:t>SWOT</w:t>
      </w:r>
      <w:r w:rsidRPr="005F7B30">
        <w:rPr>
          <w:rFonts w:ascii="Times New Roman" w:hAnsi="Times New Roman"/>
          <w:sz w:val="24"/>
          <w:szCs w:val="24"/>
        </w:rPr>
        <w:t>- анализ социально-экономического развития муниципального образования Щекинский район.</w:t>
      </w:r>
    </w:p>
    <w:p w:rsidR="00274ED0" w:rsidRPr="00274ED0" w:rsidRDefault="00274ED0" w:rsidP="00274ED0">
      <w:pPr>
        <w:pStyle w:val="af"/>
        <w:spacing w:line="276" w:lineRule="auto"/>
        <w:ind w:firstLine="708"/>
        <w:jc w:val="center"/>
        <w:rPr>
          <w:rFonts w:ascii="Times New Roman" w:hAnsi="Times New Roman"/>
          <w:b/>
          <w:sz w:val="24"/>
          <w:szCs w:val="24"/>
        </w:rPr>
      </w:pPr>
      <w:r w:rsidRPr="00274ED0">
        <w:rPr>
          <w:rFonts w:ascii="Times New Roman" w:hAnsi="Times New Roman"/>
          <w:b/>
          <w:sz w:val="24"/>
          <w:szCs w:val="24"/>
        </w:rPr>
        <w:t>SWOT- анализ</w:t>
      </w:r>
    </w:p>
    <w:p w:rsidR="00274ED0" w:rsidRPr="00274ED0" w:rsidRDefault="00274ED0" w:rsidP="00274ED0">
      <w:pPr>
        <w:pStyle w:val="af"/>
        <w:spacing w:line="276" w:lineRule="auto"/>
        <w:ind w:firstLine="709"/>
        <w:jc w:val="center"/>
        <w:rPr>
          <w:rFonts w:ascii="Times New Roman" w:hAnsi="Times New Roman"/>
          <w:b/>
          <w:sz w:val="24"/>
          <w:szCs w:val="24"/>
        </w:rPr>
      </w:pPr>
    </w:p>
    <w:p w:rsidR="00274ED0" w:rsidRDefault="00274ED0" w:rsidP="00274ED0">
      <w:pPr>
        <w:rPr>
          <w:rFonts w:ascii="Times New Roman" w:hAnsi="Times New Roman" w:cs="Times New Roman"/>
        </w:rPr>
      </w:pPr>
      <w:r w:rsidRPr="00274ED0">
        <w:rPr>
          <w:rFonts w:ascii="Times New Roman" w:hAnsi="Times New Roman" w:cs="Times New Roman"/>
          <w:b/>
          <w:bCs/>
        </w:rPr>
        <w:t xml:space="preserve">Матрица-SWOT </w:t>
      </w:r>
      <w:r w:rsidRPr="00274ED0">
        <w:rPr>
          <w:rFonts w:ascii="Times New Roman" w:hAnsi="Times New Roman" w:cs="Times New Roman"/>
          <w:b/>
          <w:bCs/>
          <w:i/>
          <w:iCs/>
        </w:rPr>
        <w:t>(S)</w:t>
      </w:r>
      <w:r w:rsidRPr="00274ED0">
        <w:rPr>
          <w:rFonts w:ascii="Times New Roman" w:hAnsi="Times New Roman" w:cs="Times New Roman"/>
        </w:rPr>
        <w:t xml:space="preserve"> - социальные аспекты</w:t>
      </w:r>
    </w:p>
    <w:tbl>
      <w:tblPr>
        <w:tblW w:w="9371" w:type="dxa"/>
        <w:tblInd w:w="93" w:type="dxa"/>
        <w:tblLook w:val="04A0" w:firstRow="1" w:lastRow="0" w:firstColumn="1" w:lastColumn="0" w:noHBand="0" w:noVBand="1"/>
      </w:tblPr>
      <w:tblGrid>
        <w:gridCol w:w="4540"/>
        <w:gridCol w:w="4831"/>
      </w:tblGrid>
      <w:tr w:rsidR="005C44AC" w:rsidRPr="005C44AC" w:rsidTr="005C44AC">
        <w:trPr>
          <w:trHeight w:val="555"/>
        </w:trPr>
        <w:tc>
          <w:tcPr>
            <w:tcW w:w="4540" w:type="dxa"/>
            <w:tcBorders>
              <w:top w:val="single" w:sz="8" w:space="0" w:color="auto"/>
              <w:left w:val="single" w:sz="8" w:space="0" w:color="auto"/>
              <w:bottom w:val="single" w:sz="8" w:space="0" w:color="auto"/>
              <w:right w:val="single" w:sz="8" w:space="0" w:color="auto"/>
            </w:tcBorders>
            <w:shd w:val="clear" w:color="000000" w:fill="66FFCC"/>
            <w:vAlign w:val="center"/>
            <w:hideMark/>
          </w:tcPr>
          <w:p w:rsidR="005C44AC" w:rsidRPr="005C44AC" w:rsidRDefault="005C44AC" w:rsidP="005C44AC">
            <w:pPr>
              <w:spacing w:after="0" w:line="240" w:lineRule="auto"/>
              <w:jc w:val="center"/>
              <w:rPr>
                <w:rFonts w:ascii="Times New Roman" w:eastAsia="Times New Roman" w:hAnsi="Times New Roman" w:cs="Times New Roman"/>
                <w:b/>
                <w:bCs/>
                <w:i/>
                <w:iCs/>
                <w:color w:val="000000"/>
              </w:rPr>
            </w:pPr>
            <w:r w:rsidRPr="005C44AC">
              <w:rPr>
                <w:rFonts w:ascii="Times New Roman" w:eastAsia="Times New Roman" w:hAnsi="Times New Roman" w:cs="Times New Roman"/>
                <w:b/>
                <w:bCs/>
                <w:i/>
                <w:iCs/>
                <w:color w:val="000000"/>
              </w:rPr>
              <w:t>Сильные стороны</w:t>
            </w:r>
          </w:p>
        </w:tc>
        <w:tc>
          <w:tcPr>
            <w:tcW w:w="4831" w:type="dxa"/>
            <w:tcBorders>
              <w:top w:val="single" w:sz="8" w:space="0" w:color="auto"/>
              <w:left w:val="nil"/>
              <w:bottom w:val="single" w:sz="8" w:space="0" w:color="auto"/>
              <w:right w:val="single" w:sz="8" w:space="0" w:color="auto"/>
            </w:tcBorders>
            <w:shd w:val="clear" w:color="000000" w:fill="66FFCC"/>
            <w:vAlign w:val="center"/>
            <w:hideMark/>
          </w:tcPr>
          <w:p w:rsidR="005C44AC" w:rsidRPr="005C44AC" w:rsidRDefault="005C44AC" w:rsidP="005C44AC">
            <w:pPr>
              <w:spacing w:after="0" w:line="240" w:lineRule="auto"/>
              <w:jc w:val="center"/>
              <w:rPr>
                <w:rFonts w:ascii="Times New Roman" w:eastAsia="Times New Roman" w:hAnsi="Times New Roman" w:cs="Times New Roman"/>
                <w:b/>
                <w:bCs/>
                <w:i/>
                <w:iCs/>
                <w:color w:val="000000"/>
              </w:rPr>
            </w:pPr>
            <w:r w:rsidRPr="005C44AC">
              <w:rPr>
                <w:rFonts w:ascii="Times New Roman" w:eastAsia="Times New Roman" w:hAnsi="Times New Roman" w:cs="Times New Roman"/>
                <w:b/>
                <w:bCs/>
                <w:i/>
                <w:iCs/>
                <w:color w:val="000000"/>
              </w:rPr>
              <w:t>Слабые стороны</w:t>
            </w:r>
          </w:p>
        </w:tc>
      </w:tr>
      <w:tr w:rsidR="005C44AC" w:rsidRPr="005C44AC" w:rsidTr="005C44AC">
        <w:trPr>
          <w:trHeight w:val="615"/>
        </w:trPr>
        <w:tc>
          <w:tcPr>
            <w:tcW w:w="4540" w:type="dxa"/>
            <w:tcBorders>
              <w:top w:val="nil"/>
              <w:left w:val="single" w:sz="8" w:space="0" w:color="auto"/>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Стабильные процессы капитализации человеческого капитала.</w:t>
            </w:r>
          </w:p>
        </w:tc>
        <w:tc>
          <w:tcPr>
            <w:tcW w:w="4831" w:type="dxa"/>
            <w:tcBorders>
              <w:top w:val="nil"/>
              <w:left w:val="nil"/>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 xml:space="preserve">Снижение численности населения </w:t>
            </w:r>
          </w:p>
        </w:tc>
      </w:tr>
      <w:tr w:rsidR="005C44AC" w:rsidRPr="005C44AC" w:rsidTr="005C44AC">
        <w:trPr>
          <w:trHeight w:val="615"/>
        </w:trPr>
        <w:tc>
          <w:tcPr>
            <w:tcW w:w="4540" w:type="dxa"/>
            <w:tcBorders>
              <w:top w:val="nil"/>
              <w:left w:val="single" w:sz="8" w:space="0" w:color="auto"/>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Стабильное сокращение младенческой смертности.</w:t>
            </w:r>
          </w:p>
        </w:tc>
        <w:tc>
          <w:tcPr>
            <w:tcW w:w="4831" w:type="dxa"/>
            <w:tcBorders>
              <w:top w:val="nil"/>
              <w:left w:val="nil"/>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Высокий средний возраст населения</w:t>
            </w:r>
          </w:p>
        </w:tc>
      </w:tr>
      <w:tr w:rsidR="005C44AC" w:rsidRPr="005C44AC" w:rsidTr="005C44AC">
        <w:trPr>
          <w:trHeight w:val="615"/>
        </w:trPr>
        <w:tc>
          <w:tcPr>
            <w:tcW w:w="4540" w:type="dxa"/>
            <w:tcBorders>
              <w:top w:val="nil"/>
              <w:left w:val="single" w:sz="8" w:space="0" w:color="auto"/>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Достаточно высокая миграционная привлекательность региона.</w:t>
            </w:r>
          </w:p>
        </w:tc>
        <w:tc>
          <w:tcPr>
            <w:tcW w:w="4831" w:type="dxa"/>
            <w:tcBorders>
              <w:top w:val="nil"/>
              <w:left w:val="nil"/>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Внутренняя миграция, особенно из сельской местности.</w:t>
            </w:r>
          </w:p>
        </w:tc>
      </w:tr>
      <w:tr w:rsidR="005C44AC" w:rsidRPr="005C44AC" w:rsidTr="005C44AC">
        <w:trPr>
          <w:trHeight w:val="1631"/>
        </w:trPr>
        <w:tc>
          <w:tcPr>
            <w:tcW w:w="4540" w:type="dxa"/>
            <w:tcBorders>
              <w:top w:val="nil"/>
              <w:left w:val="single" w:sz="8" w:space="0" w:color="auto"/>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Разветвленная сеть ЛПУ, оказывающих, в т.ч. высокотехнологичную медицинскую помощь.</w:t>
            </w:r>
          </w:p>
        </w:tc>
        <w:tc>
          <w:tcPr>
            <w:tcW w:w="4831" w:type="dxa"/>
            <w:tcBorders>
              <w:top w:val="nil"/>
              <w:left w:val="nil"/>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Несбалансированность рынка труда. Большой разрыв между максимальным и минимальным уровнем заработной платы по видам экономической деятельности, наличие большого количества востребованных, но «непрестижных» специальностей.</w:t>
            </w:r>
          </w:p>
        </w:tc>
      </w:tr>
      <w:tr w:rsidR="005C44AC" w:rsidRPr="005C44AC" w:rsidTr="00077F26">
        <w:trPr>
          <w:trHeight w:val="1160"/>
        </w:trPr>
        <w:tc>
          <w:tcPr>
            <w:tcW w:w="4540" w:type="dxa"/>
            <w:tcBorders>
              <w:top w:val="nil"/>
              <w:left w:val="single" w:sz="8" w:space="0" w:color="auto"/>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lastRenderedPageBreak/>
              <w:t>Наличие базы профессионального образования: вузы и учреждения среднего профессионального образования г. Тулы и Щёкинского района.</w:t>
            </w:r>
          </w:p>
        </w:tc>
        <w:tc>
          <w:tcPr>
            <w:tcW w:w="4831" w:type="dxa"/>
            <w:tcBorders>
              <w:top w:val="nil"/>
              <w:left w:val="nil"/>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Дефицит кадров здравоохранения, образования, особенно в сельской местности.</w:t>
            </w:r>
          </w:p>
        </w:tc>
      </w:tr>
      <w:tr w:rsidR="005C44AC" w:rsidRPr="005C44AC" w:rsidTr="00077F26">
        <w:trPr>
          <w:trHeight w:val="823"/>
        </w:trPr>
        <w:tc>
          <w:tcPr>
            <w:tcW w:w="4540" w:type="dxa"/>
            <w:tcBorders>
              <w:top w:val="nil"/>
              <w:left w:val="single" w:sz="8" w:space="0" w:color="auto"/>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Старшее поколение выведено из категории населения с доходами ниже величины прожиточного минимума</w:t>
            </w:r>
          </w:p>
        </w:tc>
        <w:tc>
          <w:tcPr>
            <w:tcW w:w="4831" w:type="dxa"/>
            <w:tcBorders>
              <w:top w:val="nil"/>
              <w:left w:val="nil"/>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Неудовлетворительное состояние материально-технической базы лечебно-профилактических учреждений</w:t>
            </w:r>
          </w:p>
        </w:tc>
      </w:tr>
      <w:tr w:rsidR="005C44AC" w:rsidRPr="005C44AC" w:rsidTr="005C44AC">
        <w:trPr>
          <w:trHeight w:val="615"/>
        </w:trPr>
        <w:tc>
          <w:tcPr>
            <w:tcW w:w="4540" w:type="dxa"/>
            <w:tcBorders>
              <w:top w:val="nil"/>
              <w:left w:val="single" w:sz="8" w:space="0" w:color="auto"/>
              <w:bottom w:val="single" w:sz="8" w:space="0" w:color="auto"/>
              <w:right w:val="single" w:sz="8" w:space="0" w:color="auto"/>
            </w:tcBorders>
            <w:shd w:val="clear" w:color="auto" w:fill="auto"/>
            <w:noWrap/>
            <w:vAlign w:val="bottom"/>
            <w:hideMark/>
          </w:tcPr>
          <w:p w:rsidR="005C44AC" w:rsidRPr="005C44AC" w:rsidRDefault="005C44AC" w:rsidP="005C44AC">
            <w:pPr>
              <w:spacing w:after="0" w:line="240" w:lineRule="auto"/>
              <w:rPr>
                <w:rFonts w:ascii="Calibri" w:eastAsia="Times New Roman" w:hAnsi="Calibri" w:cs="Times New Roman"/>
                <w:color w:val="000000"/>
              </w:rPr>
            </w:pPr>
            <w:r w:rsidRPr="005C44AC">
              <w:rPr>
                <w:rFonts w:ascii="Calibri" w:eastAsia="Times New Roman" w:hAnsi="Calibri" w:cs="Times New Roman"/>
                <w:color w:val="000000"/>
              </w:rPr>
              <w:t> </w:t>
            </w:r>
          </w:p>
        </w:tc>
        <w:tc>
          <w:tcPr>
            <w:tcW w:w="4831" w:type="dxa"/>
            <w:tcBorders>
              <w:top w:val="nil"/>
              <w:left w:val="nil"/>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Низкий уровень благоустройства сельского жилищного фонда.</w:t>
            </w:r>
          </w:p>
        </w:tc>
      </w:tr>
      <w:tr w:rsidR="005C44AC" w:rsidRPr="005C44AC" w:rsidTr="00077F26">
        <w:trPr>
          <w:trHeight w:val="802"/>
        </w:trPr>
        <w:tc>
          <w:tcPr>
            <w:tcW w:w="4540" w:type="dxa"/>
            <w:tcBorders>
              <w:top w:val="nil"/>
              <w:left w:val="single" w:sz="8" w:space="0" w:color="auto"/>
              <w:bottom w:val="single" w:sz="8" w:space="0" w:color="auto"/>
              <w:right w:val="single" w:sz="8" w:space="0" w:color="auto"/>
            </w:tcBorders>
            <w:shd w:val="clear" w:color="auto" w:fill="auto"/>
            <w:noWrap/>
            <w:vAlign w:val="bottom"/>
            <w:hideMark/>
          </w:tcPr>
          <w:p w:rsidR="005C44AC" w:rsidRPr="005C44AC" w:rsidRDefault="005C44AC" w:rsidP="005C44AC">
            <w:pPr>
              <w:spacing w:after="0" w:line="240" w:lineRule="auto"/>
              <w:rPr>
                <w:rFonts w:ascii="Calibri" w:eastAsia="Times New Roman" w:hAnsi="Calibri" w:cs="Times New Roman"/>
                <w:color w:val="000000"/>
              </w:rPr>
            </w:pPr>
            <w:r w:rsidRPr="005C44AC">
              <w:rPr>
                <w:rFonts w:ascii="Calibri" w:eastAsia="Times New Roman" w:hAnsi="Calibri" w:cs="Times New Roman"/>
                <w:color w:val="000000"/>
              </w:rPr>
              <w:t> </w:t>
            </w:r>
          </w:p>
        </w:tc>
        <w:tc>
          <w:tcPr>
            <w:tcW w:w="4831" w:type="dxa"/>
            <w:tcBorders>
              <w:top w:val="nil"/>
              <w:left w:val="nil"/>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Уязвимое материально-имущественное положение населения трудоспособных возрастов.</w:t>
            </w:r>
          </w:p>
        </w:tc>
      </w:tr>
      <w:tr w:rsidR="005C44AC" w:rsidRPr="005C44AC" w:rsidTr="005C44AC">
        <w:trPr>
          <w:trHeight w:val="615"/>
        </w:trPr>
        <w:tc>
          <w:tcPr>
            <w:tcW w:w="4540" w:type="dxa"/>
            <w:tcBorders>
              <w:top w:val="nil"/>
              <w:left w:val="single" w:sz="8" w:space="0" w:color="auto"/>
              <w:bottom w:val="single" w:sz="8" w:space="0" w:color="auto"/>
              <w:right w:val="single" w:sz="8" w:space="0" w:color="auto"/>
            </w:tcBorders>
            <w:shd w:val="clear" w:color="000000" w:fill="66FFCC"/>
            <w:vAlign w:val="center"/>
            <w:hideMark/>
          </w:tcPr>
          <w:p w:rsidR="005C44AC" w:rsidRPr="005C44AC" w:rsidRDefault="005C44AC" w:rsidP="005C44AC">
            <w:pPr>
              <w:spacing w:after="0" w:line="240" w:lineRule="auto"/>
              <w:jc w:val="center"/>
              <w:rPr>
                <w:rFonts w:ascii="Times New Roman" w:eastAsia="Times New Roman" w:hAnsi="Times New Roman" w:cs="Times New Roman"/>
                <w:b/>
                <w:bCs/>
                <w:i/>
                <w:iCs/>
                <w:color w:val="000000"/>
              </w:rPr>
            </w:pPr>
            <w:r w:rsidRPr="005C44AC">
              <w:rPr>
                <w:rFonts w:ascii="Times New Roman" w:eastAsia="Times New Roman" w:hAnsi="Times New Roman" w:cs="Times New Roman"/>
                <w:b/>
                <w:bCs/>
                <w:i/>
                <w:iCs/>
                <w:color w:val="000000"/>
              </w:rPr>
              <w:t>Возможности</w:t>
            </w:r>
          </w:p>
        </w:tc>
        <w:tc>
          <w:tcPr>
            <w:tcW w:w="4831" w:type="dxa"/>
            <w:tcBorders>
              <w:top w:val="nil"/>
              <w:left w:val="nil"/>
              <w:bottom w:val="single" w:sz="8" w:space="0" w:color="auto"/>
              <w:right w:val="single" w:sz="8" w:space="0" w:color="auto"/>
            </w:tcBorders>
            <w:shd w:val="clear" w:color="000000" w:fill="66FFCC"/>
            <w:vAlign w:val="center"/>
            <w:hideMark/>
          </w:tcPr>
          <w:p w:rsidR="005C44AC" w:rsidRPr="005C44AC" w:rsidRDefault="005C44AC" w:rsidP="005C44AC">
            <w:pPr>
              <w:spacing w:after="0" w:line="240" w:lineRule="auto"/>
              <w:jc w:val="center"/>
              <w:rPr>
                <w:rFonts w:ascii="Times New Roman" w:eastAsia="Times New Roman" w:hAnsi="Times New Roman" w:cs="Times New Roman"/>
                <w:b/>
                <w:bCs/>
                <w:i/>
                <w:iCs/>
                <w:color w:val="000000"/>
              </w:rPr>
            </w:pPr>
            <w:r w:rsidRPr="005C44AC">
              <w:rPr>
                <w:rFonts w:ascii="Times New Roman" w:eastAsia="Times New Roman" w:hAnsi="Times New Roman" w:cs="Times New Roman"/>
                <w:b/>
                <w:bCs/>
                <w:i/>
                <w:iCs/>
                <w:color w:val="000000"/>
              </w:rPr>
              <w:t>Угрозы</w:t>
            </w:r>
          </w:p>
        </w:tc>
      </w:tr>
      <w:tr w:rsidR="005C44AC" w:rsidRPr="005C44AC" w:rsidTr="005C44AC">
        <w:trPr>
          <w:trHeight w:val="315"/>
        </w:trPr>
        <w:tc>
          <w:tcPr>
            <w:tcW w:w="4540" w:type="dxa"/>
            <w:tcBorders>
              <w:top w:val="nil"/>
              <w:left w:val="single" w:sz="8" w:space="0" w:color="auto"/>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jc w:val="both"/>
              <w:rPr>
                <w:rFonts w:ascii="Times New Roman" w:eastAsia="Times New Roman" w:hAnsi="Times New Roman" w:cs="Times New Roman"/>
                <w:color w:val="000000"/>
              </w:rPr>
            </w:pPr>
            <w:r w:rsidRPr="005C44AC">
              <w:rPr>
                <w:rFonts w:ascii="Times New Roman" w:eastAsia="Times New Roman" w:hAnsi="Times New Roman" w:cs="Times New Roman"/>
                <w:color w:val="000000"/>
              </w:rPr>
              <w:t xml:space="preserve">Высокая плотность заселения регионов </w:t>
            </w:r>
          </w:p>
        </w:tc>
        <w:tc>
          <w:tcPr>
            <w:tcW w:w="4831" w:type="dxa"/>
            <w:tcBorders>
              <w:top w:val="nil"/>
              <w:left w:val="nil"/>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jc w:val="both"/>
              <w:rPr>
                <w:rFonts w:ascii="Times New Roman" w:eastAsia="Times New Roman" w:hAnsi="Times New Roman" w:cs="Times New Roman"/>
                <w:color w:val="000000"/>
              </w:rPr>
            </w:pPr>
            <w:r w:rsidRPr="005C44AC">
              <w:rPr>
                <w:rFonts w:ascii="Times New Roman" w:eastAsia="Times New Roman" w:hAnsi="Times New Roman" w:cs="Times New Roman"/>
                <w:color w:val="000000"/>
              </w:rPr>
              <w:t xml:space="preserve">Естественная убыль населения </w:t>
            </w:r>
          </w:p>
        </w:tc>
      </w:tr>
      <w:tr w:rsidR="005C44AC" w:rsidRPr="005C44AC" w:rsidTr="005C44AC">
        <w:trPr>
          <w:trHeight w:val="703"/>
        </w:trPr>
        <w:tc>
          <w:tcPr>
            <w:tcW w:w="4540" w:type="dxa"/>
            <w:tcBorders>
              <w:top w:val="nil"/>
              <w:left w:val="single" w:sz="8" w:space="0" w:color="auto"/>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jc w:val="both"/>
              <w:rPr>
                <w:rFonts w:ascii="Times New Roman" w:eastAsia="Times New Roman" w:hAnsi="Times New Roman" w:cs="Times New Roman"/>
                <w:color w:val="000000"/>
              </w:rPr>
            </w:pPr>
            <w:r w:rsidRPr="005C44AC">
              <w:rPr>
                <w:rFonts w:ascii="Times New Roman" w:eastAsia="Times New Roman" w:hAnsi="Times New Roman" w:cs="Times New Roman"/>
                <w:color w:val="000000"/>
              </w:rPr>
              <w:t>Емкость потребительского рынка соседних территорий.</w:t>
            </w:r>
          </w:p>
        </w:tc>
        <w:tc>
          <w:tcPr>
            <w:tcW w:w="4831" w:type="dxa"/>
            <w:tcBorders>
              <w:top w:val="nil"/>
              <w:left w:val="nil"/>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jc w:val="both"/>
              <w:rPr>
                <w:rFonts w:ascii="Times New Roman" w:eastAsia="Times New Roman" w:hAnsi="Times New Roman" w:cs="Times New Roman"/>
                <w:color w:val="000000"/>
              </w:rPr>
            </w:pPr>
            <w:r w:rsidRPr="005C44AC">
              <w:rPr>
                <w:rFonts w:ascii="Times New Roman" w:eastAsia="Times New Roman" w:hAnsi="Times New Roman" w:cs="Times New Roman"/>
                <w:color w:val="000000"/>
              </w:rPr>
              <w:t>Выбытие население с территории района в гг. Тула, Москва и Московскую область</w:t>
            </w:r>
          </w:p>
        </w:tc>
      </w:tr>
      <w:tr w:rsidR="005C44AC" w:rsidRPr="005C44AC" w:rsidTr="005C44AC">
        <w:trPr>
          <w:trHeight w:val="615"/>
        </w:trPr>
        <w:tc>
          <w:tcPr>
            <w:tcW w:w="4540" w:type="dxa"/>
            <w:tcBorders>
              <w:top w:val="nil"/>
              <w:left w:val="single" w:sz="8" w:space="0" w:color="auto"/>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jc w:val="both"/>
              <w:rPr>
                <w:rFonts w:ascii="Times New Roman" w:eastAsia="Times New Roman" w:hAnsi="Times New Roman" w:cs="Times New Roman"/>
                <w:color w:val="000000"/>
              </w:rPr>
            </w:pPr>
            <w:r w:rsidRPr="005C44AC">
              <w:rPr>
                <w:rFonts w:ascii="Times New Roman" w:eastAsia="Times New Roman" w:hAnsi="Times New Roman" w:cs="Times New Roman"/>
                <w:color w:val="000000"/>
              </w:rPr>
              <w:t>Мультикультурное региональное окружение.</w:t>
            </w:r>
          </w:p>
        </w:tc>
        <w:tc>
          <w:tcPr>
            <w:tcW w:w="4831" w:type="dxa"/>
            <w:tcBorders>
              <w:top w:val="nil"/>
              <w:left w:val="nil"/>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jc w:val="both"/>
              <w:rPr>
                <w:rFonts w:ascii="Times New Roman" w:eastAsia="Times New Roman" w:hAnsi="Times New Roman" w:cs="Times New Roman"/>
                <w:color w:val="000000"/>
              </w:rPr>
            </w:pPr>
            <w:r w:rsidRPr="005C44AC">
              <w:rPr>
                <w:rFonts w:ascii="Times New Roman" w:eastAsia="Times New Roman" w:hAnsi="Times New Roman" w:cs="Times New Roman"/>
                <w:color w:val="000000"/>
              </w:rPr>
              <w:t xml:space="preserve">Низкие по сравнению со среднероссийскими доходы населения </w:t>
            </w:r>
          </w:p>
        </w:tc>
      </w:tr>
      <w:tr w:rsidR="005C44AC" w:rsidRPr="005C44AC" w:rsidTr="005C44AC">
        <w:trPr>
          <w:trHeight w:val="1175"/>
        </w:trPr>
        <w:tc>
          <w:tcPr>
            <w:tcW w:w="4540" w:type="dxa"/>
            <w:tcBorders>
              <w:top w:val="nil"/>
              <w:left w:val="single" w:sz="8" w:space="0" w:color="auto"/>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jc w:val="both"/>
              <w:rPr>
                <w:rFonts w:ascii="Times New Roman" w:eastAsia="Times New Roman" w:hAnsi="Times New Roman" w:cs="Times New Roman"/>
                <w:color w:val="000000"/>
              </w:rPr>
            </w:pPr>
            <w:r w:rsidRPr="005C44AC">
              <w:rPr>
                <w:rFonts w:ascii="Times New Roman" w:eastAsia="Times New Roman" w:hAnsi="Times New Roman" w:cs="Times New Roman"/>
                <w:color w:val="000000"/>
              </w:rPr>
              <w:t>Потенциал кооперации промышленных центров</w:t>
            </w:r>
          </w:p>
        </w:tc>
        <w:tc>
          <w:tcPr>
            <w:tcW w:w="4831" w:type="dxa"/>
            <w:tcBorders>
              <w:top w:val="nil"/>
              <w:left w:val="nil"/>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jc w:val="both"/>
              <w:rPr>
                <w:rFonts w:ascii="Times New Roman" w:eastAsia="Times New Roman" w:hAnsi="Times New Roman" w:cs="Times New Roman"/>
                <w:color w:val="000000"/>
              </w:rPr>
            </w:pPr>
            <w:r w:rsidRPr="005C44AC">
              <w:rPr>
                <w:rFonts w:ascii="Times New Roman" w:eastAsia="Times New Roman" w:hAnsi="Times New Roman" w:cs="Times New Roman"/>
                <w:color w:val="000000"/>
              </w:rPr>
              <w:t xml:space="preserve">Отсутствие квалифицированных кадров по большинству наиболее востребованных в экономике и системе муниципального управления специальностей </w:t>
            </w:r>
          </w:p>
        </w:tc>
      </w:tr>
    </w:tbl>
    <w:p w:rsidR="005C44AC" w:rsidRDefault="005C44AC" w:rsidP="00274ED0">
      <w:pPr>
        <w:rPr>
          <w:rFonts w:ascii="Times New Roman" w:hAnsi="Times New Roman" w:cs="Times New Roman"/>
        </w:rPr>
      </w:pPr>
    </w:p>
    <w:p w:rsidR="00274ED0" w:rsidRDefault="00274ED0" w:rsidP="00274ED0">
      <w:pPr>
        <w:rPr>
          <w:rFonts w:ascii="Times New Roman" w:hAnsi="Times New Roman" w:cs="Times New Roman"/>
        </w:rPr>
      </w:pPr>
      <w:r w:rsidRPr="00274ED0">
        <w:rPr>
          <w:rFonts w:ascii="Times New Roman" w:hAnsi="Times New Roman" w:cs="Times New Roman"/>
          <w:b/>
          <w:bCs/>
        </w:rPr>
        <w:t xml:space="preserve">Матрица-SWOT </w:t>
      </w:r>
      <w:r w:rsidRPr="00274ED0">
        <w:rPr>
          <w:rFonts w:ascii="Times New Roman" w:hAnsi="Times New Roman" w:cs="Times New Roman"/>
          <w:i/>
          <w:iCs/>
        </w:rPr>
        <w:t xml:space="preserve">(Т) - </w:t>
      </w:r>
      <w:r w:rsidRPr="00274ED0">
        <w:rPr>
          <w:rFonts w:ascii="Times New Roman" w:hAnsi="Times New Roman" w:cs="Times New Roman"/>
        </w:rPr>
        <w:t>пространственно-территориальные аспекты</w:t>
      </w:r>
    </w:p>
    <w:tbl>
      <w:tblPr>
        <w:tblW w:w="9371" w:type="dxa"/>
        <w:tblInd w:w="93" w:type="dxa"/>
        <w:tblLook w:val="04A0" w:firstRow="1" w:lastRow="0" w:firstColumn="1" w:lastColumn="0" w:noHBand="0" w:noVBand="1"/>
      </w:tblPr>
      <w:tblGrid>
        <w:gridCol w:w="4551"/>
        <w:gridCol w:w="4820"/>
      </w:tblGrid>
      <w:tr w:rsidR="005C44AC" w:rsidRPr="005C44AC" w:rsidTr="005C44AC">
        <w:trPr>
          <w:trHeight w:val="315"/>
        </w:trPr>
        <w:tc>
          <w:tcPr>
            <w:tcW w:w="4551" w:type="dxa"/>
            <w:tcBorders>
              <w:top w:val="single" w:sz="8" w:space="0" w:color="auto"/>
              <w:left w:val="single" w:sz="8" w:space="0" w:color="auto"/>
              <w:bottom w:val="single" w:sz="8" w:space="0" w:color="auto"/>
              <w:right w:val="single" w:sz="8" w:space="0" w:color="auto"/>
            </w:tcBorders>
            <w:shd w:val="clear" w:color="000000" w:fill="66FFCC"/>
            <w:vAlign w:val="center"/>
            <w:hideMark/>
          </w:tcPr>
          <w:p w:rsidR="005C44AC" w:rsidRPr="005C44AC" w:rsidRDefault="005C44AC" w:rsidP="005C44AC">
            <w:pPr>
              <w:spacing w:after="0" w:line="240" w:lineRule="auto"/>
              <w:jc w:val="center"/>
              <w:rPr>
                <w:rFonts w:ascii="Times New Roman" w:eastAsia="Times New Roman" w:hAnsi="Times New Roman" w:cs="Times New Roman"/>
                <w:b/>
                <w:bCs/>
                <w:i/>
                <w:iCs/>
                <w:color w:val="000000"/>
              </w:rPr>
            </w:pPr>
            <w:r w:rsidRPr="005C44AC">
              <w:rPr>
                <w:rFonts w:ascii="Times New Roman" w:eastAsia="Times New Roman" w:hAnsi="Times New Roman" w:cs="Times New Roman"/>
                <w:b/>
                <w:bCs/>
                <w:i/>
                <w:iCs/>
                <w:color w:val="000000"/>
              </w:rPr>
              <w:t>Сильные стороны</w:t>
            </w:r>
          </w:p>
        </w:tc>
        <w:tc>
          <w:tcPr>
            <w:tcW w:w="4820" w:type="dxa"/>
            <w:tcBorders>
              <w:top w:val="single" w:sz="8" w:space="0" w:color="auto"/>
              <w:left w:val="nil"/>
              <w:bottom w:val="single" w:sz="8" w:space="0" w:color="auto"/>
              <w:right w:val="single" w:sz="8" w:space="0" w:color="auto"/>
            </w:tcBorders>
            <w:shd w:val="clear" w:color="000000" w:fill="66FFCC"/>
            <w:vAlign w:val="center"/>
            <w:hideMark/>
          </w:tcPr>
          <w:p w:rsidR="005C44AC" w:rsidRPr="005C44AC" w:rsidRDefault="005C44AC" w:rsidP="005C44AC">
            <w:pPr>
              <w:spacing w:after="0" w:line="240" w:lineRule="auto"/>
              <w:jc w:val="center"/>
              <w:rPr>
                <w:rFonts w:ascii="Times New Roman" w:eastAsia="Times New Roman" w:hAnsi="Times New Roman" w:cs="Times New Roman"/>
                <w:b/>
                <w:bCs/>
                <w:i/>
                <w:iCs/>
                <w:color w:val="000000"/>
              </w:rPr>
            </w:pPr>
            <w:r w:rsidRPr="005C44AC">
              <w:rPr>
                <w:rFonts w:ascii="Times New Roman" w:eastAsia="Times New Roman" w:hAnsi="Times New Roman" w:cs="Times New Roman"/>
                <w:b/>
                <w:bCs/>
                <w:i/>
                <w:iCs/>
                <w:color w:val="000000"/>
              </w:rPr>
              <w:t>Слабые стороны</w:t>
            </w:r>
          </w:p>
        </w:tc>
      </w:tr>
      <w:tr w:rsidR="005C44AC" w:rsidRPr="005C44AC" w:rsidTr="005C44AC">
        <w:trPr>
          <w:trHeight w:val="615"/>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Близость в центру области и Москве</w:t>
            </w:r>
          </w:p>
        </w:tc>
        <w:tc>
          <w:tcPr>
            <w:tcW w:w="4820" w:type="dxa"/>
            <w:tcBorders>
              <w:top w:val="nil"/>
              <w:left w:val="nil"/>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Негативные агломерационные эффекты Тульской агломерации</w:t>
            </w:r>
          </w:p>
        </w:tc>
      </w:tr>
      <w:tr w:rsidR="005C44AC" w:rsidRPr="005C44AC" w:rsidTr="005C44AC">
        <w:trPr>
          <w:trHeight w:val="615"/>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Высокая урбанизированность территории.</w:t>
            </w:r>
          </w:p>
        </w:tc>
        <w:tc>
          <w:tcPr>
            <w:tcW w:w="4820" w:type="dxa"/>
            <w:tcBorders>
              <w:top w:val="nil"/>
              <w:left w:val="nil"/>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Отсутствие современных транспортно-логистических узлов.</w:t>
            </w:r>
          </w:p>
        </w:tc>
      </w:tr>
      <w:tr w:rsidR="005C44AC" w:rsidRPr="005C44AC" w:rsidTr="005C44AC">
        <w:trPr>
          <w:trHeight w:val="915"/>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Достаточно благоприятные условия для проживания населения и ведения хозяйственной деятельности.</w:t>
            </w:r>
          </w:p>
        </w:tc>
        <w:tc>
          <w:tcPr>
            <w:tcW w:w="4820" w:type="dxa"/>
            <w:tcBorders>
              <w:top w:val="nil"/>
              <w:left w:val="nil"/>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Низкая транспортная доступность объектов социальной инфраструктуры для сельского населения.</w:t>
            </w:r>
          </w:p>
        </w:tc>
      </w:tr>
      <w:tr w:rsidR="005C44AC" w:rsidRPr="005C44AC" w:rsidTr="00077F26">
        <w:trPr>
          <w:trHeight w:val="572"/>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Потенциалы Тульской агломерации</w:t>
            </w:r>
          </w:p>
        </w:tc>
        <w:tc>
          <w:tcPr>
            <w:tcW w:w="4820" w:type="dxa"/>
            <w:tcBorders>
              <w:top w:val="nil"/>
              <w:left w:val="nil"/>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Расположение на территории региона опасных для населения промышленных объектов</w:t>
            </w:r>
          </w:p>
        </w:tc>
      </w:tr>
      <w:tr w:rsidR="005C44AC" w:rsidRPr="005C44AC" w:rsidTr="00077F26">
        <w:trPr>
          <w:trHeight w:val="811"/>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Уникальное природное образование -засечная полоса</w:t>
            </w:r>
          </w:p>
        </w:tc>
        <w:tc>
          <w:tcPr>
            <w:tcW w:w="4820" w:type="dxa"/>
            <w:tcBorders>
              <w:top w:val="nil"/>
              <w:left w:val="nil"/>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Отсутствие современной инфраструктуры развития регионального туристско-рекреационного кластера</w:t>
            </w:r>
          </w:p>
        </w:tc>
      </w:tr>
      <w:tr w:rsidR="005C44AC" w:rsidRPr="005C44AC" w:rsidTr="00077F26">
        <w:trPr>
          <w:trHeight w:val="1291"/>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Наличие высокого историко-культурного потенциала</w:t>
            </w:r>
          </w:p>
        </w:tc>
        <w:tc>
          <w:tcPr>
            <w:tcW w:w="4820" w:type="dxa"/>
            <w:tcBorders>
              <w:top w:val="nil"/>
              <w:left w:val="nil"/>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Недостаточное обеспечение территории муниципального образования инженерной инфраструктурой для развития промышленного производства и нового жилищного строительства на новых земельных участках</w:t>
            </w:r>
          </w:p>
        </w:tc>
      </w:tr>
      <w:tr w:rsidR="005C44AC" w:rsidRPr="005C44AC" w:rsidTr="00077F26">
        <w:trPr>
          <w:trHeight w:val="1667"/>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lastRenderedPageBreak/>
              <w:t>Достаточно развитая транспортная инфраструктура.</w:t>
            </w:r>
          </w:p>
        </w:tc>
        <w:tc>
          <w:tcPr>
            <w:tcW w:w="4820" w:type="dxa"/>
            <w:tcBorders>
              <w:top w:val="nil"/>
              <w:left w:val="nil"/>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 xml:space="preserve">Низкое качество городской среды, неудовлетворительное состояние благоустройства населенных пунктов района, наличие ветхого и аварийного жилья. Низкое качество планировочных и архитектурных решений новой застройки </w:t>
            </w:r>
          </w:p>
        </w:tc>
      </w:tr>
      <w:tr w:rsidR="005C44AC" w:rsidRPr="005C44AC" w:rsidTr="005C44AC">
        <w:trPr>
          <w:trHeight w:val="615"/>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 xml:space="preserve">Наличие свободных инвестиционных площадок. </w:t>
            </w:r>
          </w:p>
        </w:tc>
        <w:tc>
          <w:tcPr>
            <w:tcW w:w="4820" w:type="dxa"/>
            <w:tcBorders>
              <w:top w:val="nil"/>
              <w:left w:val="nil"/>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Calibri" w:eastAsia="Times New Roman" w:hAnsi="Calibri" w:cs="Times New Roman"/>
                <w:color w:val="000000"/>
              </w:rPr>
            </w:pPr>
            <w:r w:rsidRPr="005C44AC">
              <w:rPr>
                <w:rFonts w:ascii="Calibri" w:eastAsia="Times New Roman" w:hAnsi="Calibri" w:cs="Times New Roman"/>
                <w:color w:val="000000"/>
              </w:rPr>
              <w:t> </w:t>
            </w:r>
          </w:p>
        </w:tc>
      </w:tr>
      <w:tr w:rsidR="005C44AC" w:rsidRPr="005C44AC" w:rsidTr="005C44AC">
        <w:trPr>
          <w:trHeight w:val="1215"/>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Высокая степень готовности градостроительной документации – схемы территориального планирования развития района, генпланов поселений</w:t>
            </w:r>
          </w:p>
        </w:tc>
        <w:tc>
          <w:tcPr>
            <w:tcW w:w="4820" w:type="dxa"/>
            <w:tcBorders>
              <w:top w:val="nil"/>
              <w:left w:val="nil"/>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Calibri" w:eastAsia="Times New Roman" w:hAnsi="Calibri" w:cs="Times New Roman"/>
                <w:color w:val="000000"/>
              </w:rPr>
            </w:pPr>
            <w:r w:rsidRPr="005C44AC">
              <w:rPr>
                <w:rFonts w:ascii="Calibri" w:eastAsia="Times New Roman" w:hAnsi="Calibri" w:cs="Times New Roman"/>
                <w:color w:val="000000"/>
              </w:rPr>
              <w:t> </w:t>
            </w:r>
          </w:p>
        </w:tc>
      </w:tr>
      <w:tr w:rsidR="005C44AC" w:rsidRPr="005C44AC" w:rsidTr="005C44AC">
        <w:trPr>
          <w:trHeight w:val="615"/>
        </w:trPr>
        <w:tc>
          <w:tcPr>
            <w:tcW w:w="4551" w:type="dxa"/>
            <w:tcBorders>
              <w:top w:val="nil"/>
              <w:left w:val="single" w:sz="8" w:space="0" w:color="auto"/>
              <w:bottom w:val="single" w:sz="8" w:space="0" w:color="auto"/>
              <w:right w:val="single" w:sz="8" w:space="0" w:color="auto"/>
            </w:tcBorders>
            <w:shd w:val="clear" w:color="000000" w:fill="66FFCC"/>
            <w:vAlign w:val="center"/>
            <w:hideMark/>
          </w:tcPr>
          <w:p w:rsidR="005C44AC" w:rsidRPr="005C44AC" w:rsidRDefault="005C44AC" w:rsidP="005C44AC">
            <w:pPr>
              <w:spacing w:after="0" w:line="240" w:lineRule="auto"/>
              <w:jc w:val="center"/>
              <w:rPr>
                <w:rFonts w:ascii="Times New Roman" w:eastAsia="Times New Roman" w:hAnsi="Times New Roman" w:cs="Times New Roman"/>
                <w:b/>
                <w:bCs/>
                <w:i/>
                <w:iCs/>
                <w:color w:val="000000"/>
              </w:rPr>
            </w:pPr>
            <w:r w:rsidRPr="005C44AC">
              <w:rPr>
                <w:rFonts w:ascii="Times New Roman" w:eastAsia="Times New Roman" w:hAnsi="Times New Roman" w:cs="Times New Roman"/>
                <w:b/>
                <w:bCs/>
                <w:i/>
                <w:iCs/>
                <w:color w:val="000000"/>
              </w:rPr>
              <w:t>Возможности</w:t>
            </w:r>
          </w:p>
        </w:tc>
        <w:tc>
          <w:tcPr>
            <w:tcW w:w="4820" w:type="dxa"/>
            <w:tcBorders>
              <w:top w:val="nil"/>
              <w:left w:val="nil"/>
              <w:bottom w:val="single" w:sz="8" w:space="0" w:color="auto"/>
              <w:right w:val="single" w:sz="8" w:space="0" w:color="auto"/>
            </w:tcBorders>
            <w:shd w:val="clear" w:color="000000" w:fill="66FFCC"/>
            <w:vAlign w:val="center"/>
            <w:hideMark/>
          </w:tcPr>
          <w:p w:rsidR="005C44AC" w:rsidRPr="005C44AC" w:rsidRDefault="005C44AC" w:rsidP="005C44AC">
            <w:pPr>
              <w:spacing w:after="0" w:line="240" w:lineRule="auto"/>
              <w:jc w:val="center"/>
              <w:rPr>
                <w:rFonts w:ascii="Times New Roman" w:eastAsia="Times New Roman" w:hAnsi="Times New Roman" w:cs="Times New Roman"/>
                <w:b/>
                <w:bCs/>
                <w:i/>
                <w:iCs/>
                <w:color w:val="000000"/>
              </w:rPr>
            </w:pPr>
            <w:r w:rsidRPr="005C44AC">
              <w:rPr>
                <w:rFonts w:ascii="Times New Roman" w:eastAsia="Times New Roman" w:hAnsi="Times New Roman" w:cs="Times New Roman"/>
                <w:b/>
                <w:bCs/>
                <w:i/>
                <w:iCs/>
                <w:color w:val="000000"/>
              </w:rPr>
              <w:t>Угрозы</w:t>
            </w:r>
          </w:p>
        </w:tc>
      </w:tr>
      <w:tr w:rsidR="005C44AC" w:rsidRPr="005C44AC" w:rsidTr="00077F26">
        <w:trPr>
          <w:trHeight w:val="740"/>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Прохождение формируемого международного транспортного коридора Север-Юг</w:t>
            </w:r>
          </w:p>
        </w:tc>
        <w:tc>
          <w:tcPr>
            <w:tcW w:w="4820" w:type="dxa"/>
            <w:tcBorders>
              <w:top w:val="nil"/>
              <w:left w:val="nil"/>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 xml:space="preserve">Недостаточное развитие транспортной инфраструктуры </w:t>
            </w:r>
          </w:p>
        </w:tc>
      </w:tr>
      <w:tr w:rsidR="005C44AC" w:rsidRPr="005C44AC" w:rsidTr="00077F26">
        <w:trPr>
          <w:trHeight w:val="665"/>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Прохождение через территорию района магистральных трубопроводов.</w:t>
            </w:r>
          </w:p>
        </w:tc>
        <w:tc>
          <w:tcPr>
            <w:tcW w:w="4820" w:type="dxa"/>
            <w:tcBorders>
              <w:top w:val="nil"/>
              <w:left w:val="nil"/>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Отсутствие единой концепции формирования логистической системы Тульской области</w:t>
            </w:r>
          </w:p>
        </w:tc>
      </w:tr>
      <w:tr w:rsidR="005C44AC" w:rsidRPr="005C44AC" w:rsidTr="00077F26">
        <w:trPr>
          <w:trHeight w:val="561"/>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Тенденция концентрации населения Тульской области в Тульской агломерации</w:t>
            </w:r>
          </w:p>
        </w:tc>
        <w:tc>
          <w:tcPr>
            <w:tcW w:w="4820" w:type="dxa"/>
            <w:tcBorders>
              <w:top w:val="nil"/>
              <w:left w:val="nil"/>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Calibri" w:eastAsia="Times New Roman" w:hAnsi="Calibri" w:cs="Times New Roman"/>
                <w:color w:val="000000"/>
              </w:rPr>
            </w:pPr>
            <w:r w:rsidRPr="005C44AC">
              <w:rPr>
                <w:rFonts w:ascii="Calibri" w:eastAsia="Times New Roman" w:hAnsi="Calibri" w:cs="Times New Roman"/>
                <w:color w:val="000000"/>
              </w:rPr>
              <w:t> </w:t>
            </w:r>
          </w:p>
        </w:tc>
      </w:tr>
    </w:tbl>
    <w:p w:rsidR="00077F26" w:rsidRDefault="00077F26" w:rsidP="00274ED0">
      <w:pPr>
        <w:rPr>
          <w:rFonts w:ascii="Times New Roman" w:hAnsi="Times New Roman" w:cs="Times New Roman"/>
          <w:b/>
        </w:rPr>
      </w:pPr>
    </w:p>
    <w:p w:rsidR="00274ED0" w:rsidRDefault="00274ED0" w:rsidP="00274ED0">
      <w:pPr>
        <w:rPr>
          <w:rFonts w:ascii="Times New Roman" w:hAnsi="Times New Roman" w:cs="Times New Roman"/>
          <w:i/>
          <w:iCs/>
        </w:rPr>
      </w:pPr>
      <w:r w:rsidRPr="00274ED0">
        <w:rPr>
          <w:rFonts w:ascii="Times New Roman" w:hAnsi="Times New Roman" w:cs="Times New Roman"/>
          <w:b/>
        </w:rPr>
        <w:t>М</w:t>
      </w:r>
      <w:r w:rsidRPr="00274ED0">
        <w:rPr>
          <w:rFonts w:ascii="Times New Roman" w:hAnsi="Times New Roman" w:cs="Times New Roman"/>
          <w:b/>
          <w:bCs/>
        </w:rPr>
        <w:t xml:space="preserve">атрица-SWOT </w:t>
      </w:r>
      <w:r w:rsidRPr="00274ED0">
        <w:rPr>
          <w:rFonts w:ascii="Times New Roman" w:hAnsi="Times New Roman" w:cs="Times New Roman"/>
          <w:i/>
          <w:iCs/>
        </w:rPr>
        <w:t>(Е) - экономические аспекты</w:t>
      </w:r>
    </w:p>
    <w:tbl>
      <w:tblPr>
        <w:tblW w:w="9371" w:type="dxa"/>
        <w:tblInd w:w="93" w:type="dxa"/>
        <w:tblLook w:val="04A0" w:firstRow="1" w:lastRow="0" w:firstColumn="1" w:lastColumn="0" w:noHBand="0" w:noVBand="1"/>
      </w:tblPr>
      <w:tblGrid>
        <w:gridCol w:w="4551"/>
        <w:gridCol w:w="4820"/>
      </w:tblGrid>
      <w:tr w:rsidR="005C44AC" w:rsidRPr="005C44AC" w:rsidTr="005C44AC">
        <w:trPr>
          <w:trHeight w:val="315"/>
        </w:trPr>
        <w:tc>
          <w:tcPr>
            <w:tcW w:w="4551" w:type="dxa"/>
            <w:tcBorders>
              <w:top w:val="single" w:sz="8" w:space="0" w:color="auto"/>
              <w:left w:val="single" w:sz="8" w:space="0" w:color="auto"/>
              <w:bottom w:val="single" w:sz="8" w:space="0" w:color="auto"/>
              <w:right w:val="single" w:sz="8" w:space="0" w:color="auto"/>
            </w:tcBorders>
            <w:shd w:val="clear" w:color="000000" w:fill="66FFCC"/>
            <w:vAlign w:val="center"/>
            <w:hideMark/>
          </w:tcPr>
          <w:p w:rsidR="005C44AC" w:rsidRPr="005C44AC" w:rsidRDefault="005C44AC" w:rsidP="005C44AC">
            <w:pPr>
              <w:spacing w:after="0" w:line="240" w:lineRule="auto"/>
              <w:jc w:val="center"/>
              <w:rPr>
                <w:rFonts w:ascii="Times New Roman" w:eastAsia="Times New Roman" w:hAnsi="Times New Roman" w:cs="Times New Roman"/>
                <w:b/>
                <w:bCs/>
                <w:i/>
                <w:iCs/>
                <w:color w:val="000000"/>
              </w:rPr>
            </w:pPr>
            <w:r w:rsidRPr="005C44AC">
              <w:rPr>
                <w:rFonts w:ascii="Times New Roman" w:eastAsia="Times New Roman" w:hAnsi="Times New Roman" w:cs="Times New Roman"/>
                <w:b/>
                <w:bCs/>
                <w:i/>
                <w:iCs/>
                <w:color w:val="000000"/>
              </w:rPr>
              <w:t>Сильные стороны</w:t>
            </w:r>
          </w:p>
        </w:tc>
        <w:tc>
          <w:tcPr>
            <w:tcW w:w="4820" w:type="dxa"/>
            <w:tcBorders>
              <w:top w:val="single" w:sz="8" w:space="0" w:color="auto"/>
              <w:left w:val="nil"/>
              <w:bottom w:val="single" w:sz="8" w:space="0" w:color="auto"/>
              <w:right w:val="single" w:sz="8" w:space="0" w:color="auto"/>
            </w:tcBorders>
            <w:shd w:val="clear" w:color="000000" w:fill="66FFCC"/>
            <w:vAlign w:val="center"/>
            <w:hideMark/>
          </w:tcPr>
          <w:p w:rsidR="005C44AC" w:rsidRPr="005C44AC" w:rsidRDefault="005C44AC" w:rsidP="005C44AC">
            <w:pPr>
              <w:spacing w:after="0" w:line="240" w:lineRule="auto"/>
              <w:jc w:val="center"/>
              <w:rPr>
                <w:rFonts w:ascii="Times New Roman" w:eastAsia="Times New Roman" w:hAnsi="Times New Roman" w:cs="Times New Roman"/>
                <w:b/>
                <w:bCs/>
                <w:i/>
                <w:iCs/>
                <w:color w:val="000000"/>
              </w:rPr>
            </w:pPr>
            <w:r w:rsidRPr="005C44AC">
              <w:rPr>
                <w:rFonts w:ascii="Times New Roman" w:eastAsia="Times New Roman" w:hAnsi="Times New Roman" w:cs="Times New Roman"/>
                <w:b/>
                <w:bCs/>
                <w:i/>
                <w:iCs/>
                <w:color w:val="000000"/>
              </w:rPr>
              <w:t>Слабые стороны</w:t>
            </w:r>
          </w:p>
        </w:tc>
      </w:tr>
      <w:tr w:rsidR="005C44AC" w:rsidRPr="005C44AC" w:rsidTr="00E805AF">
        <w:trPr>
          <w:trHeight w:val="672"/>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Стабильно развивающийся район с элементами постиндустриального развития.</w:t>
            </w:r>
          </w:p>
        </w:tc>
        <w:tc>
          <w:tcPr>
            <w:tcW w:w="4820" w:type="dxa"/>
            <w:tcBorders>
              <w:top w:val="nil"/>
              <w:left w:val="nil"/>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Слабодиверсифицированная структура экономики.</w:t>
            </w:r>
          </w:p>
        </w:tc>
      </w:tr>
      <w:tr w:rsidR="005C44AC" w:rsidRPr="005C44AC" w:rsidTr="00E805AF">
        <w:trPr>
          <w:trHeight w:val="836"/>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Высокотехнологичная обрабатывающая промышленность с высоким экспортным потенциалом.</w:t>
            </w:r>
          </w:p>
        </w:tc>
        <w:tc>
          <w:tcPr>
            <w:tcW w:w="4820" w:type="dxa"/>
            <w:tcBorders>
              <w:top w:val="nil"/>
              <w:left w:val="nil"/>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Неустойчивость районной экономики в кризисных условиях.</w:t>
            </w:r>
          </w:p>
        </w:tc>
      </w:tr>
      <w:tr w:rsidR="005C44AC" w:rsidRPr="005C44AC" w:rsidTr="00E805AF">
        <w:trPr>
          <w:trHeight w:val="977"/>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Реализация кластерной политики, в т.ч. инициирование кроссотраслевых проектов в реальном секторе.</w:t>
            </w:r>
          </w:p>
        </w:tc>
        <w:tc>
          <w:tcPr>
            <w:tcW w:w="4820" w:type="dxa"/>
            <w:tcBorders>
              <w:top w:val="nil"/>
              <w:left w:val="nil"/>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Игнорирование возможностей по развитию имеющихся и созданию новых ключевых компетенций крупными компаниями региона.</w:t>
            </w:r>
          </w:p>
        </w:tc>
      </w:tr>
      <w:tr w:rsidR="005C44AC" w:rsidRPr="005C44AC" w:rsidTr="005C44AC">
        <w:trPr>
          <w:trHeight w:val="915"/>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Сосредоточение всех ключевых компетенций в химической и газохимической промышленности.</w:t>
            </w:r>
          </w:p>
        </w:tc>
        <w:tc>
          <w:tcPr>
            <w:tcW w:w="4820" w:type="dxa"/>
            <w:tcBorders>
              <w:top w:val="nil"/>
              <w:left w:val="nil"/>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 xml:space="preserve">Низкая доля наукоемкой и высокотехнологичной продукции и продукции конечного потребления. </w:t>
            </w:r>
          </w:p>
        </w:tc>
      </w:tr>
      <w:tr w:rsidR="005C44AC" w:rsidRPr="005C44AC" w:rsidTr="00E805AF">
        <w:trPr>
          <w:trHeight w:val="607"/>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Наличие свободных земельных площадок, имеющих шахтные подработки</w:t>
            </w:r>
          </w:p>
        </w:tc>
        <w:tc>
          <w:tcPr>
            <w:tcW w:w="4820" w:type="dxa"/>
            <w:tcBorders>
              <w:top w:val="nil"/>
              <w:left w:val="nil"/>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Высокий уровень износа основных фондов в промышленности и на предприятиях АПК.</w:t>
            </w:r>
          </w:p>
        </w:tc>
      </w:tr>
      <w:tr w:rsidR="005C44AC" w:rsidRPr="005C44AC" w:rsidTr="00E805AF">
        <w:trPr>
          <w:trHeight w:val="1100"/>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Наличие в составе хозяйствующих субъектов муниципального образования экспортоориентированных предприятий с большим опытом работы на внешних рынках</w:t>
            </w:r>
          </w:p>
        </w:tc>
        <w:tc>
          <w:tcPr>
            <w:tcW w:w="4820" w:type="dxa"/>
            <w:tcBorders>
              <w:top w:val="nil"/>
              <w:left w:val="nil"/>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Сложность получения и согласования подключения к инженерным сетям (электроэнергия, газ и т.д.).</w:t>
            </w:r>
          </w:p>
        </w:tc>
      </w:tr>
      <w:tr w:rsidR="005C44AC" w:rsidRPr="005C44AC" w:rsidTr="00E805AF">
        <w:trPr>
          <w:trHeight w:val="1118"/>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Наличие объектов особой культурной и исторической значимости, способных стать «ядром» инвестиционного освоения территории муниципального образования.</w:t>
            </w:r>
          </w:p>
        </w:tc>
        <w:tc>
          <w:tcPr>
            <w:tcW w:w="4820" w:type="dxa"/>
            <w:tcBorders>
              <w:top w:val="nil"/>
              <w:left w:val="nil"/>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Отсутствие производственно-сбытовой инфраструктуры сектора малых форм хозяйствования на селе.</w:t>
            </w:r>
          </w:p>
        </w:tc>
      </w:tr>
      <w:tr w:rsidR="005C44AC" w:rsidRPr="005C44AC" w:rsidTr="00E805AF">
        <w:trPr>
          <w:trHeight w:val="549"/>
        </w:trPr>
        <w:tc>
          <w:tcPr>
            <w:tcW w:w="4551" w:type="dxa"/>
            <w:tcBorders>
              <w:top w:val="nil"/>
              <w:left w:val="single" w:sz="8" w:space="0" w:color="auto"/>
              <w:bottom w:val="single" w:sz="8" w:space="0" w:color="auto"/>
              <w:right w:val="single" w:sz="8" w:space="0" w:color="auto"/>
            </w:tcBorders>
            <w:shd w:val="clear" w:color="auto" w:fill="auto"/>
            <w:noWrap/>
            <w:vAlign w:val="bottom"/>
            <w:hideMark/>
          </w:tcPr>
          <w:p w:rsidR="005C44AC" w:rsidRPr="005C44AC" w:rsidRDefault="005C44AC" w:rsidP="005C44AC">
            <w:pPr>
              <w:spacing w:after="0" w:line="240" w:lineRule="auto"/>
              <w:rPr>
                <w:rFonts w:ascii="Calibri" w:eastAsia="Times New Roman" w:hAnsi="Calibri" w:cs="Times New Roman"/>
                <w:color w:val="000000"/>
              </w:rPr>
            </w:pPr>
            <w:r w:rsidRPr="005C44AC">
              <w:rPr>
                <w:rFonts w:ascii="Calibri" w:eastAsia="Times New Roman" w:hAnsi="Calibri" w:cs="Times New Roman"/>
                <w:color w:val="000000"/>
              </w:rPr>
              <w:t> </w:t>
            </w:r>
          </w:p>
        </w:tc>
        <w:tc>
          <w:tcPr>
            <w:tcW w:w="4820" w:type="dxa"/>
            <w:tcBorders>
              <w:top w:val="nil"/>
              <w:left w:val="nil"/>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Отсутствие новых крупных инвесторов в агропромышленном комплексе.</w:t>
            </w:r>
          </w:p>
        </w:tc>
      </w:tr>
      <w:tr w:rsidR="005C44AC" w:rsidRPr="005C44AC" w:rsidTr="00E805AF">
        <w:trPr>
          <w:trHeight w:val="840"/>
        </w:trPr>
        <w:tc>
          <w:tcPr>
            <w:tcW w:w="4551" w:type="dxa"/>
            <w:tcBorders>
              <w:top w:val="nil"/>
              <w:left w:val="single" w:sz="8" w:space="0" w:color="auto"/>
              <w:bottom w:val="single" w:sz="8" w:space="0" w:color="auto"/>
              <w:right w:val="single" w:sz="8" w:space="0" w:color="auto"/>
            </w:tcBorders>
            <w:shd w:val="clear" w:color="auto" w:fill="auto"/>
            <w:noWrap/>
            <w:vAlign w:val="bottom"/>
            <w:hideMark/>
          </w:tcPr>
          <w:p w:rsidR="005C44AC" w:rsidRPr="005C44AC" w:rsidRDefault="005C44AC" w:rsidP="005C44AC">
            <w:pPr>
              <w:spacing w:after="0" w:line="240" w:lineRule="auto"/>
              <w:rPr>
                <w:rFonts w:ascii="Calibri" w:eastAsia="Times New Roman" w:hAnsi="Calibri" w:cs="Times New Roman"/>
                <w:color w:val="000000"/>
              </w:rPr>
            </w:pPr>
            <w:r w:rsidRPr="005C44AC">
              <w:rPr>
                <w:rFonts w:ascii="Calibri" w:eastAsia="Times New Roman" w:hAnsi="Calibri" w:cs="Times New Roman"/>
                <w:color w:val="000000"/>
              </w:rPr>
              <w:lastRenderedPageBreak/>
              <w:t> </w:t>
            </w:r>
          </w:p>
        </w:tc>
        <w:tc>
          <w:tcPr>
            <w:tcW w:w="4820" w:type="dxa"/>
            <w:tcBorders>
              <w:top w:val="nil"/>
              <w:left w:val="nil"/>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Ограниченное использование форм поддержки, предусмотренных региональным инвестиционным законодательством.</w:t>
            </w:r>
          </w:p>
        </w:tc>
      </w:tr>
      <w:tr w:rsidR="005C44AC" w:rsidRPr="005C44AC" w:rsidTr="00E805AF">
        <w:trPr>
          <w:trHeight w:val="811"/>
        </w:trPr>
        <w:tc>
          <w:tcPr>
            <w:tcW w:w="4551" w:type="dxa"/>
            <w:tcBorders>
              <w:top w:val="nil"/>
              <w:left w:val="single" w:sz="8" w:space="0" w:color="auto"/>
              <w:bottom w:val="single" w:sz="8" w:space="0" w:color="auto"/>
              <w:right w:val="single" w:sz="8" w:space="0" w:color="auto"/>
            </w:tcBorders>
            <w:shd w:val="clear" w:color="auto" w:fill="auto"/>
            <w:noWrap/>
            <w:vAlign w:val="bottom"/>
            <w:hideMark/>
          </w:tcPr>
          <w:p w:rsidR="005C44AC" w:rsidRPr="005C44AC" w:rsidRDefault="005C44AC" w:rsidP="005C44AC">
            <w:pPr>
              <w:spacing w:after="0" w:line="240" w:lineRule="auto"/>
              <w:rPr>
                <w:rFonts w:ascii="Calibri" w:eastAsia="Times New Roman" w:hAnsi="Calibri" w:cs="Times New Roman"/>
                <w:color w:val="000000"/>
              </w:rPr>
            </w:pPr>
            <w:r w:rsidRPr="005C44AC">
              <w:rPr>
                <w:rFonts w:ascii="Calibri" w:eastAsia="Times New Roman" w:hAnsi="Calibri" w:cs="Times New Roman"/>
                <w:color w:val="000000"/>
              </w:rPr>
              <w:t> </w:t>
            </w:r>
          </w:p>
        </w:tc>
        <w:tc>
          <w:tcPr>
            <w:tcW w:w="4820" w:type="dxa"/>
            <w:tcBorders>
              <w:top w:val="nil"/>
              <w:left w:val="nil"/>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Недостаточное развитие сектора бизнес-услуг, современных форм торговли и платных услуг населению в сельской местности.</w:t>
            </w:r>
          </w:p>
        </w:tc>
      </w:tr>
      <w:tr w:rsidR="005C44AC" w:rsidRPr="005C44AC" w:rsidTr="00E805AF">
        <w:trPr>
          <w:trHeight w:val="836"/>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 xml:space="preserve"> </w:t>
            </w:r>
          </w:p>
        </w:tc>
        <w:tc>
          <w:tcPr>
            <w:tcW w:w="4820" w:type="dxa"/>
            <w:tcBorders>
              <w:top w:val="nil"/>
              <w:left w:val="nil"/>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Уникальные предприятия региона не рассматриваются в качестве объектов делового туризма.</w:t>
            </w:r>
          </w:p>
        </w:tc>
      </w:tr>
      <w:tr w:rsidR="005C44AC" w:rsidRPr="005C44AC" w:rsidTr="00E805AF">
        <w:trPr>
          <w:trHeight w:val="409"/>
        </w:trPr>
        <w:tc>
          <w:tcPr>
            <w:tcW w:w="4551" w:type="dxa"/>
            <w:tcBorders>
              <w:top w:val="nil"/>
              <w:left w:val="single" w:sz="8" w:space="0" w:color="auto"/>
              <w:bottom w:val="single" w:sz="8" w:space="0" w:color="auto"/>
              <w:right w:val="single" w:sz="8" w:space="0" w:color="auto"/>
            </w:tcBorders>
            <w:shd w:val="clear" w:color="000000" w:fill="66FFCC"/>
            <w:vAlign w:val="center"/>
            <w:hideMark/>
          </w:tcPr>
          <w:p w:rsidR="005C44AC" w:rsidRPr="005C44AC" w:rsidRDefault="005C44AC" w:rsidP="005C44AC">
            <w:pPr>
              <w:spacing w:after="0" w:line="240" w:lineRule="auto"/>
              <w:jc w:val="center"/>
              <w:rPr>
                <w:rFonts w:ascii="Times New Roman" w:eastAsia="Times New Roman" w:hAnsi="Times New Roman" w:cs="Times New Roman"/>
                <w:b/>
                <w:bCs/>
                <w:i/>
                <w:iCs/>
                <w:color w:val="000000"/>
              </w:rPr>
            </w:pPr>
            <w:r w:rsidRPr="005C44AC">
              <w:rPr>
                <w:rFonts w:ascii="Times New Roman" w:eastAsia="Times New Roman" w:hAnsi="Times New Roman" w:cs="Times New Roman"/>
                <w:b/>
                <w:bCs/>
                <w:i/>
                <w:iCs/>
                <w:color w:val="000000"/>
              </w:rPr>
              <w:t>Возможности</w:t>
            </w:r>
          </w:p>
        </w:tc>
        <w:tc>
          <w:tcPr>
            <w:tcW w:w="4820" w:type="dxa"/>
            <w:tcBorders>
              <w:top w:val="nil"/>
              <w:left w:val="nil"/>
              <w:bottom w:val="single" w:sz="8" w:space="0" w:color="auto"/>
              <w:right w:val="single" w:sz="8" w:space="0" w:color="auto"/>
            </w:tcBorders>
            <w:shd w:val="clear" w:color="000000" w:fill="66FFCC"/>
            <w:vAlign w:val="center"/>
            <w:hideMark/>
          </w:tcPr>
          <w:p w:rsidR="005C44AC" w:rsidRPr="005C44AC" w:rsidRDefault="005C44AC" w:rsidP="005C44AC">
            <w:pPr>
              <w:spacing w:after="0" w:line="240" w:lineRule="auto"/>
              <w:jc w:val="center"/>
              <w:rPr>
                <w:rFonts w:ascii="Times New Roman" w:eastAsia="Times New Roman" w:hAnsi="Times New Roman" w:cs="Times New Roman"/>
                <w:b/>
                <w:bCs/>
                <w:i/>
                <w:iCs/>
                <w:color w:val="000000"/>
              </w:rPr>
            </w:pPr>
            <w:r w:rsidRPr="005C44AC">
              <w:rPr>
                <w:rFonts w:ascii="Times New Roman" w:eastAsia="Times New Roman" w:hAnsi="Times New Roman" w:cs="Times New Roman"/>
                <w:b/>
                <w:bCs/>
                <w:i/>
                <w:iCs/>
                <w:color w:val="000000"/>
              </w:rPr>
              <w:t>Угрозы</w:t>
            </w:r>
          </w:p>
        </w:tc>
      </w:tr>
      <w:tr w:rsidR="005C44AC" w:rsidRPr="005C44AC" w:rsidTr="00E805AF">
        <w:trPr>
          <w:trHeight w:val="543"/>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Концентрация предприятий химической промышленности в Тульской области</w:t>
            </w:r>
          </w:p>
        </w:tc>
        <w:tc>
          <w:tcPr>
            <w:tcW w:w="4820" w:type="dxa"/>
            <w:tcBorders>
              <w:top w:val="nil"/>
              <w:left w:val="nil"/>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Высокий уровень экономического развития соседних регионов.</w:t>
            </w:r>
          </w:p>
        </w:tc>
      </w:tr>
      <w:tr w:rsidR="005C44AC" w:rsidRPr="005C44AC" w:rsidTr="00E805AF">
        <w:trPr>
          <w:trHeight w:val="834"/>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Развитое сельскохозяйственное производство в соседних регионах.</w:t>
            </w:r>
          </w:p>
        </w:tc>
        <w:tc>
          <w:tcPr>
            <w:tcW w:w="4820" w:type="dxa"/>
            <w:tcBorders>
              <w:top w:val="nil"/>
              <w:left w:val="nil"/>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Экологические риски от высокой концентрации химических производств и близлежащих металлургических производств</w:t>
            </w:r>
          </w:p>
        </w:tc>
      </w:tr>
      <w:tr w:rsidR="005C44AC" w:rsidRPr="005C44AC" w:rsidTr="00E805AF">
        <w:trPr>
          <w:trHeight w:val="832"/>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Наличие производственной и научной базы формирования газохимического кластера</w:t>
            </w:r>
          </w:p>
        </w:tc>
        <w:tc>
          <w:tcPr>
            <w:tcW w:w="4820" w:type="dxa"/>
            <w:tcBorders>
              <w:top w:val="nil"/>
              <w:left w:val="nil"/>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Значительная субсидированная конкуренция сельскохозяйственной продукции со стороны соседей</w:t>
            </w:r>
          </w:p>
        </w:tc>
      </w:tr>
      <w:tr w:rsidR="005C44AC" w:rsidRPr="005C44AC" w:rsidTr="005C44AC">
        <w:trPr>
          <w:trHeight w:val="615"/>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 xml:space="preserve">Привлечение значительных туристических потоков </w:t>
            </w:r>
          </w:p>
        </w:tc>
        <w:tc>
          <w:tcPr>
            <w:tcW w:w="4820" w:type="dxa"/>
            <w:tcBorders>
              <w:top w:val="nil"/>
              <w:left w:val="nil"/>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 xml:space="preserve"> </w:t>
            </w:r>
          </w:p>
        </w:tc>
      </w:tr>
      <w:tr w:rsidR="005C44AC" w:rsidRPr="005C44AC" w:rsidTr="00E805AF">
        <w:trPr>
          <w:trHeight w:val="660"/>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Возможности развития аграрного сектора за счет вовлечения необрабатываемых земель</w:t>
            </w:r>
          </w:p>
        </w:tc>
        <w:tc>
          <w:tcPr>
            <w:tcW w:w="4820" w:type="dxa"/>
            <w:tcBorders>
              <w:top w:val="nil"/>
              <w:left w:val="nil"/>
              <w:bottom w:val="single" w:sz="8" w:space="0" w:color="auto"/>
              <w:right w:val="single" w:sz="8" w:space="0" w:color="auto"/>
            </w:tcBorders>
            <w:shd w:val="clear" w:color="auto" w:fill="auto"/>
            <w:vAlign w:val="center"/>
            <w:hideMark/>
          </w:tcPr>
          <w:p w:rsidR="005C44AC" w:rsidRPr="005C44AC" w:rsidRDefault="005C44AC" w:rsidP="005C44AC">
            <w:pPr>
              <w:spacing w:after="0" w:line="240" w:lineRule="auto"/>
              <w:rPr>
                <w:rFonts w:ascii="Times New Roman" w:eastAsia="Times New Roman" w:hAnsi="Times New Roman" w:cs="Times New Roman"/>
                <w:color w:val="000000"/>
              </w:rPr>
            </w:pPr>
            <w:r w:rsidRPr="005C44AC">
              <w:rPr>
                <w:rFonts w:ascii="Times New Roman" w:eastAsia="Times New Roman" w:hAnsi="Times New Roman" w:cs="Times New Roman"/>
                <w:color w:val="000000"/>
              </w:rPr>
              <w:t xml:space="preserve"> </w:t>
            </w:r>
          </w:p>
        </w:tc>
      </w:tr>
    </w:tbl>
    <w:p w:rsidR="00274ED0" w:rsidRPr="00274ED0" w:rsidRDefault="00274ED0" w:rsidP="00274ED0">
      <w:pPr>
        <w:rPr>
          <w:rFonts w:ascii="Times New Roman" w:hAnsi="Times New Roman" w:cs="Times New Roman"/>
        </w:rPr>
      </w:pPr>
    </w:p>
    <w:p w:rsidR="00274ED0" w:rsidRDefault="00274ED0" w:rsidP="00274ED0">
      <w:pPr>
        <w:rPr>
          <w:rFonts w:ascii="Times New Roman" w:hAnsi="Times New Roman" w:cs="Times New Roman"/>
        </w:rPr>
      </w:pPr>
      <w:r w:rsidRPr="00274ED0">
        <w:rPr>
          <w:rFonts w:ascii="Times New Roman" w:hAnsi="Times New Roman" w:cs="Times New Roman"/>
          <w:b/>
          <w:bCs/>
        </w:rPr>
        <w:t xml:space="preserve">Матрица-SWOT </w:t>
      </w:r>
      <w:r w:rsidRPr="00274ED0">
        <w:rPr>
          <w:rFonts w:ascii="Times New Roman" w:hAnsi="Times New Roman" w:cs="Times New Roman"/>
          <w:i/>
          <w:iCs/>
        </w:rPr>
        <w:t>(Р)</w:t>
      </w:r>
      <w:r w:rsidRPr="00274ED0">
        <w:rPr>
          <w:rFonts w:ascii="Times New Roman" w:hAnsi="Times New Roman" w:cs="Times New Roman"/>
        </w:rPr>
        <w:t xml:space="preserve"> - политико-правовые аспекты</w:t>
      </w:r>
    </w:p>
    <w:tbl>
      <w:tblPr>
        <w:tblW w:w="9371" w:type="dxa"/>
        <w:tblInd w:w="93" w:type="dxa"/>
        <w:tblLook w:val="04A0" w:firstRow="1" w:lastRow="0" w:firstColumn="1" w:lastColumn="0" w:noHBand="0" w:noVBand="1"/>
      </w:tblPr>
      <w:tblGrid>
        <w:gridCol w:w="4551"/>
        <w:gridCol w:w="4820"/>
      </w:tblGrid>
      <w:tr w:rsidR="00E805AF" w:rsidRPr="00E805AF" w:rsidTr="00E805AF">
        <w:trPr>
          <w:trHeight w:val="315"/>
        </w:trPr>
        <w:tc>
          <w:tcPr>
            <w:tcW w:w="4551" w:type="dxa"/>
            <w:tcBorders>
              <w:top w:val="single" w:sz="8" w:space="0" w:color="auto"/>
              <w:left w:val="single" w:sz="8" w:space="0" w:color="auto"/>
              <w:bottom w:val="single" w:sz="8" w:space="0" w:color="auto"/>
              <w:right w:val="single" w:sz="8" w:space="0" w:color="auto"/>
            </w:tcBorders>
            <w:shd w:val="clear" w:color="000000" w:fill="66FFCC"/>
            <w:vAlign w:val="center"/>
            <w:hideMark/>
          </w:tcPr>
          <w:p w:rsidR="00E805AF" w:rsidRPr="00E805AF" w:rsidRDefault="00E805AF" w:rsidP="00E805AF">
            <w:pPr>
              <w:spacing w:after="0" w:line="240" w:lineRule="auto"/>
              <w:jc w:val="center"/>
              <w:rPr>
                <w:rFonts w:ascii="Times New Roman" w:eastAsia="Times New Roman" w:hAnsi="Times New Roman" w:cs="Times New Roman"/>
                <w:b/>
                <w:bCs/>
                <w:i/>
                <w:iCs/>
                <w:color w:val="000000"/>
              </w:rPr>
            </w:pPr>
            <w:r w:rsidRPr="00E805AF">
              <w:rPr>
                <w:rFonts w:ascii="Times New Roman" w:eastAsia="Times New Roman" w:hAnsi="Times New Roman" w:cs="Times New Roman"/>
                <w:b/>
                <w:bCs/>
                <w:i/>
                <w:iCs/>
                <w:color w:val="000000"/>
              </w:rPr>
              <w:t>Сильные стороны</w:t>
            </w:r>
          </w:p>
        </w:tc>
        <w:tc>
          <w:tcPr>
            <w:tcW w:w="4820" w:type="dxa"/>
            <w:tcBorders>
              <w:top w:val="single" w:sz="8" w:space="0" w:color="auto"/>
              <w:left w:val="nil"/>
              <w:bottom w:val="single" w:sz="8" w:space="0" w:color="auto"/>
              <w:right w:val="single" w:sz="8" w:space="0" w:color="auto"/>
            </w:tcBorders>
            <w:shd w:val="clear" w:color="000000" w:fill="66FFCC"/>
            <w:vAlign w:val="center"/>
            <w:hideMark/>
          </w:tcPr>
          <w:p w:rsidR="00E805AF" w:rsidRPr="00E805AF" w:rsidRDefault="00E805AF" w:rsidP="00E805AF">
            <w:pPr>
              <w:spacing w:after="0" w:line="240" w:lineRule="auto"/>
              <w:jc w:val="center"/>
              <w:rPr>
                <w:rFonts w:ascii="Times New Roman" w:eastAsia="Times New Roman" w:hAnsi="Times New Roman" w:cs="Times New Roman"/>
                <w:b/>
                <w:bCs/>
                <w:i/>
                <w:iCs/>
                <w:color w:val="000000"/>
              </w:rPr>
            </w:pPr>
            <w:r w:rsidRPr="00E805AF">
              <w:rPr>
                <w:rFonts w:ascii="Times New Roman" w:eastAsia="Times New Roman" w:hAnsi="Times New Roman" w:cs="Times New Roman"/>
                <w:b/>
                <w:bCs/>
                <w:i/>
                <w:iCs/>
                <w:color w:val="000000"/>
              </w:rPr>
              <w:t>Слабые стороны</w:t>
            </w:r>
          </w:p>
        </w:tc>
      </w:tr>
      <w:tr w:rsidR="00E805AF" w:rsidRPr="00E805AF" w:rsidTr="00E805AF">
        <w:trPr>
          <w:trHeight w:val="915"/>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E805AF" w:rsidRPr="00E805AF" w:rsidRDefault="00E805AF" w:rsidP="00E805AF">
            <w:pPr>
              <w:spacing w:after="0" w:line="240" w:lineRule="auto"/>
              <w:rPr>
                <w:rFonts w:ascii="Times New Roman" w:eastAsia="Times New Roman" w:hAnsi="Times New Roman" w:cs="Times New Roman"/>
                <w:color w:val="000000"/>
              </w:rPr>
            </w:pPr>
            <w:r w:rsidRPr="00E805AF">
              <w:rPr>
                <w:rFonts w:ascii="Times New Roman" w:eastAsia="Times New Roman" w:hAnsi="Times New Roman" w:cs="Times New Roman"/>
                <w:color w:val="000000"/>
              </w:rPr>
              <w:t>Накоплен достаточный опыт разработки планово-прогнозных документов стратегического характера.</w:t>
            </w:r>
          </w:p>
        </w:tc>
        <w:tc>
          <w:tcPr>
            <w:tcW w:w="4820" w:type="dxa"/>
            <w:tcBorders>
              <w:top w:val="nil"/>
              <w:left w:val="nil"/>
              <w:bottom w:val="single" w:sz="8" w:space="0" w:color="auto"/>
              <w:right w:val="single" w:sz="8" w:space="0" w:color="auto"/>
            </w:tcBorders>
            <w:shd w:val="clear" w:color="auto" w:fill="auto"/>
            <w:vAlign w:val="center"/>
            <w:hideMark/>
          </w:tcPr>
          <w:p w:rsidR="00E805AF" w:rsidRPr="00E805AF" w:rsidRDefault="00E805AF" w:rsidP="00E805AF">
            <w:pPr>
              <w:spacing w:after="0" w:line="240" w:lineRule="auto"/>
              <w:rPr>
                <w:rFonts w:ascii="Times New Roman" w:eastAsia="Times New Roman" w:hAnsi="Times New Roman" w:cs="Times New Roman"/>
                <w:color w:val="000000"/>
              </w:rPr>
            </w:pPr>
            <w:r w:rsidRPr="00E805AF">
              <w:rPr>
                <w:rFonts w:ascii="Times New Roman" w:eastAsia="Times New Roman" w:hAnsi="Times New Roman" w:cs="Times New Roman"/>
                <w:color w:val="000000"/>
              </w:rPr>
              <w:t>Низкий уровень участия населения (особенно сельских поселений) в осуществлении муниципального управления.</w:t>
            </w:r>
          </w:p>
        </w:tc>
      </w:tr>
      <w:tr w:rsidR="00E805AF" w:rsidRPr="00E805AF" w:rsidTr="00E805AF">
        <w:trPr>
          <w:trHeight w:val="915"/>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E805AF" w:rsidRPr="00E805AF" w:rsidRDefault="00E805AF" w:rsidP="00E805AF">
            <w:pPr>
              <w:spacing w:after="0" w:line="240" w:lineRule="auto"/>
              <w:rPr>
                <w:rFonts w:ascii="Times New Roman" w:eastAsia="Times New Roman" w:hAnsi="Times New Roman" w:cs="Times New Roman"/>
                <w:color w:val="000000"/>
              </w:rPr>
            </w:pPr>
            <w:r w:rsidRPr="00E805AF">
              <w:rPr>
                <w:rFonts w:ascii="Times New Roman" w:eastAsia="Times New Roman" w:hAnsi="Times New Roman" w:cs="Times New Roman"/>
                <w:color w:val="000000"/>
              </w:rPr>
              <w:t>Регулируемое развитие частно-государственного партнерства.</w:t>
            </w:r>
          </w:p>
        </w:tc>
        <w:tc>
          <w:tcPr>
            <w:tcW w:w="4820" w:type="dxa"/>
            <w:tcBorders>
              <w:top w:val="nil"/>
              <w:left w:val="nil"/>
              <w:bottom w:val="single" w:sz="8" w:space="0" w:color="auto"/>
              <w:right w:val="single" w:sz="8" w:space="0" w:color="auto"/>
            </w:tcBorders>
            <w:shd w:val="clear" w:color="auto" w:fill="auto"/>
            <w:vAlign w:val="center"/>
            <w:hideMark/>
          </w:tcPr>
          <w:p w:rsidR="00E805AF" w:rsidRPr="00E805AF" w:rsidRDefault="00E805AF" w:rsidP="00E805AF">
            <w:pPr>
              <w:spacing w:after="0" w:line="240" w:lineRule="auto"/>
              <w:rPr>
                <w:rFonts w:ascii="Times New Roman" w:eastAsia="Times New Roman" w:hAnsi="Times New Roman" w:cs="Times New Roman"/>
                <w:color w:val="000000"/>
              </w:rPr>
            </w:pPr>
            <w:r w:rsidRPr="00E805AF">
              <w:rPr>
                <w:rFonts w:ascii="Times New Roman" w:eastAsia="Times New Roman" w:hAnsi="Times New Roman" w:cs="Times New Roman"/>
                <w:color w:val="000000"/>
              </w:rPr>
              <w:t>Достаточно высокие издержки ведения бизнеса для внешних прямых инвесторов и местных компаний.</w:t>
            </w:r>
          </w:p>
        </w:tc>
      </w:tr>
      <w:tr w:rsidR="00E805AF" w:rsidRPr="00E805AF" w:rsidTr="00E805AF">
        <w:trPr>
          <w:trHeight w:val="915"/>
        </w:trPr>
        <w:tc>
          <w:tcPr>
            <w:tcW w:w="4551" w:type="dxa"/>
            <w:tcBorders>
              <w:top w:val="nil"/>
              <w:left w:val="single" w:sz="8" w:space="0" w:color="auto"/>
              <w:bottom w:val="single" w:sz="8" w:space="0" w:color="auto"/>
              <w:right w:val="single" w:sz="8" w:space="0" w:color="auto"/>
            </w:tcBorders>
            <w:shd w:val="clear" w:color="auto" w:fill="auto"/>
            <w:vAlign w:val="center"/>
            <w:hideMark/>
          </w:tcPr>
          <w:p w:rsidR="00E805AF" w:rsidRPr="00E805AF" w:rsidRDefault="00E805AF" w:rsidP="00E805AF">
            <w:pPr>
              <w:spacing w:after="0" w:line="240" w:lineRule="auto"/>
              <w:rPr>
                <w:rFonts w:ascii="Times New Roman" w:eastAsia="Times New Roman" w:hAnsi="Times New Roman" w:cs="Times New Roman"/>
                <w:color w:val="000000"/>
              </w:rPr>
            </w:pPr>
            <w:r w:rsidRPr="00E805AF">
              <w:rPr>
                <w:rFonts w:ascii="Times New Roman" w:eastAsia="Times New Roman" w:hAnsi="Times New Roman" w:cs="Times New Roman"/>
                <w:color w:val="000000"/>
              </w:rPr>
              <w:t>Налажен конструктивный диалог между областным Правительством и органами МСУ Щекинского района</w:t>
            </w:r>
          </w:p>
        </w:tc>
        <w:tc>
          <w:tcPr>
            <w:tcW w:w="4820" w:type="dxa"/>
            <w:tcBorders>
              <w:top w:val="nil"/>
              <w:left w:val="nil"/>
              <w:bottom w:val="single" w:sz="8" w:space="0" w:color="auto"/>
              <w:right w:val="single" w:sz="8" w:space="0" w:color="auto"/>
            </w:tcBorders>
            <w:shd w:val="clear" w:color="auto" w:fill="auto"/>
            <w:vAlign w:val="center"/>
            <w:hideMark/>
          </w:tcPr>
          <w:p w:rsidR="00E805AF" w:rsidRPr="00E805AF" w:rsidRDefault="00E805AF" w:rsidP="00E805AF">
            <w:pPr>
              <w:spacing w:after="0" w:line="240" w:lineRule="auto"/>
              <w:rPr>
                <w:rFonts w:ascii="Times New Roman" w:eastAsia="Times New Roman" w:hAnsi="Times New Roman" w:cs="Times New Roman"/>
                <w:color w:val="000000"/>
              </w:rPr>
            </w:pPr>
            <w:r w:rsidRPr="00E805AF">
              <w:rPr>
                <w:rFonts w:ascii="Times New Roman" w:eastAsia="Times New Roman" w:hAnsi="Times New Roman" w:cs="Times New Roman"/>
                <w:color w:val="000000"/>
              </w:rPr>
              <w:t>относительно высокие «административные барьеры» в т. ч. разрешительные процедуры</w:t>
            </w:r>
          </w:p>
        </w:tc>
      </w:tr>
      <w:tr w:rsidR="00E805AF" w:rsidRPr="00E805AF" w:rsidTr="00E805AF">
        <w:trPr>
          <w:trHeight w:val="615"/>
        </w:trPr>
        <w:tc>
          <w:tcPr>
            <w:tcW w:w="4551" w:type="dxa"/>
            <w:tcBorders>
              <w:top w:val="nil"/>
              <w:left w:val="single" w:sz="8" w:space="0" w:color="auto"/>
              <w:bottom w:val="single" w:sz="8" w:space="0" w:color="auto"/>
              <w:right w:val="single" w:sz="8" w:space="0" w:color="auto"/>
            </w:tcBorders>
            <w:shd w:val="clear" w:color="000000" w:fill="66FFCC"/>
            <w:vAlign w:val="center"/>
            <w:hideMark/>
          </w:tcPr>
          <w:p w:rsidR="00E805AF" w:rsidRPr="00E805AF" w:rsidRDefault="00E805AF" w:rsidP="00E805AF">
            <w:pPr>
              <w:spacing w:after="0" w:line="240" w:lineRule="auto"/>
              <w:rPr>
                <w:rFonts w:ascii="Times New Roman" w:eastAsia="Times New Roman" w:hAnsi="Times New Roman" w:cs="Times New Roman"/>
                <w:b/>
                <w:bCs/>
                <w:i/>
                <w:iCs/>
                <w:color w:val="000000"/>
              </w:rPr>
            </w:pPr>
            <w:r w:rsidRPr="00E805AF">
              <w:rPr>
                <w:rFonts w:ascii="Times New Roman" w:eastAsia="Times New Roman" w:hAnsi="Times New Roman" w:cs="Times New Roman"/>
                <w:b/>
                <w:bCs/>
                <w:i/>
                <w:iCs/>
                <w:color w:val="000000"/>
              </w:rPr>
              <w:t>Возможности</w:t>
            </w:r>
          </w:p>
        </w:tc>
        <w:tc>
          <w:tcPr>
            <w:tcW w:w="4820" w:type="dxa"/>
            <w:tcBorders>
              <w:top w:val="nil"/>
              <w:left w:val="nil"/>
              <w:bottom w:val="single" w:sz="8" w:space="0" w:color="auto"/>
              <w:right w:val="single" w:sz="8" w:space="0" w:color="auto"/>
            </w:tcBorders>
            <w:shd w:val="clear" w:color="000000" w:fill="66FFCC"/>
            <w:vAlign w:val="center"/>
            <w:hideMark/>
          </w:tcPr>
          <w:p w:rsidR="00E805AF" w:rsidRPr="00E805AF" w:rsidRDefault="00E805AF" w:rsidP="00E805AF">
            <w:pPr>
              <w:spacing w:after="0" w:line="240" w:lineRule="auto"/>
              <w:rPr>
                <w:rFonts w:ascii="Times New Roman" w:eastAsia="Times New Roman" w:hAnsi="Times New Roman" w:cs="Times New Roman"/>
                <w:b/>
                <w:bCs/>
                <w:i/>
                <w:iCs/>
                <w:color w:val="000000"/>
              </w:rPr>
            </w:pPr>
            <w:r w:rsidRPr="00E805AF">
              <w:rPr>
                <w:rFonts w:ascii="Times New Roman" w:eastAsia="Times New Roman" w:hAnsi="Times New Roman" w:cs="Times New Roman"/>
                <w:b/>
                <w:bCs/>
                <w:i/>
                <w:iCs/>
                <w:color w:val="000000"/>
              </w:rPr>
              <w:t>Угрозы</w:t>
            </w:r>
          </w:p>
        </w:tc>
      </w:tr>
      <w:tr w:rsidR="00E805AF" w:rsidRPr="00E805AF" w:rsidTr="00E805AF">
        <w:trPr>
          <w:trHeight w:val="915"/>
        </w:trPr>
        <w:tc>
          <w:tcPr>
            <w:tcW w:w="4551" w:type="dxa"/>
            <w:tcBorders>
              <w:top w:val="nil"/>
              <w:left w:val="single" w:sz="8" w:space="0" w:color="auto"/>
              <w:bottom w:val="single" w:sz="8" w:space="0" w:color="auto"/>
              <w:right w:val="single" w:sz="8" w:space="0" w:color="auto"/>
            </w:tcBorders>
            <w:shd w:val="clear" w:color="auto" w:fill="auto"/>
            <w:noWrap/>
            <w:vAlign w:val="center"/>
            <w:hideMark/>
          </w:tcPr>
          <w:p w:rsidR="00E805AF" w:rsidRPr="00E805AF" w:rsidRDefault="00E805AF" w:rsidP="00E805AF">
            <w:pPr>
              <w:spacing w:after="0" w:line="240" w:lineRule="auto"/>
              <w:rPr>
                <w:rFonts w:ascii="Times New Roman" w:eastAsia="Times New Roman" w:hAnsi="Times New Roman" w:cs="Times New Roman"/>
                <w:color w:val="000000"/>
              </w:rPr>
            </w:pPr>
            <w:r w:rsidRPr="00E805AF">
              <w:rPr>
                <w:rFonts w:ascii="Times New Roman" w:eastAsia="Times New Roman" w:hAnsi="Times New Roman" w:cs="Times New Roman"/>
                <w:color w:val="000000"/>
              </w:rPr>
              <w:t>Участие в региональных и федеральных программах</w:t>
            </w:r>
          </w:p>
        </w:tc>
        <w:tc>
          <w:tcPr>
            <w:tcW w:w="4820" w:type="dxa"/>
            <w:tcBorders>
              <w:top w:val="nil"/>
              <w:left w:val="nil"/>
              <w:bottom w:val="single" w:sz="8" w:space="0" w:color="auto"/>
              <w:right w:val="single" w:sz="8" w:space="0" w:color="auto"/>
            </w:tcBorders>
            <w:shd w:val="clear" w:color="auto" w:fill="auto"/>
            <w:vAlign w:val="center"/>
            <w:hideMark/>
          </w:tcPr>
          <w:p w:rsidR="00E805AF" w:rsidRPr="00E805AF" w:rsidRDefault="00E805AF" w:rsidP="00E805AF">
            <w:pPr>
              <w:spacing w:after="0" w:line="240" w:lineRule="auto"/>
              <w:rPr>
                <w:rFonts w:ascii="Times New Roman" w:eastAsia="Times New Roman" w:hAnsi="Times New Roman" w:cs="Times New Roman"/>
                <w:color w:val="000000"/>
              </w:rPr>
            </w:pPr>
            <w:r w:rsidRPr="00E805AF">
              <w:rPr>
                <w:rFonts w:ascii="Times New Roman" w:eastAsia="Times New Roman" w:hAnsi="Times New Roman" w:cs="Times New Roman"/>
                <w:color w:val="000000"/>
              </w:rPr>
              <w:t>Отсутствие признания достижений района через непредставление статусных мероприятий в областях экономики, культуры, спорта и т.д.</w:t>
            </w:r>
          </w:p>
        </w:tc>
      </w:tr>
    </w:tbl>
    <w:p w:rsidR="00E805AF" w:rsidRDefault="00E805AF" w:rsidP="00274ED0">
      <w:pPr>
        <w:rPr>
          <w:rFonts w:ascii="Times New Roman" w:hAnsi="Times New Roman" w:cs="Times New Roman"/>
        </w:rPr>
      </w:pPr>
    </w:p>
    <w:p w:rsidR="00274ED0" w:rsidRPr="00570498" w:rsidRDefault="00274ED0" w:rsidP="005F7B30">
      <w:pPr>
        <w:pStyle w:val="1"/>
        <w:jc w:val="center"/>
        <w:rPr>
          <w:rStyle w:val="aff2"/>
          <w:rFonts w:ascii="Times New Roman" w:hAnsi="Times New Roman" w:cs="Times New Roman"/>
          <w:b/>
          <w:color w:val="auto"/>
          <w:sz w:val="24"/>
          <w:lang w:eastAsia="en-US"/>
        </w:rPr>
      </w:pPr>
      <w:bookmarkStart w:id="206" w:name="_Toc469138615"/>
      <w:bookmarkStart w:id="207" w:name="_Toc485201928"/>
      <w:r w:rsidRPr="00570498">
        <w:rPr>
          <w:rStyle w:val="aff2"/>
          <w:rFonts w:ascii="Times New Roman" w:hAnsi="Times New Roman" w:cs="Times New Roman"/>
          <w:b/>
          <w:color w:val="auto"/>
          <w:sz w:val="24"/>
          <w:lang w:eastAsia="en-US"/>
        </w:rPr>
        <w:lastRenderedPageBreak/>
        <w:t>7</w:t>
      </w:r>
      <w:r w:rsidRPr="00274ED0">
        <w:rPr>
          <w:rStyle w:val="aff2"/>
          <w:rFonts w:ascii="Times New Roman" w:hAnsi="Times New Roman" w:cs="Times New Roman"/>
          <w:b/>
          <w:sz w:val="24"/>
          <w:lang w:eastAsia="en-US"/>
        </w:rPr>
        <w:t xml:space="preserve">. </w:t>
      </w:r>
      <w:r w:rsidRPr="00570498">
        <w:rPr>
          <w:rStyle w:val="aff2"/>
          <w:rFonts w:ascii="Times New Roman" w:hAnsi="Times New Roman" w:cs="Times New Roman"/>
          <w:b/>
          <w:color w:val="auto"/>
          <w:sz w:val="24"/>
          <w:lang w:eastAsia="en-US"/>
        </w:rPr>
        <w:t>Моделирование сценарных условий социально-экономического развития муниципального образования.</w:t>
      </w:r>
      <w:bookmarkEnd w:id="206"/>
      <w:bookmarkEnd w:id="207"/>
    </w:p>
    <w:p w:rsidR="00274ED0" w:rsidRPr="00570498" w:rsidRDefault="00274ED0" w:rsidP="005F7B30">
      <w:pPr>
        <w:pStyle w:val="21"/>
        <w:jc w:val="center"/>
        <w:rPr>
          <w:rStyle w:val="22"/>
          <w:rFonts w:ascii="Times New Roman" w:hAnsi="Times New Roman" w:cs="Times New Roman"/>
          <w:b/>
          <w:color w:val="auto"/>
          <w:sz w:val="24"/>
          <w:szCs w:val="24"/>
          <w:lang w:eastAsia="en-US"/>
        </w:rPr>
      </w:pPr>
      <w:bookmarkStart w:id="208" w:name="_Toc485201929"/>
      <w:r w:rsidRPr="00570498">
        <w:rPr>
          <w:rStyle w:val="22"/>
          <w:rFonts w:ascii="Times New Roman" w:hAnsi="Times New Roman" w:cs="Times New Roman"/>
          <w:b/>
          <w:color w:val="auto"/>
          <w:sz w:val="24"/>
          <w:szCs w:val="24"/>
          <w:lang w:eastAsia="en-US"/>
        </w:rPr>
        <w:t>7.1. Формирование базового сценария социально-экономического развития.</w:t>
      </w:r>
      <w:bookmarkEnd w:id="208"/>
    </w:p>
    <w:p w:rsidR="00274ED0" w:rsidRPr="009614B3" w:rsidRDefault="00274ED0" w:rsidP="00293948">
      <w:pPr>
        <w:spacing w:after="0"/>
        <w:ind w:firstLine="709"/>
        <w:jc w:val="both"/>
        <w:rPr>
          <w:rFonts w:ascii="Times New Roman" w:hAnsi="Times New Roman" w:cs="Times New Roman"/>
          <w:sz w:val="24"/>
          <w:szCs w:val="24"/>
        </w:rPr>
      </w:pPr>
      <w:r w:rsidRPr="009614B3">
        <w:rPr>
          <w:rFonts w:ascii="Times New Roman" w:hAnsi="Times New Roman" w:cs="Times New Roman"/>
          <w:sz w:val="24"/>
          <w:szCs w:val="24"/>
        </w:rPr>
        <w:t>Базовый сценарий социально-экономического развития Щекинского района характеризует основные тенденции и параметры развития экономики в условиях консервативных траекторий изменения внешних и внутренних факторов при сохранении основных тенденций изменения эффективности использования ресурсов.</w:t>
      </w:r>
    </w:p>
    <w:p w:rsidR="00274ED0" w:rsidRPr="009614B3" w:rsidRDefault="00274ED0" w:rsidP="00293948">
      <w:pPr>
        <w:spacing w:after="0"/>
        <w:ind w:firstLine="709"/>
        <w:jc w:val="both"/>
        <w:rPr>
          <w:rFonts w:ascii="Times New Roman" w:hAnsi="Times New Roman" w:cs="Times New Roman"/>
          <w:sz w:val="24"/>
          <w:szCs w:val="24"/>
        </w:rPr>
      </w:pPr>
      <w:r w:rsidRPr="009614B3">
        <w:rPr>
          <w:rFonts w:ascii="Times New Roman" w:hAnsi="Times New Roman" w:cs="Times New Roman"/>
          <w:sz w:val="24"/>
          <w:szCs w:val="24"/>
        </w:rPr>
        <w:t>При выборе базового сценария целесообразно исходить из следующих критериев:</w:t>
      </w:r>
    </w:p>
    <w:p w:rsidR="00274ED0" w:rsidRPr="009614B3" w:rsidRDefault="00274ED0" w:rsidP="00293948">
      <w:pPr>
        <w:spacing w:after="0"/>
        <w:ind w:firstLine="709"/>
        <w:jc w:val="both"/>
        <w:rPr>
          <w:rFonts w:ascii="Times New Roman" w:hAnsi="Times New Roman" w:cs="Times New Roman"/>
          <w:sz w:val="24"/>
          <w:szCs w:val="24"/>
        </w:rPr>
      </w:pPr>
      <w:r w:rsidRPr="009614B3">
        <w:rPr>
          <w:rFonts w:ascii="Times New Roman" w:hAnsi="Times New Roman" w:cs="Times New Roman"/>
          <w:sz w:val="24"/>
          <w:szCs w:val="24"/>
        </w:rPr>
        <w:t>Во-первых, параметры численности населения района должны быть реально достижимы, а качественные характеристики трудовых ресурсов соответствовать требованиям производственного потенциала, чтобы избежать формирования структурной безработицы и дефицитов рабочей силы. Тенденция абсолютного падения численности населения района должна быть преодолена, его демографический и квалификационный состав улучшен.</w:t>
      </w:r>
    </w:p>
    <w:p w:rsidR="00274ED0" w:rsidRPr="009614B3" w:rsidRDefault="00274ED0" w:rsidP="00293948">
      <w:pPr>
        <w:spacing w:after="0"/>
        <w:ind w:firstLine="709"/>
        <w:jc w:val="both"/>
        <w:rPr>
          <w:rFonts w:ascii="Times New Roman" w:hAnsi="Times New Roman" w:cs="Times New Roman"/>
          <w:sz w:val="24"/>
          <w:szCs w:val="24"/>
        </w:rPr>
      </w:pPr>
      <w:r w:rsidRPr="009614B3">
        <w:rPr>
          <w:rFonts w:ascii="Times New Roman" w:hAnsi="Times New Roman" w:cs="Times New Roman"/>
          <w:sz w:val="24"/>
          <w:szCs w:val="24"/>
        </w:rPr>
        <w:t>Во-вторых, развитие базовых отраслей промышленности и сельского хозяйства направлено на реализацию целей комплексного развития Щекинского района и Тульской области в целом, создание условий обеспечения конкурентоспособности на региональных и мировых рынках. Сохраняется и расширяется экспортный потенциал предприятий района. Опережающими темпами растет выпуск высокотехнологичных товаров и услуг, продукции с высокой добавленной стоимостью и высоких технологических переделов.</w:t>
      </w:r>
    </w:p>
    <w:p w:rsidR="00274ED0" w:rsidRPr="009614B3" w:rsidRDefault="00274ED0" w:rsidP="00293948">
      <w:pPr>
        <w:spacing w:after="0"/>
        <w:ind w:firstLine="709"/>
        <w:jc w:val="both"/>
        <w:rPr>
          <w:rFonts w:ascii="Times New Roman" w:hAnsi="Times New Roman" w:cs="Times New Roman"/>
          <w:sz w:val="24"/>
          <w:szCs w:val="24"/>
        </w:rPr>
      </w:pPr>
      <w:r w:rsidRPr="009614B3">
        <w:rPr>
          <w:rFonts w:ascii="Times New Roman" w:hAnsi="Times New Roman" w:cs="Times New Roman"/>
          <w:sz w:val="24"/>
          <w:szCs w:val="24"/>
        </w:rPr>
        <w:t xml:space="preserve">В-третьих, уровень доходов и качество жизни населения Щекинского района повышается, формируются привлекательные рабочие места, расширяются возможности для самореализации, что делает Щекинский район привлекательным для местной молодежи и мобильных, относительно квалифицированных мигрантов, прежде всего, из российских регионов. </w:t>
      </w:r>
    </w:p>
    <w:p w:rsidR="00274ED0" w:rsidRPr="009614B3" w:rsidRDefault="00274ED0" w:rsidP="00293948">
      <w:pPr>
        <w:spacing w:after="0"/>
        <w:ind w:firstLine="709"/>
        <w:jc w:val="both"/>
        <w:rPr>
          <w:rFonts w:ascii="Times New Roman" w:hAnsi="Times New Roman" w:cs="Times New Roman"/>
          <w:sz w:val="24"/>
          <w:szCs w:val="24"/>
        </w:rPr>
      </w:pPr>
      <w:r w:rsidRPr="009614B3">
        <w:rPr>
          <w:rFonts w:ascii="Times New Roman" w:hAnsi="Times New Roman" w:cs="Times New Roman"/>
          <w:sz w:val="24"/>
          <w:szCs w:val="24"/>
        </w:rPr>
        <w:t>В-четвертых, реализация сценария должна позволять стимулировать развитие всего района с точки зрения пространственного развития, цель которого развитие полицентрической системы расселения. Формирование новых точек роста и зон опережающего развития направлено на то, чтобы в районе не осталось территорий, лишенных своих, пусть малых, центров концентрации экономической и инновационной активности, что, в свою очередь, ведет к возникновению дополнительных синергетических эффектов социально-экономического развития.</w:t>
      </w:r>
    </w:p>
    <w:p w:rsidR="00274ED0" w:rsidRPr="009614B3" w:rsidRDefault="00274ED0" w:rsidP="00274ED0">
      <w:pPr>
        <w:ind w:firstLine="709"/>
        <w:jc w:val="both"/>
        <w:rPr>
          <w:rFonts w:ascii="Times New Roman" w:hAnsi="Times New Roman" w:cs="Times New Roman"/>
          <w:sz w:val="24"/>
          <w:szCs w:val="24"/>
        </w:rPr>
      </w:pPr>
      <w:r w:rsidRPr="009614B3">
        <w:rPr>
          <w:rFonts w:ascii="Times New Roman" w:hAnsi="Times New Roman" w:cs="Times New Roman"/>
          <w:sz w:val="24"/>
          <w:szCs w:val="24"/>
        </w:rPr>
        <w:t>Этим условиям в наибольшей степени удовлетворяет инновационный сценарий. Учитывая, что инновационный сценарий отражает оптимистичные оценки траекторий изменения внешних и внутренних факторов, а базовый - консервативные оценки, то в качестве базового принимается вариант с меньшими темпами социально-экономического развития, чем заложено в инновационном варианте.</w:t>
      </w:r>
    </w:p>
    <w:p w:rsidR="00274ED0" w:rsidRPr="009614B3" w:rsidRDefault="00274ED0" w:rsidP="005F7B30">
      <w:pPr>
        <w:pStyle w:val="21"/>
        <w:jc w:val="center"/>
        <w:rPr>
          <w:rStyle w:val="22"/>
          <w:rFonts w:ascii="Times New Roman" w:hAnsi="Times New Roman" w:cs="Times New Roman"/>
          <w:b/>
          <w:color w:val="auto"/>
          <w:sz w:val="24"/>
          <w:szCs w:val="24"/>
          <w:lang w:eastAsia="en-US"/>
        </w:rPr>
      </w:pPr>
      <w:bookmarkStart w:id="209" w:name="_Toc485201930"/>
      <w:r w:rsidRPr="009614B3">
        <w:rPr>
          <w:rStyle w:val="22"/>
          <w:rFonts w:ascii="Times New Roman" w:hAnsi="Times New Roman" w:cs="Times New Roman"/>
          <w:b/>
          <w:color w:val="auto"/>
          <w:sz w:val="24"/>
          <w:szCs w:val="24"/>
          <w:lang w:eastAsia="en-US"/>
        </w:rPr>
        <w:t>7.2. Формирование варианта инерционного развития экономики муниципального образования.</w:t>
      </w:r>
      <w:bookmarkEnd w:id="209"/>
    </w:p>
    <w:p w:rsidR="00274ED0" w:rsidRPr="009614B3" w:rsidRDefault="00274ED0" w:rsidP="00A47BC3">
      <w:pPr>
        <w:widowControl w:val="0"/>
        <w:autoSpaceDE w:val="0"/>
        <w:autoSpaceDN w:val="0"/>
        <w:adjustRightInd w:val="0"/>
        <w:spacing w:after="0"/>
        <w:ind w:firstLine="709"/>
        <w:jc w:val="both"/>
        <w:rPr>
          <w:rFonts w:ascii="Times New Roman" w:hAnsi="Times New Roman" w:cs="Times New Roman"/>
          <w:sz w:val="24"/>
          <w:szCs w:val="24"/>
        </w:rPr>
      </w:pPr>
      <w:r w:rsidRPr="009614B3">
        <w:rPr>
          <w:rFonts w:ascii="Times New Roman" w:hAnsi="Times New Roman" w:cs="Times New Roman"/>
          <w:sz w:val="24"/>
          <w:szCs w:val="24"/>
        </w:rPr>
        <w:t>Инерционный сценарий реализуется при сохранении сложившихся трендов в</w:t>
      </w:r>
      <w:r w:rsidRPr="009614B3">
        <w:rPr>
          <w:rFonts w:ascii="Times New Roman" w:hAnsi="Times New Roman" w:cs="Times New Roman"/>
          <w:b/>
          <w:sz w:val="24"/>
          <w:szCs w:val="24"/>
        </w:rPr>
        <w:t xml:space="preserve"> </w:t>
      </w:r>
      <w:r w:rsidRPr="009614B3">
        <w:rPr>
          <w:rFonts w:ascii="Times New Roman" w:hAnsi="Times New Roman" w:cs="Times New Roman"/>
          <w:sz w:val="24"/>
          <w:szCs w:val="24"/>
        </w:rPr>
        <w:t xml:space="preserve">экономике Щекинского района и неизменных или ухудшающихся внешних условиях. </w:t>
      </w:r>
    </w:p>
    <w:p w:rsidR="00274ED0" w:rsidRPr="00092C58" w:rsidRDefault="00274ED0" w:rsidP="00A47BC3">
      <w:pPr>
        <w:widowControl w:val="0"/>
        <w:autoSpaceDE w:val="0"/>
        <w:autoSpaceDN w:val="0"/>
        <w:adjustRightInd w:val="0"/>
        <w:spacing w:after="0"/>
        <w:ind w:firstLine="709"/>
        <w:jc w:val="both"/>
        <w:rPr>
          <w:rFonts w:ascii="Times New Roman" w:hAnsi="Times New Roman" w:cs="Times New Roman"/>
          <w:sz w:val="24"/>
          <w:szCs w:val="24"/>
        </w:rPr>
      </w:pPr>
      <w:r w:rsidRPr="009614B3">
        <w:rPr>
          <w:rFonts w:ascii="Times New Roman" w:hAnsi="Times New Roman" w:cs="Times New Roman"/>
          <w:sz w:val="24"/>
          <w:szCs w:val="24"/>
        </w:rPr>
        <w:t xml:space="preserve">При реализации данного сценария социально-экономическое развитие будет </w:t>
      </w:r>
      <w:r w:rsidRPr="00092C58">
        <w:rPr>
          <w:rFonts w:ascii="Times New Roman" w:hAnsi="Times New Roman" w:cs="Times New Roman"/>
          <w:sz w:val="24"/>
          <w:szCs w:val="24"/>
        </w:rPr>
        <w:t xml:space="preserve">ограничено возможностями бюджета района и области и сводиться к выполнению социальных обязательств власти, поддержанию эксплуатационных характеристик </w:t>
      </w:r>
      <w:r w:rsidRPr="00092C58">
        <w:rPr>
          <w:rFonts w:ascii="Times New Roman" w:hAnsi="Times New Roman" w:cs="Times New Roman"/>
          <w:sz w:val="24"/>
          <w:szCs w:val="24"/>
        </w:rPr>
        <w:lastRenderedPageBreak/>
        <w:t>существующих коммунальной и транспортной инфраструктур.</w:t>
      </w:r>
    </w:p>
    <w:p w:rsidR="00274ED0" w:rsidRPr="00092C58" w:rsidRDefault="00274ED0" w:rsidP="00A47BC3">
      <w:pPr>
        <w:spacing w:after="0"/>
        <w:ind w:firstLine="709"/>
        <w:jc w:val="both"/>
        <w:rPr>
          <w:rFonts w:ascii="Times New Roman" w:hAnsi="Times New Roman" w:cs="Times New Roman"/>
          <w:sz w:val="24"/>
          <w:szCs w:val="24"/>
        </w:rPr>
      </w:pPr>
      <w:r w:rsidRPr="00092C58">
        <w:rPr>
          <w:rFonts w:ascii="Times New Roman" w:hAnsi="Times New Roman" w:cs="Times New Roman"/>
          <w:sz w:val="24"/>
          <w:szCs w:val="24"/>
        </w:rPr>
        <w:t xml:space="preserve">Реализация инерционного сценария будет характеризоваться низкими темпами экономического роста, сложной демографической и миграционной ситуацией, а также низкой привлекательностью среды проживания. Экономически активное население будет стремиться к переезду в Тулу. Экономическая активность будет сосредотачиваться преимущественно в пределах Щекино, Советска и р.п.Первомайский вокруг крупных предприятий в виде смежных и побочных производств, низкоквалифицированных услуг и занятости в бюджетной сфере. </w:t>
      </w:r>
    </w:p>
    <w:p w:rsidR="00274ED0" w:rsidRPr="00092C58" w:rsidRDefault="00274ED0" w:rsidP="00A47BC3">
      <w:pPr>
        <w:spacing w:after="0"/>
        <w:ind w:firstLine="709"/>
        <w:jc w:val="both"/>
        <w:rPr>
          <w:rFonts w:ascii="Times New Roman" w:hAnsi="Times New Roman" w:cs="Times New Roman"/>
          <w:sz w:val="24"/>
          <w:szCs w:val="24"/>
        </w:rPr>
      </w:pPr>
      <w:r w:rsidRPr="00092C58">
        <w:rPr>
          <w:rFonts w:ascii="Times New Roman" w:hAnsi="Times New Roman" w:cs="Times New Roman"/>
          <w:sz w:val="24"/>
          <w:szCs w:val="24"/>
        </w:rPr>
        <w:t>Объемы нового жилищного строительства останутся на современном уровне (18-25 тыс. кв. м/год), что не позволит решить проблему ветхого и аварийного жилого фонда. Качество городской среды останется на низком уровне, и не будет способствовать закреплению не только высококвалифицированных кадров, но и местных кадров средней квалификации. В рамках инерционного сценария ситуация в части коммунального хозяйства также продолжит оставаться достаточно напряженной, в том числе, в связи с недостатком бюджетных средств на проведение работ по реконструкции и капитальному ремонту коммуникаций и инженерных сетей. В сфере жилищно-коммунального комплекса упор будет сделан на проведение текущих ремонтов коммуникаций и инженерных сетей, строительство новых сетей и головных сооружений будет осуществляться только в случае наличия финансирования из областного бюджета.</w:t>
      </w:r>
    </w:p>
    <w:p w:rsidR="00274ED0" w:rsidRPr="00092C58" w:rsidRDefault="00274ED0" w:rsidP="00A47BC3">
      <w:pPr>
        <w:spacing w:after="0"/>
        <w:ind w:firstLine="709"/>
        <w:jc w:val="both"/>
        <w:rPr>
          <w:rFonts w:ascii="Times New Roman" w:hAnsi="Times New Roman" w:cs="Times New Roman"/>
          <w:sz w:val="24"/>
          <w:szCs w:val="24"/>
        </w:rPr>
      </w:pPr>
      <w:r w:rsidRPr="00092C58">
        <w:rPr>
          <w:rFonts w:ascii="Times New Roman" w:hAnsi="Times New Roman" w:cs="Times New Roman"/>
          <w:sz w:val="24"/>
          <w:szCs w:val="24"/>
        </w:rPr>
        <w:t xml:space="preserve">В рамках данного сценария численность населения продолжит падать, в то время как компенсирующего миграционного притока не произойдет ввиду существенных внешних ограничений. На фоне общего снижения численности населения (и городского, и сельского) будет нарастать его концентрация в г.Щекино и крупных сельских населенных пунктах. </w:t>
      </w:r>
    </w:p>
    <w:p w:rsidR="00274ED0" w:rsidRPr="00092C58" w:rsidRDefault="00274ED0" w:rsidP="00A47BC3">
      <w:pPr>
        <w:spacing w:after="0"/>
        <w:ind w:firstLine="709"/>
        <w:jc w:val="both"/>
        <w:rPr>
          <w:rFonts w:ascii="Times New Roman" w:hAnsi="Times New Roman" w:cs="Times New Roman"/>
          <w:sz w:val="24"/>
          <w:szCs w:val="24"/>
        </w:rPr>
      </w:pPr>
      <w:r w:rsidRPr="00092C58">
        <w:rPr>
          <w:rFonts w:ascii="Times New Roman" w:hAnsi="Times New Roman" w:cs="Times New Roman"/>
          <w:sz w:val="24"/>
          <w:szCs w:val="24"/>
        </w:rPr>
        <w:t xml:space="preserve">В части инвестиционной стратегии Щекинского района при реализации инерционного сценария будет наблюдаться стремление органов власти привлечь инвестиции в различные сферы по принципу «чем больше инвесторов, тем лучше», что будет вызвано отсутствием конкретных целей в инвестиционной политике региона. В связи с этим в Щекинском районе ввиду достаточно благоприятного инвестиционного климата, по-прежнему, будет наблюдаться существенный приток инвестиций ограниченный, однако, политикой привлечения «любого инвестора», что, в конечном счете, не позволит осуществлять ответственную инвестиционную политику. Что касается государственных инвестиций, то они будут направлены, в основном, на дальнейшее повышение качества основных фондов социальной сферы. Ввиду высокой нагрузки на муниципальный бюджет, это будет практически единственное направление инвестирования за счет государственных средств, дабы обеспечить социальную стабильность. </w:t>
      </w:r>
    </w:p>
    <w:p w:rsidR="00274ED0" w:rsidRPr="00092C58" w:rsidRDefault="00274ED0" w:rsidP="00A47BC3">
      <w:pPr>
        <w:pStyle w:val="affff7"/>
        <w:spacing w:before="0" w:line="276" w:lineRule="auto"/>
        <w:rPr>
          <w:u w:val="none"/>
        </w:rPr>
      </w:pPr>
      <w:r w:rsidRPr="00092C58">
        <w:rPr>
          <w:u w:val="none"/>
        </w:rPr>
        <w:t xml:space="preserve">Пространственное развитие Щекинского района при реализации инерционного сценария будет происходить в рамках схемы расселения «город плюс дороги». Развитие исторически сформировавшегося транспортно-расселенческого каркаса будет ограничено возможностями бюджета региона и сводиться к поддержанию эксплуатационных характеристик существующих автодорог, обеспечивающих выезд населения на работу в центр района и области и в соседние регионы. </w:t>
      </w:r>
    </w:p>
    <w:p w:rsidR="00274ED0" w:rsidRPr="00092C58" w:rsidRDefault="00274ED0" w:rsidP="00092C58">
      <w:pPr>
        <w:pStyle w:val="affff7"/>
        <w:spacing w:before="0" w:line="276" w:lineRule="auto"/>
        <w:rPr>
          <w:u w:val="none"/>
        </w:rPr>
      </w:pPr>
      <w:r w:rsidRPr="00092C58">
        <w:rPr>
          <w:u w:val="none"/>
        </w:rPr>
        <w:lastRenderedPageBreak/>
        <w:t>Развитие восточной части Щекинского района будет сконцентрировано на формировании технопарка в р.п.Первомайский и завершении ряда заявленных инвестиционных проектов, связанных с развитием промышленного производства.</w:t>
      </w:r>
    </w:p>
    <w:p w:rsidR="00274ED0" w:rsidRPr="00092C58" w:rsidRDefault="00274ED0" w:rsidP="00092C58">
      <w:pPr>
        <w:pStyle w:val="affff7"/>
        <w:spacing w:before="0" w:line="276" w:lineRule="auto"/>
        <w:rPr>
          <w:u w:val="none"/>
        </w:rPr>
      </w:pPr>
      <w:r w:rsidRPr="00092C58">
        <w:rPr>
          <w:u w:val="none"/>
        </w:rPr>
        <w:t xml:space="preserve">В западной и южной, преимущественно сельскохозяйственных частях района, будет реализован комплекс мер, направленный на развитие сельскохозяйственного производства. </w:t>
      </w:r>
    </w:p>
    <w:p w:rsidR="00274ED0" w:rsidRPr="00274ED0" w:rsidRDefault="00274ED0" w:rsidP="00274ED0">
      <w:pPr>
        <w:pStyle w:val="affff7"/>
        <w:spacing w:before="0" w:line="276" w:lineRule="auto"/>
        <w:rPr>
          <w:u w:val="none"/>
        </w:rPr>
      </w:pPr>
      <w:r w:rsidRPr="00274ED0">
        <w:rPr>
          <w:u w:val="none"/>
        </w:rPr>
        <w:t>Пространство Щекинского района будет представлять собой территорию со слабыми связями между отдельными структурными элементами, отсутствием синергетических эффектов социально-экономического развития. Территориальная целостность района в целом будет определяться исключительно статусом муниципального района. При концентрации подавляющей части населения и экономической активности в центральной части Щекинского района, какого-либо положительного влияния центральной зоны на социально-экономическое развитие других территорий района наблюдаться не будет.</w:t>
      </w:r>
    </w:p>
    <w:p w:rsidR="00077F26" w:rsidRDefault="00077F26" w:rsidP="005F7B30">
      <w:pPr>
        <w:pStyle w:val="21"/>
        <w:jc w:val="center"/>
        <w:rPr>
          <w:rStyle w:val="22"/>
          <w:rFonts w:ascii="Times New Roman" w:hAnsi="Times New Roman" w:cs="Times New Roman"/>
          <w:b/>
          <w:color w:val="auto"/>
          <w:sz w:val="24"/>
          <w:szCs w:val="24"/>
          <w:lang w:eastAsia="en-US"/>
        </w:rPr>
      </w:pPr>
      <w:bookmarkStart w:id="210" w:name="_Toc485201931"/>
    </w:p>
    <w:p w:rsidR="00274ED0" w:rsidRPr="00570498" w:rsidRDefault="00274ED0" w:rsidP="005F7B30">
      <w:pPr>
        <w:pStyle w:val="21"/>
        <w:jc w:val="center"/>
        <w:rPr>
          <w:rStyle w:val="22"/>
          <w:rFonts w:ascii="Times New Roman" w:hAnsi="Times New Roman" w:cs="Times New Roman"/>
          <w:b/>
          <w:color w:val="auto"/>
          <w:sz w:val="24"/>
          <w:szCs w:val="24"/>
          <w:lang w:eastAsia="en-US"/>
        </w:rPr>
      </w:pPr>
      <w:r w:rsidRPr="00570498">
        <w:rPr>
          <w:rStyle w:val="22"/>
          <w:rFonts w:ascii="Times New Roman" w:hAnsi="Times New Roman" w:cs="Times New Roman"/>
          <w:b/>
          <w:color w:val="auto"/>
          <w:sz w:val="24"/>
          <w:szCs w:val="24"/>
          <w:lang w:eastAsia="en-US"/>
        </w:rPr>
        <w:t>7.3. Формирование инновационного сценария социально-экономического развития.</w:t>
      </w:r>
      <w:bookmarkEnd w:id="210"/>
    </w:p>
    <w:p w:rsidR="00274ED0" w:rsidRPr="009614B3" w:rsidRDefault="00274ED0" w:rsidP="00570498">
      <w:pPr>
        <w:spacing w:after="0"/>
        <w:ind w:firstLine="709"/>
        <w:jc w:val="both"/>
        <w:rPr>
          <w:rFonts w:ascii="Times New Roman" w:hAnsi="Times New Roman" w:cs="Times New Roman"/>
          <w:sz w:val="24"/>
          <w:szCs w:val="24"/>
        </w:rPr>
      </w:pPr>
      <w:r w:rsidRPr="009614B3">
        <w:rPr>
          <w:rFonts w:ascii="Times New Roman" w:hAnsi="Times New Roman" w:cs="Times New Roman"/>
          <w:sz w:val="24"/>
          <w:szCs w:val="24"/>
        </w:rPr>
        <w:t>Инновационный сценарий подготовлен на основе сценария «Новая индустриализация» проекта Стратегии социально-экономического развития Тульской области до 2030 года.</w:t>
      </w:r>
    </w:p>
    <w:p w:rsidR="00274ED0" w:rsidRPr="009614B3" w:rsidRDefault="00274ED0" w:rsidP="00570498">
      <w:pPr>
        <w:spacing w:after="0"/>
        <w:ind w:firstLine="709"/>
        <w:jc w:val="both"/>
        <w:rPr>
          <w:rFonts w:ascii="Times New Roman" w:hAnsi="Times New Roman" w:cs="Times New Roman"/>
          <w:sz w:val="24"/>
          <w:szCs w:val="24"/>
        </w:rPr>
      </w:pPr>
      <w:r w:rsidRPr="009614B3">
        <w:rPr>
          <w:rFonts w:ascii="Times New Roman" w:hAnsi="Times New Roman" w:cs="Times New Roman"/>
          <w:sz w:val="24"/>
          <w:szCs w:val="24"/>
        </w:rPr>
        <w:t>Инновационный сценарий позволяет создать в долгосрочной перспективе устойчивую в отношении внешних (мировых, общероссийских) шоков региональную экономику. Стимулирование конкуренции, повышение эффективности инвестиций, создание инноваций и рост валовой добавленной стоимости за счет перехода к более длинным технологическим цепочкам в отдельных секторах экономики будет способствовать структурной трансформации экономики, которая в условиях общероссийской тенденции к снижению численности населения позволит с большей отдачей использовать сокращающуюся рабочую силу. Повышение качества человеческого капитала будет сопровождаться поступательным ростом реальных доходов населения, ускоренным развитием социальной сферы и сферы услуг. Рост уровня благосостояния будет способствовать умеренному сглаживанию негативных демографических тенденций за счет роста уровня рождаемости и падения уровня смертности.</w:t>
      </w:r>
    </w:p>
    <w:p w:rsidR="00274ED0" w:rsidRPr="009614B3" w:rsidRDefault="00274ED0" w:rsidP="00570498">
      <w:pPr>
        <w:widowControl w:val="0"/>
        <w:spacing w:after="0"/>
        <w:ind w:firstLine="709"/>
        <w:jc w:val="both"/>
        <w:rPr>
          <w:rFonts w:ascii="Times New Roman" w:hAnsi="Times New Roman" w:cs="Times New Roman"/>
          <w:spacing w:val="-4"/>
          <w:sz w:val="24"/>
          <w:szCs w:val="24"/>
        </w:rPr>
      </w:pPr>
      <w:r w:rsidRPr="009614B3">
        <w:rPr>
          <w:rFonts w:ascii="Times New Roman" w:hAnsi="Times New Roman" w:cs="Times New Roman"/>
          <w:spacing w:val="-4"/>
          <w:sz w:val="24"/>
          <w:szCs w:val="24"/>
        </w:rPr>
        <w:t>Инновационный сценарий предполагает, что Щекинский район продолжит развиваться как индустриальный центр Тульской области и европейской части России с населением около 10</w:t>
      </w:r>
      <w:r w:rsidR="00DC339E">
        <w:rPr>
          <w:rFonts w:ascii="Times New Roman" w:hAnsi="Times New Roman" w:cs="Times New Roman"/>
          <w:spacing w:val="-4"/>
          <w:sz w:val="24"/>
          <w:szCs w:val="24"/>
        </w:rPr>
        <w:t>6,0</w:t>
      </w:r>
      <w:r w:rsidRPr="009614B3">
        <w:rPr>
          <w:rFonts w:ascii="Times New Roman" w:hAnsi="Times New Roman" w:cs="Times New Roman"/>
          <w:spacing w:val="-4"/>
          <w:sz w:val="24"/>
          <w:szCs w:val="24"/>
        </w:rPr>
        <w:t xml:space="preserve"> тыс.чел. Основа развития - опережающий рост новых высокотехнологичных производств пятого и, возможно, шестого технологических укладов (фармацевтики, малотоннажной химии, производства высокотехнологичных стройматериалов и т.п.) По сравнению с производствами четвертого уклада такие производства диверсифицированы и гибки, способны производить продукцию не только для массового, но и для мелкосерийного и нишевого спроса, благодаря относительно низким издержками переключения.</w:t>
      </w:r>
    </w:p>
    <w:p w:rsidR="00274ED0" w:rsidRPr="009614B3" w:rsidRDefault="00274ED0" w:rsidP="00570498">
      <w:pPr>
        <w:pStyle w:val="affff7"/>
        <w:spacing w:before="0" w:line="276" w:lineRule="auto"/>
        <w:rPr>
          <w:u w:val="none"/>
        </w:rPr>
      </w:pPr>
      <w:r w:rsidRPr="009614B3">
        <w:rPr>
          <w:u w:val="none"/>
        </w:rPr>
        <w:t xml:space="preserve">На территории Щекинского района будет реализован комплекс мер по стимулированию развития наукоемких, инновационных производств, образования, науки, культуры, повышению качества городской среды и качества социального обслуживания, а также по брендированию (созданию положительного образа) района как привлекательных </w:t>
      </w:r>
      <w:r w:rsidRPr="009614B3">
        <w:rPr>
          <w:u w:val="none"/>
        </w:rPr>
        <w:lastRenderedPageBreak/>
        <w:t xml:space="preserve">мест проживания, приложения труда и отдыха. В р.п.Первомайском будет осуществлен комплекс мер по диверсификации экономики, направленный на преодоление «синдрома моногорода» за счет развития малого и среднего предпринимательства. </w:t>
      </w:r>
    </w:p>
    <w:p w:rsidR="00274ED0" w:rsidRPr="009614B3" w:rsidRDefault="00274ED0" w:rsidP="00570498">
      <w:pPr>
        <w:widowControl w:val="0"/>
        <w:spacing w:after="0"/>
        <w:ind w:firstLine="709"/>
        <w:jc w:val="both"/>
        <w:rPr>
          <w:rFonts w:ascii="Times New Roman" w:hAnsi="Times New Roman" w:cs="Times New Roman"/>
          <w:spacing w:val="-4"/>
          <w:sz w:val="24"/>
          <w:szCs w:val="24"/>
        </w:rPr>
      </w:pPr>
      <w:r w:rsidRPr="009614B3">
        <w:rPr>
          <w:rFonts w:ascii="Times New Roman" w:hAnsi="Times New Roman" w:cs="Times New Roman"/>
          <w:spacing w:val="-4"/>
          <w:sz w:val="24"/>
          <w:szCs w:val="24"/>
        </w:rPr>
        <w:t xml:space="preserve">На первом этапе за счет эффективной кластерной политики опережающим темпом будет происходить «обрастание услугами» производств, в первую очередь деловыми интеллектуальными услугами в сфере ИТ, инжиниринга, маркетинга, логистики высокого уровня и т.п. </w:t>
      </w:r>
    </w:p>
    <w:p w:rsidR="00274ED0" w:rsidRPr="009614B3" w:rsidRDefault="00274ED0" w:rsidP="00570498">
      <w:pPr>
        <w:widowControl w:val="0"/>
        <w:spacing w:after="0"/>
        <w:ind w:firstLine="709"/>
        <w:jc w:val="both"/>
        <w:rPr>
          <w:rFonts w:ascii="Times New Roman" w:hAnsi="Times New Roman" w:cs="Times New Roman"/>
          <w:spacing w:val="-4"/>
          <w:sz w:val="24"/>
          <w:szCs w:val="24"/>
        </w:rPr>
      </w:pPr>
      <w:r w:rsidRPr="009614B3">
        <w:rPr>
          <w:rFonts w:ascii="Times New Roman" w:hAnsi="Times New Roman" w:cs="Times New Roman"/>
          <w:spacing w:val="-4"/>
          <w:sz w:val="24"/>
          <w:szCs w:val="24"/>
        </w:rPr>
        <w:t xml:space="preserve">Развитие кластеров в сторону опережающего роста деловых услуг приведет на втором этапе реализации стратегии к повышению доли услуг в производстве валового муниципального продукта и, соответственно, относительно умеренному снижению доли обработки. </w:t>
      </w:r>
    </w:p>
    <w:p w:rsidR="00274ED0" w:rsidRPr="009614B3" w:rsidRDefault="00274ED0" w:rsidP="00570498">
      <w:pPr>
        <w:widowControl w:val="0"/>
        <w:spacing w:after="0"/>
        <w:ind w:firstLine="709"/>
        <w:jc w:val="both"/>
        <w:rPr>
          <w:rFonts w:ascii="Times New Roman" w:hAnsi="Times New Roman" w:cs="Times New Roman"/>
          <w:spacing w:val="-4"/>
          <w:sz w:val="24"/>
          <w:szCs w:val="24"/>
        </w:rPr>
      </w:pPr>
      <w:r w:rsidRPr="009614B3">
        <w:rPr>
          <w:rFonts w:ascii="Times New Roman" w:hAnsi="Times New Roman" w:cs="Times New Roman"/>
          <w:spacing w:val="-4"/>
          <w:sz w:val="24"/>
          <w:szCs w:val="24"/>
        </w:rPr>
        <w:t>Высокотехнологичные производства и услуги, поскольку они гибки и способны обслуживать даже небольшие ниши спроса, создают простор для развития малого и среднего бизнеса.</w:t>
      </w:r>
    </w:p>
    <w:p w:rsidR="00274ED0" w:rsidRPr="009614B3" w:rsidRDefault="00274ED0" w:rsidP="006F28FE">
      <w:pPr>
        <w:widowControl w:val="0"/>
        <w:spacing w:after="0"/>
        <w:ind w:firstLine="709"/>
        <w:jc w:val="both"/>
        <w:rPr>
          <w:rFonts w:ascii="Times New Roman" w:hAnsi="Times New Roman" w:cs="Times New Roman"/>
          <w:spacing w:val="-4"/>
          <w:sz w:val="24"/>
          <w:szCs w:val="24"/>
        </w:rPr>
      </w:pPr>
      <w:r w:rsidRPr="009614B3">
        <w:rPr>
          <w:rFonts w:ascii="Times New Roman" w:hAnsi="Times New Roman" w:cs="Times New Roman"/>
          <w:spacing w:val="-4"/>
          <w:sz w:val="24"/>
          <w:szCs w:val="24"/>
        </w:rPr>
        <w:t xml:space="preserve">Инновационный сценарий предполагает также привлечение инвестиций из всех источников в большой степени за счет снятия инфраструктурных ограничений и улучшения деловой среды. Объем инвестиций в основной капитал к 2035 г. возрастет в </w:t>
      </w:r>
      <w:r w:rsidR="00261743">
        <w:rPr>
          <w:rFonts w:ascii="Times New Roman" w:hAnsi="Times New Roman" w:cs="Times New Roman"/>
          <w:spacing w:val="-4"/>
          <w:sz w:val="24"/>
          <w:szCs w:val="24"/>
        </w:rPr>
        <w:t>2,0</w:t>
      </w:r>
      <w:r w:rsidRPr="009614B3">
        <w:rPr>
          <w:rFonts w:ascii="Times New Roman" w:hAnsi="Times New Roman" w:cs="Times New Roman"/>
          <w:spacing w:val="-4"/>
          <w:sz w:val="24"/>
          <w:szCs w:val="24"/>
        </w:rPr>
        <w:t xml:space="preserve"> раза. </w:t>
      </w:r>
    </w:p>
    <w:p w:rsidR="00274ED0" w:rsidRPr="009614B3" w:rsidRDefault="00274ED0" w:rsidP="006F28FE">
      <w:pPr>
        <w:spacing w:after="0"/>
        <w:ind w:firstLine="709"/>
        <w:jc w:val="both"/>
        <w:rPr>
          <w:rFonts w:ascii="Times New Roman" w:hAnsi="Times New Roman" w:cs="Times New Roman"/>
          <w:sz w:val="24"/>
          <w:szCs w:val="24"/>
        </w:rPr>
      </w:pPr>
      <w:r w:rsidRPr="009614B3">
        <w:rPr>
          <w:rFonts w:ascii="Times New Roman" w:hAnsi="Times New Roman" w:cs="Times New Roman"/>
          <w:sz w:val="24"/>
          <w:szCs w:val="24"/>
        </w:rPr>
        <w:t xml:space="preserve">Инвестиционная стратегия Щекинского района при реализации сценария должна быть основана на развитии высокотехнологичных отраслей с применением кластерного подхода. При этом, на фоне развития отраслевых кластеров в экономике Тульской области будет повышаться роль сектора услуг, в первую очередь деловых интеллектуальных услуг в сфере ИТ, инжиниринга, маркетинга, логистики высокого уровня и т.п. </w:t>
      </w:r>
    </w:p>
    <w:p w:rsidR="00274ED0" w:rsidRPr="009614B3" w:rsidRDefault="00274ED0" w:rsidP="00570498">
      <w:pPr>
        <w:spacing w:after="0"/>
        <w:ind w:firstLine="709"/>
        <w:jc w:val="both"/>
        <w:rPr>
          <w:rFonts w:ascii="Times New Roman" w:hAnsi="Times New Roman" w:cs="Times New Roman"/>
          <w:sz w:val="24"/>
          <w:szCs w:val="24"/>
        </w:rPr>
      </w:pPr>
      <w:r w:rsidRPr="009614B3">
        <w:rPr>
          <w:rFonts w:ascii="Times New Roman" w:hAnsi="Times New Roman" w:cs="Times New Roman"/>
          <w:sz w:val="24"/>
          <w:szCs w:val="24"/>
        </w:rPr>
        <w:t>В рамках реализации сценария государственные инвестиции будут осуществляться по следующим направлениям:</w:t>
      </w:r>
    </w:p>
    <w:p w:rsidR="00274ED0" w:rsidRPr="009614B3" w:rsidRDefault="00274ED0" w:rsidP="00570498">
      <w:pPr>
        <w:pStyle w:val="af4"/>
        <w:numPr>
          <w:ilvl w:val="0"/>
          <w:numId w:val="30"/>
        </w:numPr>
        <w:spacing w:line="276" w:lineRule="auto"/>
        <w:ind w:left="0" w:firstLine="709"/>
        <w:rPr>
          <w:szCs w:val="24"/>
          <w:lang w:eastAsia="ru-RU"/>
        </w:rPr>
      </w:pPr>
      <w:r w:rsidRPr="009614B3">
        <w:rPr>
          <w:szCs w:val="24"/>
          <w:lang w:eastAsia="ru-RU"/>
        </w:rPr>
        <w:t>стимулирование развития инновационных отраслей путем создания уместной инфраструктуры: промышленных зон, индустриальных парков;</w:t>
      </w:r>
    </w:p>
    <w:p w:rsidR="00274ED0" w:rsidRPr="009614B3" w:rsidRDefault="00274ED0" w:rsidP="00570498">
      <w:pPr>
        <w:pStyle w:val="af4"/>
        <w:numPr>
          <w:ilvl w:val="0"/>
          <w:numId w:val="30"/>
        </w:numPr>
        <w:spacing w:line="276" w:lineRule="auto"/>
        <w:ind w:left="0" w:firstLine="709"/>
        <w:rPr>
          <w:szCs w:val="24"/>
          <w:lang w:eastAsia="ru-RU"/>
        </w:rPr>
      </w:pPr>
      <w:r w:rsidRPr="009614B3">
        <w:rPr>
          <w:szCs w:val="24"/>
          <w:lang w:eastAsia="ru-RU"/>
        </w:rPr>
        <w:t>инвестиции в развитие логистической инфраструктуры района: содействие строительству современных складов, модернизация технического состояния автомобильных дорог;</w:t>
      </w:r>
    </w:p>
    <w:p w:rsidR="00274ED0" w:rsidRPr="009614B3" w:rsidRDefault="00274ED0" w:rsidP="00570498">
      <w:pPr>
        <w:pStyle w:val="af4"/>
        <w:numPr>
          <w:ilvl w:val="0"/>
          <w:numId w:val="30"/>
        </w:numPr>
        <w:spacing w:line="276" w:lineRule="auto"/>
        <w:ind w:left="0" w:firstLine="709"/>
        <w:rPr>
          <w:szCs w:val="24"/>
          <w:lang w:eastAsia="ru-RU"/>
        </w:rPr>
      </w:pPr>
      <w:r w:rsidRPr="009614B3">
        <w:rPr>
          <w:szCs w:val="24"/>
          <w:lang w:eastAsia="ru-RU"/>
        </w:rPr>
        <w:t>инвестиции в формирование комфортной среды проживания в населенных пунктах Щекинского района;</w:t>
      </w:r>
    </w:p>
    <w:p w:rsidR="00274ED0" w:rsidRPr="009614B3" w:rsidRDefault="00274ED0" w:rsidP="00570498">
      <w:pPr>
        <w:widowControl w:val="0"/>
        <w:spacing w:after="0"/>
        <w:ind w:firstLine="709"/>
        <w:jc w:val="both"/>
        <w:rPr>
          <w:rFonts w:ascii="Times New Roman" w:hAnsi="Times New Roman" w:cs="Times New Roman"/>
          <w:spacing w:val="-4"/>
          <w:sz w:val="24"/>
          <w:szCs w:val="24"/>
        </w:rPr>
      </w:pPr>
      <w:r w:rsidRPr="009614B3">
        <w:rPr>
          <w:rFonts w:ascii="Times New Roman" w:hAnsi="Times New Roman" w:cs="Times New Roman"/>
          <w:spacing w:val="-4"/>
          <w:sz w:val="24"/>
          <w:szCs w:val="24"/>
        </w:rPr>
        <w:t>Сценарий предполагает увеличение уровня занятости населения за счет ограниченного, но качественного миграционного прироста, а также активного вовлечения незадействованных трудовых ресурсов (пенсионеров, домохозяек, студентов) за счет развития гибких форм занятости. Более высокие темпы роста производительности в этом сценарии обеспечиваются за счет интенсивной модернизации и создания высокотехнологичных рабочих мест взамен устаревших. К концу периода доля высокотехнологичных рабочих мест в экономике составит не менее 40%.</w:t>
      </w:r>
    </w:p>
    <w:p w:rsidR="00274ED0" w:rsidRPr="009614B3" w:rsidRDefault="00274ED0" w:rsidP="00570498">
      <w:pPr>
        <w:widowControl w:val="0"/>
        <w:spacing w:after="0"/>
        <w:ind w:firstLine="709"/>
        <w:jc w:val="both"/>
        <w:rPr>
          <w:rFonts w:ascii="Times New Roman" w:hAnsi="Times New Roman" w:cs="Times New Roman"/>
          <w:spacing w:val="-4"/>
          <w:sz w:val="24"/>
          <w:szCs w:val="24"/>
        </w:rPr>
      </w:pPr>
      <w:r w:rsidRPr="009614B3">
        <w:rPr>
          <w:rFonts w:ascii="Times New Roman" w:hAnsi="Times New Roman" w:cs="Times New Roman"/>
          <w:spacing w:val="-4"/>
          <w:sz w:val="24"/>
          <w:szCs w:val="24"/>
        </w:rPr>
        <w:t xml:space="preserve">Квалифицированные кадры с относительно высокими зарплатами предъявляют повышенные требования к качеству услуг в сфере образования, здравоохранения, культуры, физкультуры и спорта. Эти услуги должны развиваться опережающими темпами для удовлетворения возрастающих запросов. </w:t>
      </w:r>
    </w:p>
    <w:p w:rsidR="00274ED0" w:rsidRPr="009614B3" w:rsidRDefault="00274ED0" w:rsidP="00570498">
      <w:pPr>
        <w:widowControl w:val="0"/>
        <w:spacing w:after="0"/>
        <w:ind w:firstLine="709"/>
        <w:jc w:val="both"/>
        <w:rPr>
          <w:rFonts w:ascii="Times New Roman" w:hAnsi="Times New Roman" w:cs="Times New Roman"/>
          <w:spacing w:val="-4"/>
          <w:sz w:val="24"/>
          <w:szCs w:val="24"/>
        </w:rPr>
      </w:pPr>
      <w:r w:rsidRPr="009614B3">
        <w:rPr>
          <w:rFonts w:ascii="Times New Roman" w:hAnsi="Times New Roman" w:cs="Times New Roman"/>
          <w:spacing w:val="-4"/>
          <w:sz w:val="24"/>
          <w:szCs w:val="24"/>
        </w:rPr>
        <w:t xml:space="preserve">Объемы жилищного строительства будут увеличиваться быстрее, качество его - повышаться за счет использования современных материалов (среднегодовой ввод жилья увеличивается с 20-24 тыс.кв.м до 70-80 тыс.кв.м к 2035 году). </w:t>
      </w:r>
    </w:p>
    <w:p w:rsidR="00274ED0" w:rsidRPr="009614B3" w:rsidRDefault="00274ED0" w:rsidP="00570498">
      <w:pPr>
        <w:pStyle w:val="affff7"/>
        <w:spacing w:before="0" w:line="276" w:lineRule="auto"/>
        <w:rPr>
          <w:u w:val="none"/>
        </w:rPr>
      </w:pPr>
      <w:r w:rsidRPr="009614B3">
        <w:rPr>
          <w:u w:val="none"/>
        </w:rPr>
        <w:lastRenderedPageBreak/>
        <w:t xml:space="preserve">Пространственное развитие Щекинского района при реализации инновационного сценария обеспечит устойчивое развитие территории на принципах полицентричности, что предполагает формирование новых точек роста и зон опережающего развития регионального значения. При этом данные точки роста будут юридически оформлены (индустриальный парк Первомайский, Тульский индустриальный парк, агропарк «Тепличный», туристический комплекс «Ясная Поляна-Крапивна» и др.), </w:t>
      </w:r>
    </w:p>
    <w:p w:rsidR="00274ED0" w:rsidRPr="009614B3" w:rsidRDefault="00274ED0" w:rsidP="00570498">
      <w:pPr>
        <w:pStyle w:val="affff7"/>
        <w:spacing w:before="0" w:line="276" w:lineRule="auto"/>
        <w:rPr>
          <w:u w:val="none"/>
        </w:rPr>
      </w:pPr>
      <w:r w:rsidRPr="009614B3">
        <w:rPr>
          <w:u w:val="none"/>
        </w:rPr>
        <w:t>Развитие восточной части Щекинского района осуществляется в направлении формирования сильных производственных центров (Советск, СП Ломинцевское, СП Огаревское). Будет осуществлен комплекс мер по доформированию Тульского индустриального парка, формирование площадок под развитие промышленных кластеров.</w:t>
      </w:r>
    </w:p>
    <w:p w:rsidR="00274ED0" w:rsidRPr="00274ED0" w:rsidRDefault="00274ED0" w:rsidP="00570498">
      <w:pPr>
        <w:pStyle w:val="affff7"/>
        <w:spacing w:before="0" w:line="276" w:lineRule="auto"/>
        <w:rPr>
          <w:u w:val="none"/>
        </w:rPr>
      </w:pPr>
      <w:r w:rsidRPr="009614B3">
        <w:rPr>
          <w:u w:val="none"/>
        </w:rPr>
        <w:t>В западной и южной, преимущественно сельскохозяйственных частях района, будет реализован комплекс мер, направленный на улучшение качества инфраструктуры и социального обслуживания, по повышению транспортной доступности относительно изолированных населенных пунктов. Будут построены логистические центры на основных автомобильных дорогах, ориентированных на обработку сельскохозяйственной продукции (в СП Лазаревское и СП Крапивненское). Главной целью всех этих мер в отношении сельской местности является повышение уровня конкурентоспособности экономики района и эффективности использования его ресурсного потенциала,</w:t>
      </w:r>
      <w:r w:rsidRPr="00274ED0">
        <w:rPr>
          <w:u w:val="none"/>
        </w:rPr>
        <w:t xml:space="preserve"> обеспечение инвестиционной привлекательности, усиление стратегических позиций сельских поселений в аграрном комплексе Тульской области. </w:t>
      </w:r>
    </w:p>
    <w:p w:rsidR="00274ED0" w:rsidRPr="00274ED0" w:rsidRDefault="00274ED0" w:rsidP="00274ED0">
      <w:pPr>
        <w:pStyle w:val="affff7"/>
        <w:spacing w:before="0" w:line="276" w:lineRule="auto"/>
        <w:rPr>
          <w:spacing w:val="-4"/>
          <w:u w:val="none"/>
        </w:rPr>
      </w:pPr>
      <w:r w:rsidRPr="00274ED0">
        <w:rPr>
          <w:u w:val="none"/>
        </w:rPr>
        <w:t xml:space="preserve">В части развития жилищно-коммунального комплекса Щекинского района в рамках рассматриваемого сценария, приоритетно, будут реализовываться программы развития с участием частного капитала. </w:t>
      </w:r>
      <w:r w:rsidRPr="00274ED0">
        <w:rPr>
          <w:spacing w:val="-4"/>
          <w:u w:val="none"/>
        </w:rPr>
        <w:t>Создание благоприятных условий для проживания и привлечения высококвалифицированных специалистов трудоспособного возраста будет обеспечиваться с помощью развития индивидуального малоэтажного строительства, развития социальной инфраструктуры и реализации инвестиционных проектов.</w:t>
      </w:r>
    </w:p>
    <w:p w:rsidR="00274ED0" w:rsidRPr="00570498" w:rsidRDefault="00274ED0" w:rsidP="005F7B30">
      <w:pPr>
        <w:pStyle w:val="21"/>
        <w:jc w:val="center"/>
        <w:rPr>
          <w:rStyle w:val="22"/>
          <w:rFonts w:ascii="Times New Roman" w:hAnsi="Times New Roman" w:cs="Times New Roman"/>
          <w:b/>
          <w:color w:val="auto"/>
          <w:sz w:val="24"/>
          <w:szCs w:val="24"/>
          <w:lang w:eastAsia="en-US"/>
        </w:rPr>
      </w:pPr>
      <w:bookmarkStart w:id="211" w:name="_Toc485201932"/>
      <w:r w:rsidRPr="00570498">
        <w:rPr>
          <w:rStyle w:val="22"/>
          <w:rFonts w:ascii="Times New Roman" w:hAnsi="Times New Roman" w:cs="Times New Roman"/>
          <w:b/>
          <w:color w:val="auto"/>
          <w:sz w:val="24"/>
          <w:szCs w:val="24"/>
          <w:lang w:eastAsia="en-US"/>
        </w:rPr>
        <w:t>7.4. Ожидаемые результаты реализации стратегии социально-экономического развития муниципального образования</w:t>
      </w:r>
      <w:bookmarkEnd w:id="211"/>
    </w:p>
    <w:p w:rsidR="00570498" w:rsidRDefault="00570498" w:rsidP="00570498">
      <w:pPr>
        <w:widowControl w:val="0"/>
        <w:spacing w:after="0"/>
        <w:ind w:firstLine="709"/>
        <w:jc w:val="both"/>
        <w:rPr>
          <w:rFonts w:ascii="Times New Roman" w:hAnsi="Times New Roman" w:cs="Times New Roman"/>
        </w:rPr>
      </w:pPr>
    </w:p>
    <w:p w:rsidR="00274ED0" w:rsidRPr="009614B3" w:rsidRDefault="00274ED0" w:rsidP="00570498">
      <w:pPr>
        <w:widowControl w:val="0"/>
        <w:spacing w:after="0"/>
        <w:ind w:firstLine="709"/>
        <w:jc w:val="both"/>
        <w:rPr>
          <w:rFonts w:ascii="Times New Roman" w:hAnsi="Times New Roman" w:cs="Times New Roman"/>
          <w:sz w:val="24"/>
          <w:szCs w:val="24"/>
        </w:rPr>
      </w:pPr>
      <w:r w:rsidRPr="009614B3">
        <w:rPr>
          <w:rFonts w:ascii="Times New Roman" w:hAnsi="Times New Roman" w:cs="Times New Roman"/>
          <w:sz w:val="24"/>
          <w:szCs w:val="24"/>
        </w:rPr>
        <w:t>В результате реализации стратегии социально-экономического развития Щекинского муниципального района предполагается обеспечить выход на траекторию устойчивого развития, характеризующуюся стабильно растущей экономикой, эффективным сотрудничеством власти и бизнеса, устойчивыми социальными и политическими отношениями.</w:t>
      </w:r>
    </w:p>
    <w:p w:rsidR="00274ED0" w:rsidRPr="009614B3" w:rsidRDefault="00274ED0" w:rsidP="00570498">
      <w:pPr>
        <w:widowControl w:val="0"/>
        <w:spacing w:after="0"/>
        <w:ind w:firstLine="709"/>
        <w:jc w:val="both"/>
        <w:rPr>
          <w:rFonts w:ascii="Times New Roman" w:hAnsi="Times New Roman" w:cs="Times New Roman"/>
          <w:sz w:val="24"/>
          <w:szCs w:val="24"/>
        </w:rPr>
      </w:pPr>
      <w:bookmarkStart w:id="212" w:name="OLE_LINK34"/>
      <w:bookmarkStart w:id="213" w:name="OLE_LINK37"/>
      <w:bookmarkStart w:id="214" w:name="OLE_LINK38"/>
      <w:r w:rsidRPr="009614B3">
        <w:rPr>
          <w:rFonts w:ascii="Times New Roman" w:hAnsi="Times New Roman" w:cs="Times New Roman"/>
          <w:sz w:val="24"/>
          <w:szCs w:val="24"/>
        </w:rPr>
        <w:t xml:space="preserve">Прогнозные значения показателей приведены в Таблица </w:t>
      </w:r>
      <w:r w:rsidR="00696787" w:rsidRPr="009614B3">
        <w:rPr>
          <w:rFonts w:ascii="Times New Roman" w:hAnsi="Times New Roman" w:cs="Times New Roman"/>
          <w:sz w:val="24"/>
          <w:szCs w:val="24"/>
        </w:rPr>
        <w:fldChar w:fldCharType="begin"/>
      </w:r>
      <w:r w:rsidRPr="009614B3">
        <w:rPr>
          <w:rFonts w:ascii="Times New Roman" w:hAnsi="Times New Roman" w:cs="Times New Roman"/>
          <w:sz w:val="24"/>
          <w:szCs w:val="24"/>
        </w:rPr>
        <w:instrText xml:space="preserve"> SEQ Таблица \* ARABIC </w:instrText>
      </w:r>
      <w:r w:rsidR="00696787" w:rsidRPr="009614B3">
        <w:rPr>
          <w:rFonts w:ascii="Times New Roman" w:hAnsi="Times New Roman" w:cs="Times New Roman"/>
          <w:sz w:val="24"/>
          <w:szCs w:val="24"/>
        </w:rPr>
        <w:fldChar w:fldCharType="separate"/>
      </w:r>
      <w:r w:rsidR="00D5208C">
        <w:rPr>
          <w:rFonts w:ascii="Times New Roman" w:hAnsi="Times New Roman" w:cs="Times New Roman"/>
          <w:noProof/>
          <w:sz w:val="24"/>
          <w:szCs w:val="24"/>
        </w:rPr>
        <w:t>50</w:t>
      </w:r>
      <w:r w:rsidR="00696787" w:rsidRPr="009614B3">
        <w:rPr>
          <w:rFonts w:ascii="Times New Roman" w:hAnsi="Times New Roman" w:cs="Times New Roman"/>
          <w:sz w:val="24"/>
          <w:szCs w:val="24"/>
        </w:rPr>
        <w:fldChar w:fldCharType="end"/>
      </w:r>
      <w:r w:rsidRPr="009614B3">
        <w:rPr>
          <w:rFonts w:ascii="Times New Roman" w:hAnsi="Times New Roman" w:cs="Times New Roman"/>
          <w:sz w:val="24"/>
          <w:szCs w:val="24"/>
        </w:rPr>
        <w:t xml:space="preserve"> применительно к сформированным сценариям со</w:t>
      </w:r>
      <w:r w:rsidR="005F7B30">
        <w:rPr>
          <w:rFonts w:ascii="Times New Roman" w:hAnsi="Times New Roman" w:cs="Times New Roman"/>
          <w:sz w:val="24"/>
          <w:szCs w:val="24"/>
        </w:rPr>
        <w:t>циально-экономического развития</w:t>
      </w:r>
      <w:r w:rsidRPr="009614B3">
        <w:rPr>
          <w:rFonts w:ascii="Times New Roman" w:hAnsi="Times New Roman" w:cs="Times New Roman"/>
          <w:sz w:val="24"/>
          <w:szCs w:val="24"/>
        </w:rPr>
        <w:t xml:space="preserve"> в расчете на оптимистический вариант развития и подлежат дальнейшей ежегодной корректировке с учетом складывающихся среднесрочных тенденций в социально-экономической жизни района</w:t>
      </w:r>
      <w:r w:rsidR="006F28FE">
        <w:rPr>
          <w:rFonts w:ascii="Times New Roman" w:hAnsi="Times New Roman" w:cs="Times New Roman"/>
          <w:sz w:val="24"/>
          <w:szCs w:val="24"/>
        </w:rPr>
        <w:t>.</w:t>
      </w:r>
      <w:r w:rsidRPr="009614B3">
        <w:rPr>
          <w:rFonts w:ascii="Times New Roman" w:hAnsi="Times New Roman" w:cs="Times New Roman"/>
          <w:sz w:val="24"/>
          <w:szCs w:val="24"/>
        </w:rPr>
        <w:t xml:space="preserve"> </w:t>
      </w:r>
    </w:p>
    <w:p w:rsidR="00274ED0" w:rsidRPr="00570498" w:rsidRDefault="00274ED0" w:rsidP="005F7B30">
      <w:pPr>
        <w:pStyle w:val="21"/>
        <w:jc w:val="center"/>
        <w:rPr>
          <w:rStyle w:val="22"/>
          <w:rFonts w:ascii="Times New Roman" w:hAnsi="Times New Roman" w:cs="Times New Roman"/>
          <w:b/>
          <w:color w:val="auto"/>
          <w:sz w:val="24"/>
          <w:szCs w:val="24"/>
          <w:lang w:eastAsia="en-US"/>
        </w:rPr>
      </w:pPr>
      <w:bookmarkStart w:id="215" w:name="_Toc469138617"/>
      <w:bookmarkStart w:id="216" w:name="_Toc485201933"/>
      <w:r w:rsidRPr="00570498">
        <w:rPr>
          <w:rStyle w:val="22"/>
          <w:rFonts w:ascii="Times New Roman" w:hAnsi="Times New Roman" w:cs="Times New Roman"/>
          <w:b/>
          <w:color w:val="auto"/>
          <w:sz w:val="24"/>
          <w:szCs w:val="24"/>
          <w:lang w:eastAsia="en-US"/>
        </w:rPr>
        <w:t>7.5. Оценка финансовых ресурсов, необходимых для реализации стратегии.</w:t>
      </w:r>
      <w:bookmarkEnd w:id="215"/>
      <w:bookmarkEnd w:id="216"/>
    </w:p>
    <w:p w:rsidR="00455089" w:rsidRDefault="00455089" w:rsidP="00570498">
      <w:pPr>
        <w:widowControl w:val="0"/>
        <w:spacing w:after="0"/>
        <w:ind w:firstLine="709"/>
        <w:jc w:val="both"/>
        <w:rPr>
          <w:rFonts w:ascii="Times New Roman" w:hAnsi="Times New Roman" w:cs="Times New Roman"/>
        </w:rPr>
      </w:pPr>
    </w:p>
    <w:p w:rsidR="00274ED0" w:rsidRPr="009614B3" w:rsidRDefault="00274ED0" w:rsidP="00A47BC3">
      <w:pPr>
        <w:widowControl w:val="0"/>
        <w:spacing w:after="0"/>
        <w:ind w:firstLine="709"/>
        <w:jc w:val="both"/>
        <w:rPr>
          <w:rFonts w:ascii="Times New Roman" w:hAnsi="Times New Roman" w:cs="Times New Roman"/>
          <w:sz w:val="24"/>
          <w:szCs w:val="24"/>
        </w:rPr>
      </w:pPr>
      <w:r w:rsidRPr="009614B3">
        <w:rPr>
          <w:rFonts w:ascii="Times New Roman" w:hAnsi="Times New Roman" w:cs="Times New Roman"/>
          <w:sz w:val="24"/>
          <w:szCs w:val="24"/>
        </w:rPr>
        <w:t xml:space="preserve">Успешное выполнение Стратегии невозможно без наличия соответствующих финансово-инвестиционных ресурсов. Финансовая база развития представлена денежными средствами консолидированного бюджета, предприятий, организаций и </w:t>
      </w:r>
      <w:r w:rsidRPr="009614B3">
        <w:rPr>
          <w:rFonts w:ascii="Times New Roman" w:hAnsi="Times New Roman" w:cs="Times New Roman"/>
          <w:sz w:val="24"/>
          <w:szCs w:val="24"/>
        </w:rPr>
        <w:lastRenderedPageBreak/>
        <w:t>населения Щекинского района. Важнейшими источниками формирования финансовых ресурсов являются бюджетная система, денежные доходы населения, чистая прибыль и амортизационные фонды предприятий и организаций.</w:t>
      </w:r>
    </w:p>
    <w:p w:rsidR="00274ED0" w:rsidRPr="009614B3" w:rsidRDefault="00274ED0" w:rsidP="00A47BC3">
      <w:pPr>
        <w:widowControl w:val="0"/>
        <w:spacing w:after="0"/>
        <w:ind w:firstLine="709"/>
        <w:jc w:val="both"/>
        <w:rPr>
          <w:rFonts w:ascii="Times New Roman" w:hAnsi="Times New Roman" w:cs="Times New Roman"/>
          <w:sz w:val="24"/>
          <w:szCs w:val="24"/>
        </w:rPr>
      </w:pPr>
      <w:r w:rsidRPr="009614B3">
        <w:rPr>
          <w:rFonts w:ascii="Times New Roman" w:hAnsi="Times New Roman" w:cs="Times New Roman"/>
          <w:sz w:val="24"/>
          <w:szCs w:val="24"/>
        </w:rPr>
        <w:t>На реализацию комплексов мероприятий стратегии по экспертным оценкам потребуется 52276 млн.руб., в т.ч. 8518 млн.руб. - средства областного бюджета, 5127 млн.руб. - средства консолидированного бюджета Щекинского района, 38632 млн.руб. - внебюджетные средства.</w:t>
      </w:r>
    </w:p>
    <w:p w:rsidR="00274ED0" w:rsidRPr="009614B3" w:rsidRDefault="00274ED0" w:rsidP="00A47BC3">
      <w:pPr>
        <w:widowControl w:val="0"/>
        <w:spacing w:after="0"/>
        <w:ind w:firstLine="709"/>
        <w:jc w:val="both"/>
        <w:rPr>
          <w:rFonts w:ascii="Times New Roman" w:hAnsi="Times New Roman" w:cs="Times New Roman"/>
          <w:sz w:val="24"/>
          <w:szCs w:val="24"/>
        </w:rPr>
      </w:pPr>
      <w:r w:rsidRPr="009614B3">
        <w:rPr>
          <w:rFonts w:ascii="Times New Roman" w:hAnsi="Times New Roman" w:cs="Times New Roman"/>
          <w:sz w:val="24"/>
          <w:szCs w:val="24"/>
        </w:rPr>
        <w:t>В рамках реализации Стратегии предполагается существенное улучшение инвестиционного климата в Щекинском районе. Положительные сдвиги в этом процессе позволяют планировать высокие темпы прироста инвестиций. Значительные инвестиции, как ожидается, будут привлекаться в рамках инвестиционных проектов, связанных с реализацией кластерной политики - развитием газохимического и туристического кластеров на территории Щекинского района, а также с развитием инфраструктуры производства и переработки сельскохозяйственной продукции.</w:t>
      </w:r>
    </w:p>
    <w:p w:rsidR="00274ED0" w:rsidRPr="009614B3" w:rsidRDefault="00274ED0" w:rsidP="00A47BC3">
      <w:pPr>
        <w:widowControl w:val="0"/>
        <w:spacing w:after="0"/>
        <w:ind w:firstLine="709"/>
        <w:jc w:val="both"/>
        <w:rPr>
          <w:rFonts w:ascii="Times New Roman" w:hAnsi="Times New Roman" w:cs="Times New Roman"/>
          <w:sz w:val="24"/>
          <w:szCs w:val="24"/>
        </w:rPr>
      </w:pPr>
      <w:r w:rsidRPr="009614B3">
        <w:rPr>
          <w:rFonts w:ascii="Times New Roman" w:hAnsi="Times New Roman" w:cs="Times New Roman"/>
          <w:sz w:val="24"/>
          <w:szCs w:val="24"/>
        </w:rPr>
        <w:t>Инвестиции рассматриваются в качестве важнейшего ресурса реализации Стратегии</w:t>
      </w:r>
      <w:r w:rsidR="005F7B30">
        <w:rPr>
          <w:rFonts w:ascii="Times New Roman" w:hAnsi="Times New Roman" w:cs="Times New Roman"/>
          <w:sz w:val="24"/>
          <w:szCs w:val="24"/>
        </w:rPr>
        <w:t>.</w:t>
      </w:r>
      <w:r w:rsidRPr="009614B3">
        <w:rPr>
          <w:rFonts w:ascii="Times New Roman" w:hAnsi="Times New Roman" w:cs="Times New Roman"/>
          <w:sz w:val="24"/>
          <w:szCs w:val="24"/>
        </w:rPr>
        <w:t xml:space="preserve"> Предполагается, что в 2035 году объем инвестиций в основной капитал может возрасти в 2,</w:t>
      </w:r>
      <w:r w:rsidR="006561B4">
        <w:rPr>
          <w:rFonts w:ascii="Times New Roman" w:hAnsi="Times New Roman" w:cs="Times New Roman"/>
          <w:sz w:val="24"/>
          <w:szCs w:val="24"/>
        </w:rPr>
        <w:t>0</w:t>
      </w:r>
      <w:r w:rsidRPr="009614B3">
        <w:rPr>
          <w:rFonts w:ascii="Times New Roman" w:hAnsi="Times New Roman" w:cs="Times New Roman"/>
          <w:sz w:val="24"/>
          <w:szCs w:val="24"/>
        </w:rPr>
        <w:t xml:space="preserve"> раза по сравнению с уровнем 201</w:t>
      </w:r>
      <w:r w:rsidR="006561B4">
        <w:rPr>
          <w:rFonts w:ascii="Times New Roman" w:hAnsi="Times New Roman" w:cs="Times New Roman"/>
          <w:sz w:val="24"/>
          <w:szCs w:val="24"/>
        </w:rPr>
        <w:t>6</w:t>
      </w:r>
      <w:r w:rsidRPr="009614B3">
        <w:rPr>
          <w:rFonts w:ascii="Times New Roman" w:hAnsi="Times New Roman" w:cs="Times New Roman"/>
          <w:sz w:val="24"/>
          <w:szCs w:val="24"/>
        </w:rPr>
        <w:t xml:space="preserve"> года в сопоставимых ценах. В расчете на 1 жителя инвестиции в основной капитал увеличатся с </w:t>
      </w:r>
      <w:r w:rsidR="006561B4">
        <w:rPr>
          <w:rFonts w:ascii="Times New Roman" w:hAnsi="Times New Roman" w:cs="Times New Roman"/>
          <w:sz w:val="24"/>
          <w:szCs w:val="24"/>
        </w:rPr>
        <w:t>113,4</w:t>
      </w:r>
      <w:r w:rsidRPr="009614B3">
        <w:rPr>
          <w:rFonts w:ascii="Times New Roman" w:hAnsi="Times New Roman" w:cs="Times New Roman"/>
          <w:sz w:val="24"/>
          <w:szCs w:val="24"/>
        </w:rPr>
        <w:t xml:space="preserve"> тыс.руб. в 201</w:t>
      </w:r>
      <w:r w:rsidR="006561B4">
        <w:rPr>
          <w:rFonts w:ascii="Times New Roman" w:hAnsi="Times New Roman" w:cs="Times New Roman"/>
          <w:sz w:val="24"/>
          <w:szCs w:val="24"/>
        </w:rPr>
        <w:t>6</w:t>
      </w:r>
      <w:r w:rsidRPr="009614B3">
        <w:rPr>
          <w:rFonts w:ascii="Times New Roman" w:hAnsi="Times New Roman" w:cs="Times New Roman"/>
          <w:sz w:val="24"/>
          <w:szCs w:val="24"/>
        </w:rPr>
        <w:t xml:space="preserve"> году до 171,6 тыс.руб. в 2035 году (в сопоставимых ценах). Повышение эффективности использования инвестиционных ресурсов приведет к полномасштабному запуску мультипликатора инвестиций. Ежегодное приращение объемов инвестиций будет приводить к еще большему приросту добавленной стоимости.</w:t>
      </w:r>
    </w:p>
    <w:p w:rsidR="00274ED0" w:rsidRPr="009614B3" w:rsidRDefault="00274ED0" w:rsidP="00A47BC3">
      <w:pPr>
        <w:widowControl w:val="0"/>
        <w:spacing w:after="0"/>
        <w:ind w:firstLine="709"/>
        <w:jc w:val="both"/>
        <w:rPr>
          <w:rFonts w:ascii="Times New Roman" w:hAnsi="Times New Roman" w:cs="Times New Roman"/>
          <w:sz w:val="24"/>
          <w:szCs w:val="24"/>
        </w:rPr>
      </w:pPr>
      <w:r w:rsidRPr="009614B3">
        <w:rPr>
          <w:rFonts w:ascii="Times New Roman" w:hAnsi="Times New Roman" w:cs="Times New Roman"/>
          <w:sz w:val="24"/>
          <w:szCs w:val="24"/>
        </w:rPr>
        <w:t>Доходы бюджета Щекинского района возрастут с 1</w:t>
      </w:r>
      <w:r w:rsidR="009D576A">
        <w:rPr>
          <w:rFonts w:ascii="Times New Roman" w:hAnsi="Times New Roman" w:cs="Times New Roman"/>
          <w:sz w:val="24"/>
          <w:szCs w:val="24"/>
        </w:rPr>
        <w:t>607,9</w:t>
      </w:r>
      <w:r w:rsidRPr="009614B3">
        <w:rPr>
          <w:rFonts w:ascii="Times New Roman" w:hAnsi="Times New Roman" w:cs="Times New Roman"/>
          <w:sz w:val="24"/>
          <w:szCs w:val="24"/>
        </w:rPr>
        <w:t xml:space="preserve"> млн. руб. в 201</w:t>
      </w:r>
      <w:r w:rsidR="009D576A">
        <w:rPr>
          <w:rFonts w:ascii="Times New Roman" w:hAnsi="Times New Roman" w:cs="Times New Roman"/>
          <w:sz w:val="24"/>
          <w:szCs w:val="24"/>
        </w:rPr>
        <w:t>6</w:t>
      </w:r>
      <w:r w:rsidRPr="009614B3">
        <w:rPr>
          <w:rFonts w:ascii="Times New Roman" w:hAnsi="Times New Roman" w:cs="Times New Roman"/>
          <w:sz w:val="24"/>
          <w:szCs w:val="24"/>
        </w:rPr>
        <w:t xml:space="preserve"> году до 4632 млн. руб. в 2035 году. В расчете на 1 жителя доходная часть бюджета увеличится в </w:t>
      </w:r>
      <w:r w:rsidR="009D576A">
        <w:rPr>
          <w:rFonts w:ascii="Times New Roman" w:hAnsi="Times New Roman" w:cs="Times New Roman"/>
          <w:sz w:val="24"/>
          <w:szCs w:val="24"/>
        </w:rPr>
        <w:t>2,9</w:t>
      </w:r>
      <w:r w:rsidRPr="009614B3">
        <w:rPr>
          <w:rFonts w:ascii="Times New Roman" w:hAnsi="Times New Roman" w:cs="Times New Roman"/>
          <w:sz w:val="24"/>
          <w:szCs w:val="24"/>
        </w:rPr>
        <w:t xml:space="preserve"> раза: с 1</w:t>
      </w:r>
      <w:r w:rsidR="009D576A">
        <w:rPr>
          <w:rFonts w:ascii="Times New Roman" w:hAnsi="Times New Roman" w:cs="Times New Roman"/>
          <w:sz w:val="24"/>
          <w:szCs w:val="24"/>
        </w:rPr>
        <w:t>5,1</w:t>
      </w:r>
      <w:r w:rsidRPr="009614B3">
        <w:rPr>
          <w:rFonts w:ascii="Times New Roman" w:hAnsi="Times New Roman" w:cs="Times New Roman"/>
          <w:sz w:val="24"/>
          <w:szCs w:val="24"/>
        </w:rPr>
        <w:t xml:space="preserve"> тыс.руб. в 201</w:t>
      </w:r>
      <w:r w:rsidR="009D576A">
        <w:rPr>
          <w:rFonts w:ascii="Times New Roman" w:hAnsi="Times New Roman" w:cs="Times New Roman"/>
          <w:sz w:val="24"/>
          <w:szCs w:val="24"/>
        </w:rPr>
        <w:t>6</w:t>
      </w:r>
      <w:r w:rsidRPr="009614B3">
        <w:rPr>
          <w:rFonts w:ascii="Times New Roman" w:hAnsi="Times New Roman" w:cs="Times New Roman"/>
          <w:sz w:val="24"/>
          <w:szCs w:val="24"/>
        </w:rPr>
        <w:t xml:space="preserve"> году до 43,7 тыс.руб. в 2035 году (в сопоставимых ценах). Денежные доходы населения в последний год реализации Стратегии увеличатся до 147950 млн. руб., что соответствует 116,3 тыс.руб. в расчете на 1 жителя в месяц.</w:t>
      </w:r>
    </w:p>
    <w:p w:rsidR="00274ED0" w:rsidRPr="009614B3" w:rsidRDefault="00274ED0" w:rsidP="00A47BC3">
      <w:pPr>
        <w:widowControl w:val="0"/>
        <w:spacing w:after="0"/>
        <w:ind w:firstLine="709"/>
        <w:jc w:val="both"/>
        <w:rPr>
          <w:rFonts w:ascii="Times New Roman" w:hAnsi="Times New Roman" w:cs="Times New Roman"/>
          <w:sz w:val="24"/>
          <w:szCs w:val="24"/>
        </w:rPr>
      </w:pPr>
      <w:r w:rsidRPr="009614B3">
        <w:rPr>
          <w:rFonts w:ascii="Times New Roman" w:hAnsi="Times New Roman" w:cs="Times New Roman"/>
          <w:sz w:val="24"/>
          <w:szCs w:val="24"/>
        </w:rPr>
        <w:t>Запланированные действия по улучшению делового климата и параметры инвестиционно-финансовых ресурсов создают необходимую основу для успешной реализации целей и приоритетов Стратегии. Важным условием этого будет являться надлежащее обеспечение Щекинского района другими видами ресурсов (трудовыми, территориальными и топливно-энергетическими).</w:t>
      </w:r>
    </w:p>
    <w:p w:rsidR="00274ED0" w:rsidRDefault="00274ED0" w:rsidP="00A47BC3">
      <w:pPr>
        <w:widowControl w:val="0"/>
        <w:spacing w:after="0"/>
        <w:ind w:firstLine="709"/>
        <w:jc w:val="both"/>
        <w:rPr>
          <w:rFonts w:ascii="Times New Roman" w:hAnsi="Times New Roman" w:cs="Times New Roman"/>
          <w:sz w:val="24"/>
          <w:szCs w:val="24"/>
        </w:rPr>
      </w:pPr>
      <w:r w:rsidRPr="009614B3">
        <w:rPr>
          <w:rFonts w:ascii="Times New Roman" w:hAnsi="Times New Roman" w:cs="Times New Roman"/>
          <w:sz w:val="24"/>
          <w:szCs w:val="24"/>
        </w:rPr>
        <w:t>Сопоставление данных о ресурсном обеспечении Стратегии со стоимостью реализации комплексов мероприятий стратегии (52276 млн.руб.) показывает, что она обеспечена необходимыми финансовыми ресурсами.</w:t>
      </w:r>
    </w:p>
    <w:p w:rsidR="008278C4" w:rsidRPr="008278C4" w:rsidRDefault="008278C4" w:rsidP="008278C4">
      <w:pPr>
        <w:pStyle w:val="aff0"/>
        <w:spacing w:before="0" w:after="0"/>
        <w:jc w:val="right"/>
        <w:rPr>
          <w:u w:val="single"/>
        </w:rPr>
      </w:pPr>
      <w:r w:rsidRPr="008278C4">
        <w:rPr>
          <w:sz w:val="24"/>
          <w:szCs w:val="24"/>
          <w:u w:val="single"/>
        </w:rPr>
        <w:t xml:space="preserve">Таблица </w:t>
      </w:r>
      <w:r w:rsidRPr="008278C4">
        <w:rPr>
          <w:sz w:val="24"/>
          <w:szCs w:val="24"/>
          <w:u w:val="single"/>
        </w:rPr>
        <w:fldChar w:fldCharType="begin"/>
      </w:r>
      <w:r w:rsidRPr="008278C4">
        <w:rPr>
          <w:sz w:val="24"/>
          <w:szCs w:val="24"/>
          <w:u w:val="single"/>
        </w:rPr>
        <w:instrText xml:space="preserve"> SEQ Таблица \* ARABIC </w:instrText>
      </w:r>
      <w:r w:rsidRPr="008278C4">
        <w:rPr>
          <w:sz w:val="24"/>
          <w:szCs w:val="24"/>
          <w:u w:val="single"/>
        </w:rPr>
        <w:fldChar w:fldCharType="separate"/>
      </w:r>
      <w:r w:rsidR="00D5208C">
        <w:rPr>
          <w:noProof/>
          <w:sz w:val="24"/>
          <w:szCs w:val="24"/>
          <w:u w:val="single"/>
        </w:rPr>
        <w:t>51</w:t>
      </w:r>
      <w:r w:rsidRPr="008278C4">
        <w:rPr>
          <w:sz w:val="24"/>
          <w:szCs w:val="24"/>
          <w:u w:val="single"/>
        </w:rPr>
        <w:fldChar w:fldCharType="end"/>
      </w:r>
      <w:r w:rsidR="006561B4">
        <w:rPr>
          <w:sz w:val="24"/>
          <w:szCs w:val="24"/>
          <w:u w:val="single"/>
        </w:rPr>
        <w:t>0</w:t>
      </w:r>
      <w:r w:rsidRPr="008278C4">
        <w:rPr>
          <w:u w:val="single"/>
        </w:rPr>
        <w:t xml:space="preserve">. </w:t>
      </w:r>
    </w:p>
    <w:p w:rsidR="008278C4" w:rsidRPr="00274ED0" w:rsidRDefault="008278C4" w:rsidP="008278C4">
      <w:pPr>
        <w:pStyle w:val="aff0"/>
        <w:spacing w:before="0" w:after="0"/>
        <w:jc w:val="center"/>
        <w:rPr>
          <w:sz w:val="24"/>
          <w:szCs w:val="24"/>
        </w:rPr>
      </w:pPr>
      <w:r w:rsidRPr="00274ED0">
        <w:rPr>
          <w:sz w:val="24"/>
          <w:szCs w:val="24"/>
        </w:rPr>
        <w:t>Система индикативно-прогнозных показателей экономической и социальной эффективности вариантов.</w:t>
      </w:r>
    </w:p>
    <w:p w:rsidR="00D112FD" w:rsidRDefault="008278C4" w:rsidP="008278C4">
      <w:pPr>
        <w:pStyle w:val="aff0"/>
        <w:spacing w:before="0" w:after="0"/>
        <w:jc w:val="center"/>
        <w:rPr>
          <w:sz w:val="24"/>
          <w:szCs w:val="24"/>
        </w:rPr>
      </w:pPr>
      <w:r w:rsidRPr="00274ED0">
        <w:rPr>
          <w:sz w:val="24"/>
          <w:szCs w:val="24"/>
        </w:rPr>
        <w:t>Сравнение показателей реализации сценариев развития</w:t>
      </w:r>
    </w:p>
    <w:p w:rsidR="008278C4" w:rsidRDefault="008278C4" w:rsidP="00D112FD">
      <w:pPr>
        <w:pStyle w:val="aff0"/>
        <w:spacing w:before="0" w:after="0"/>
        <w:jc w:val="center"/>
        <w:rPr>
          <w:sz w:val="24"/>
          <w:szCs w:val="24"/>
        </w:rPr>
      </w:pPr>
      <w:r w:rsidRPr="00274ED0">
        <w:rPr>
          <w:sz w:val="24"/>
          <w:szCs w:val="24"/>
        </w:rPr>
        <w:t xml:space="preserve"> Щекинского района на 2035 г</w:t>
      </w:r>
      <w:r w:rsidR="00D112FD">
        <w:rPr>
          <w:sz w:val="24"/>
          <w:szCs w:val="24"/>
        </w:rPr>
        <w:t>.</w:t>
      </w:r>
    </w:p>
    <w:tbl>
      <w:tblPr>
        <w:tblW w:w="9796" w:type="dxa"/>
        <w:tblInd w:w="93" w:type="dxa"/>
        <w:tblLayout w:type="fixed"/>
        <w:tblLook w:val="04A0" w:firstRow="1" w:lastRow="0" w:firstColumn="1" w:lastColumn="0" w:noHBand="0" w:noVBand="1"/>
      </w:tblPr>
      <w:tblGrid>
        <w:gridCol w:w="1716"/>
        <w:gridCol w:w="2835"/>
        <w:gridCol w:w="1134"/>
        <w:gridCol w:w="1276"/>
        <w:gridCol w:w="1559"/>
        <w:gridCol w:w="1276"/>
      </w:tblGrid>
      <w:tr w:rsidR="008278C4" w:rsidRPr="008278C4" w:rsidTr="00261743">
        <w:trPr>
          <w:trHeight w:val="825"/>
        </w:trPr>
        <w:tc>
          <w:tcPr>
            <w:tcW w:w="1716" w:type="dxa"/>
            <w:vMerge w:val="restart"/>
            <w:tcBorders>
              <w:top w:val="single" w:sz="8" w:space="0" w:color="auto"/>
              <w:left w:val="single" w:sz="8" w:space="0" w:color="auto"/>
              <w:bottom w:val="single" w:sz="8" w:space="0" w:color="000000"/>
              <w:right w:val="single" w:sz="8" w:space="0" w:color="000000"/>
            </w:tcBorders>
            <w:shd w:val="clear" w:color="000000" w:fill="66FFCC"/>
            <w:vAlign w:val="center"/>
            <w:hideMark/>
          </w:tcPr>
          <w:p w:rsidR="008278C4" w:rsidRPr="00077F26" w:rsidRDefault="008278C4" w:rsidP="008278C4">
            <w:pPr>
              <w:spacing w:after="0" w:line="240" w:lineRule="auto"/>
              <w:rPr>
                <w:rFonts w:ascii="Times New Roman" w:eastAsia="Times New Roman" w:hAnsi="Times New Roman" w:cs="Times New Roman"/>
                <w:b/>
                <w:bCs/>
                <w:color w:val="000000"/>
                <w:sz w:val="20"/>
                <w:szCs w:val="20"/>
              </w:rPr>
            </w:pPr>
            <w:r w:rsidRPr="00077F26">
              <w:rPr>
                <w:rFonts w:ascii="Times New Roman" w:eastAsia="Times New Roman" w:hAnsi="Times New Roman" w:cs="Times New Roman"/>
                <w:b/>
                <w:bCs/>
                <w:color w:val="000000"/>
                <w:sz w:val="20"/>
                <w:szCs w:val="20"/>
              </w:rPr>
              <w:t>Цели и задачи социально-экономического развития</w:t>
            </w:r>
          </w:p>
        </w:tc>
        <w:tc>
          <w:tcPr>
            <w:tcW w:w="2835" w:type="dxa"/>
            <w:vMerge w:val="restart"/>
            <w:tcBorders>
              <w:top w:val="single" w:sz="8" w:space="0" w:color="auto"/>
              <w:left w:val="single" w:sz="8" w:space="0" w:color="auto"/>
              <w:bottom w:val="single" w:sz="8" w:space="0" w:color="000000"/>
              <w:right w:val="single" w:sz="8" w:space="0" w:color="auto"/>
            </w:tcBorders>
            <w:shd w:val="clear" w:color="000000" w:fill="66FFCC"/>
            <w:vAlign w:val="center"/>
            <w:hideMark/>
          </w:tcPr>
          <w:p w:rsidR="008278C4" w:rsidRPr="00077F26" w:rsidRDefault="008278C4" w:rsidP="008278C4">
            <w:pPr>
              <w:spacing w:after="0" w:line="240" w:lineRule="auto"/>
              <w:rPr>
                <w:rFonts w:ascii="Times New Roman" w:eastAsia="Times New Roman" w:hAnsi="Times New Roman" w:cs="Times New Roman"/>
                <w:b/>
                <w:bCs/>
                <w:color w:val="000000"/>
                <w:sz w:val="20"/>
                <w:szCs w:val="20"/>
              </w:rPr>
            </w:pPr>
            <w:r w:rsidRPr="00077F26">
              <w:rPr>
                <w:rFonts w:ascii="Times New Roman" w:eastAsia="Times New Roman" w:hAnsi="Times New Roman" w:cs="Times New Roman"/>
                <w:b/>
                <w:bCs/>
                <w:color w:val="000000"/>
                <w:sz w:val="20"/>
                <w:szCs w:val="20"/>
              </w:rPr>
              <w:t>Показатели</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66FFCC"/>
            <w:noWrap/>
            <w:vAlign w:val="center"/>
            <w:hideMark/>
          </w:tcPr>
          <w:p w:rsidR="008278C4" w:rsidRPr="00077F26" w:rsidRDefault="008278C4" w:rsidP="00D112FD">
            <w:pPr>
              <w:spacing w:after="0" w:line="240" w:lineRule="auto"/>
              <w:jc w:val="center"/>
              <w:rPr>
                <w:rFonts w:ascii="Times New Roman" w:eastAsia="Times New Roman" w:hAnsi="Times New Roman" w:cs="Times New Roman"/>
                <w:b/>
                <w:color w:val="000000"/>
                <w:sz w:val="20"/>
                <w:szCs w:val="20"/>
              </w:rPr>
            </w:pPr>
            <w:r w:rsidRPr="00077F26">
              <w:rPr>
                <w:rFonts w:ascii="Times New Roman" w:eastAsia="Times New Roman" w:hAnsi="Times New Roman" w:cs="Times New Roman"/>
                <w:b/>
                <w:color w:val="000000"/>
                <w:sz w:val="20"/>
                <w:szCs w:val="20"/>
              </w:rPr>
              <w:t>Текущее значение (201</w:t>
            </w:r>
            <w:r w:rsidR="00D112FD" w:rsidRPr="00077F26">
              <w:rPr>
                <w:rFonts w:ascii="Times New Roman" w:eastAsia="Times New Roman" w:hAnsi="Times New Roman" w:cs="Times New Roman"/>
                <w:b/>
                <w:color w:val="000000"/>
                <w:sz w:val="20"/>
                <w:szCs w:val="20"/>
              </w:rPr>
              <w:t>6</w:t>
            </w:r>
            <w:r w:rsidRPr="00077F26">
              <w:rPr>
                <w:rFonts w:ascii="Times New Roman" w:eastAsia="Times New Roman" w:hAnsi="Times New Roman" w:cs="Times New Roman"/>
                <w:b/>
                <w:color w:val="000000"/>
                <w:sz w:val="20"/>
                <w:szCs w:val="20"/>
              </w:rPr>
              <w:t xml:space="preserve"> г.)</w:t>
            </w:r>
          </w:p>
        </w:tc>
        <w:tc>
          <w:tcPr>
            <w:tcW w:w="4111" w:type="dxa"/>
            <w:gridSpan w:val="3"/>
            <w:tcBorders>
              <w:top w:val="single" w:sz="8" w:space="0" w:color="auto"/>
              <w:left w:val="nil"/>
              <w:bottom w:val="single" w:sz="8" w:space="0" w:color="auto"/>
              <w:right w:val="single" w:sz="8" w:space="0" w:color="000000"/>
            </w:tcBorders>
            <w:shd w:val="clear" w:color="000000" w:fill="66FFCC"/>
            <w:noWrap/>
            <w:vAlign w:val="center"/>
            <w:hideMark/>
          </w:tcPr>
          <w:p w:rsidR="008278C4" w:rsidRPr="00077F26" w:rsidRDefault="008278C4" w:rsidP="008278C4">
            <w:pPr>
              <w:spacing w:after="0" w:line="240" w:lineRule="auto"/>
              <w:jc w:val="center"/>
              <w:rPr>
                <w:rFonts w:ascii="Times New Roman" w:eastAsia="Times New Roman" w:hAnsi="Times New Roman" w:cs="Times New Roman"/>
                <w:b/>
                <w:color w:val="000000"/>
                <w:sz w:val="20"/>
                <w:szCs w:val="20"/>
              </w:rPr>
            </w:pPr>
            <w:r w:rsidRPr="00077F26">
              <w:rPr>
                <w:rFonts w:ascii="Times New Roman" w:eastAsia="Times New Roman" w:hAnsi="Times New Roman" w:cs="Times New Roman"/>
                <w:b/>
                <w:color w:val="000000"/>
                <w:sz w:val="20"/>
                <w:szCs w:val="20"/>
              </w:rPr>
              <w:t>сценарий</w:t>
            </w:r>
          </w:p>
        </w:tc>
      </w:tr>
      <w:tr w:rsidR="008278C4" w:rsidRPr="008278C4" w:rsidTr="00261743">
        <w:trPr>
          <w:trHeight w:val="315"/>
        </w:trPr>
        <w:tc>
          <w:tcPr>
            <w:tcW w:w="1716" w:type="dxa"/>
            <w:vMerge/>
            <w:tcBorders>
              <w:top w:val="single" w:sz="8" w:space="0" w:color="auto"/>
              <w:left w:val="single" w:sz="8" w:space="0" w:color="auto"/>
              <w:bottom w:val="single" w:sz="8" w:space="0" w:color="000000"/>
              <w:right w:val="single" w:sz="8" w:space="0" w:color="000000"/>
            </w:tcBorders>
            <w:vAlign w:val="center"/>
            <w:hideMark/>
          </w:tcPr>
          <w:p w:rsidR="008278C4" w:rsidRPr="00077F26" w:rsidRDefault="008278C4" w:rsidP="008278C4">
            <w:pPr>
              <w:spacing w:after="0" w:line="240" w:lineRule="auto"/>
              <w:rPr>
                <w:rFonts w:ascii="Times New Roman" w:eastAsia="Times New Roman" w:hAnsi="Times New Roman" w:cs="Times New Roman"/>
                <w:b/>
                <w:bCs/>
                <w:color w:val="000000"/>
                <w:sz w:val="20"/>
                <w:szCs w:val="20"/>
              </w:rPr>
            </w:pPr>
          </w:p>
        </w:tc>
        <w:tc>
          <w:tcPr>
            <w:tcW w:w="2835" w:type="dxa"/>
            <w:vMerge/>
            <w:tcBorders>
              <w:top w:val="single" w:sz="8" w:space="0" w:color="auto"/>
              <w:left w:val="single" w:sz="8" w:space="0" w:color="auto"/>
              <w:bottom w:val="single" w:sz="8" w:space="0" w:color="000000"/>
              <w:right w:val="single" w:sz="8" w:space="0" w:color="auto"/>
            </w:tcBorders>
            <w:vAlign w:val="center"/>
            <w:hideMark/>
          </w:tcPr>
          <w:p w:rsidR="008278C4" w:rsidRPr="00077F26" w:rsidRDefault="008278C4" w:rsidP="008278C4">
            <w:pPr>
              <w:spacing w:after="0" w:line="240" w:lineRule="auto"/>
              <w:rPr>
                <w:rFonts w:ascii="Times New Roman" w:eastAsia="Times New Roman" w:hAnsi="Times New Roman" w:cs="Times New Roman"/>
                <w:b/>
                <w:bCs/>
                <w:color w:val="000000"/>
                <w:sz w:val="20"/>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8278C4" w:rsidRPr="00077F26" w:rsidRDefault="008278C4" w:rsidP="008278C4">
            <w:pPr>
              <w:spacing w:after="0" w:line="240" w:lineRule="auto"/>
              <w:rPr>
                <w:rFonts w:ascii="Times New Roman" w:eastAsia="Times New Roman" w:hAnsi="Times New Roman" w:cs="Times New Roman"/>
                <w:b/>
                <w:color w:val="000000"/>
                <w:sz w:val="20"/>
                <w:szCs w:val="20"/>
              </w:rPr>
            </w:pPr>
          </w:p>
        </w:tc>
        <w:tc>
          <w:tcPr>
            <w:tcW w:w="1276" w:type="dxa"/>
            <w:tcBorders>
              <w:top w:val="nil"/>
              <w:left w:val="nil"/>
              <w:bottom w:val="single" w:sz="8" w:space="0" w:color="auto"/>
              <w:right w:val="single" w:sz="8" w:space="0" w:color="auto"/>
            </w:tcBorders>
            <w:shd w:val="clear" w:color="000000" w:fill="66FFCC"/>
            <w:noWrap/>
            <w:vAlign w:val="center"/>
            <w:hideMark/>
          </w:tcPr>
          <w:p w:rsidR="008278C4" w:rsidRPr="00077F26" w:rsidRDefault="008278C4" w:rsidP="008278C4">
            <w:pPr>
              <w:spacing w:after="0" w:line="240" w:lineRule="auto"/>
              <w:jc w:val="center"/>
              <w:rPr>
                <w:rFonts w:ascii="Times New Roman" w:eastAsia="Times New Roman" w:hAnsi="Times New Roman" w:cs="Times New Roman"/>
                <w:b/>
                <w:color w:val="000000"/>
                <w:sz w:val="20"/>
                <w:szCs w:val="20"/>
              </w:rPr>
            </w:pPr>
            <w:r w:rsidRPr="00077F26">
              <w:rPr>
                <w:rFonts w:ascii="Times New Roman" w:eastAsia="Times New Roman" w:hAnsi="Times New Roman" w:cs="Times New Roman"/>
                <w:b/>
                <w:color w:val="000000"/>
                <w:sz w:val="20"/>
                <w:szCs w:val="20"/>
              </w:rPr>
              <w:t>базовый</w:t>
            </w:r>
          </w:p>
        </w:tc>
        <w:tc>
          <w:tcPr>
            <w:tcW w:w="1559" w:type="dxa"/>
            <w:tcBorders>
              <w:top w:val="nil"/>
              <w:left w:val="nil"/>
              <w:bottom w:val="single" w:sz="8" w:space="0" w:color="auto"/>
              <w:right w:val="single" w:sz="8" w:space="0" w:color="auto"/>
            </w:tcBorders>
            <w:shd w:val="clear" w:color="000000" w:fill="66FFCC"/>
            <w:noWrap/>
            <w:vAlign w:val="center"/>
            <w:hideMark/>
          </w:tcPr>
          <w:p w:rsidR="008278C4" w:rsidRPr="00077F26" w:rsidRDefault="008278C4" w:rsidP="008278C4">
            <w:pPr>
              <w:spacing w:after="0" w:line="240" w:lineRule="auto"/>
              <w:jc w:val="center"/>
              <w:rPr>
                <w:rFonts w:ascii="Times New Roman" w:eastAsia="Times New Roman" w:hAnsi="Times New Roman" w:cs="Times New Roman"/>
                <w:b/>
                <w:color w:val="000000"/>
                <w:sz w:val="20"/>
                <w:szCs w:val="20"/>
              </w:rPr>
            </w:pPr>
            <w:r w:rsidRPr="00077F26">
              <w:rPr>
                <w:rFonts w:ascii="Times New Roman" w:eastAsia="Times New Roman" w:hAnsi="Times New Roman" w:cs="Times New Roman"/>
                <w:b/>
                <w:color w:val="000000"/>
                <w:sz w:val="20"/>
                <w:szCs w:val="20"/>
              </w:rPr>
              <w:t>инерционный</w:t>
            </w:r>
          </w:p>
        </w:tc>
        <w:tc>
          <w:tcPr>
            <w:tcW w:w="1276" w:type="dxa"/>
            <w:tcBorders>
              <w:top w:val="nil"/>
              <w:left w:val="nil"/>
              <w:bottom w:val="single" w:sz="8" w:space="0" w:color="auto"/>
              <w:right w:val="single" w:sz="8" w:space="0" w:color="auto"/>
            </w:tcBorders>
            <w:shd w:val="clear" w:color="000000" w:fill="66FFCC"/>
            <w:noWrap/>
            <w:vAlign w:val="center"/>
            <w:hideMark/>
          </w:tcPr>
          <w:p w:rsidR="008278C4" w:rsidRPr="00077F26" w:rsidRDefault="008278C4" w:rsidP="008278C4">
            <w:pPr>
              <w:spacing w:after="0" w:line="240" w:lineRule="auto"/>
              <w:jc w:val="center"/>
              <w:rPr>
                <w:rFonts w:ascii="Times New Roman" w:eastAsia="Times New Roman" w:hAnsi="Times New Roman" w:cs="Times New Roman"/>
                <w:b/>
                <w:color w:val="000000"/>
                <w:sz w:val="20"/>
                <w:szCs w:val="20"/>
              </w:rPr>
            </w:pPr>
            <w:r w:rsidRPr="00077F26">
              <w:rPr>
                <w:rFonts w:ascii="Times New Roman" w:eastAsia="Times New Roman" w:hAnsi="Times New Roman" w:cs="Times New Roman"/>
                <w:b/>
                <w:color w:val="000000"/>
                <w:sz w:val="20"/>
                <w:szCs w:val="20"/>
              </w:rPr>
              <w:t>инновационный</w:t>
            </w:r>
          </w:p>
        </w:tc>
      </w:tr>
      <w:tr w:rsidR="008278C4" w:rsidRPr="008278C4" w:rsidTr="008278C4">
        <w:trPr>
          <w:trHeight w:val="315"/>
        </w:trPr>
        <w:tc>
          <w:tcPr>
            <w:tcW w:w="9796" w:type="dxa"/>
            <w:gridSpan w:val="6"/>
            <w:tcBorders>
              <w:top w:val="single" w:sz="8" w:space="0" w:color="auto"/>
              <w:left w:val="single" w:sz="8" w:space="0" w:color="auto"/>
              <w:bottom w:val="single" w:sz="8" w:space="0" w:color="auto"/>
              <w:right w:val="single" w:sz="8" w:space="0" w:color="000000"/>
            </w:tcBorders>
            <w:shd w:val="clear" w:color="000000" w:fill="FFFFCC"/>
            <w:vAlign w:val="center"/>
            <w:hideMark/>
          </w:tcPr>
          <w:p w:rsidR="008278C4" w:rsidRPr="008278C4" w:rsidRDefault="008278C4" w:rsidP="008278C4">
            <w:pPr>
              <w:spacing w:after="0" w:line="240" w:lineRule="auto"/>
              <w:jc w:val="center"/>
              <w:rPr>
                <w:rFonts w:ascii="Times New Roman" w:eastAsia="Times New Roman" w:hAnsi="Times New Roman" w:cs="Times New Roman"/>
                <w:b/>
                <w:bCs/>
                <w:color w:val="000000"/>
              </w:rPr>
            </w:pPr>
            <w:r w:rsidRPr="008278C4">
              <w:rPr>
                <w:rFonts w:ascii="Times New Roman" w:eastAsia="Times New Roman" w:hAnsi="Times New Roman" w:cs="Times New Roman"/>
                <w:b/>
                <w:bCs/>
                <w:color w:val="000000"/>
              </w:rPr>
              <w:t>Рост качества человеческого капитала</w:t>
            </w:r>
          </w:p>
        </w:tc>
      </w:tr>
      <w:tr w:rsidR="008278C4" w:rsidRPr="008278C4" w:rsidTr="001119F3">
        <w:trPr>
          <w:trHeight w:val="696"/>
        </w:trPr>
        <w:tc>
          <w:tcPr>
            <w:tcW w:w="1716"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8278C4" w:rsidRPr="00D112FD" w:rsidRDefault="008278C4" w:rsidP="008278C4">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lastRenderedPageBreak/>
              <w:t>Улучшение демографической ситуации, снижение уровня смертности и увеличение продолжительности жизни населения</w:t>
            </w:r>
          </w:p>
        </w:tc>
        <w:tc>
          <w:tcPr>
            <w:tcW w:w="2835" w:type="dxa"/>
            <w:tcBorders>
              <w:top w:val="nil"/>
              <w:left w:val="nil"/>
              <w:bottom w:val="single" w:sz="8" w:space="0" w:color="auto"/>
              <w:right w:val="single" w:sz="8" w:space="0" w:color="auto"/>
            </w:tcBorders>
            <w:shd w:val="clear" w:color="auto" w:fill="auto"/>
            <w:vAlign w:val="center"/>
            <w:hideMark/>
          </w:tcPr>
          <w:p w:rsidR="008278C4" w:rsidRPr="00D112FD" w:rsidRDefault="008278C4" w:rsidP="008278C4">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Среднегодовая численность населения, тыс.чел.</w:t>
            </w:r>
          </w:p>
        </w:tc>
        <w:tc>
          <w:tcPr>
            <w:tcW w:w="1134" w:type="dxa"/>
            <w:tcBorders>
              <w:top w:val="nil"/>
              <w:left w:val="nil"/>
              <w:bottom w:val="single" w:sz="8" w:space="0" w:color="auto"/>
              <w:right w:val="single" w:sz="8" w:space="0" w:color="auto"/>
            </w:tcBorders>
            <w:shd w:val="clear" w:color="auto" w:fill="auto"/>
            <w:noWrap/>
            <w:vAlign w:val="center"/>
            <w:hideMark/>
          </w:tcPr>
          <w:p w:rsidR="008278C4" w:rsidRPr="00E31337" w:rsidRDefault="008278C4" w:rsidP="00E31337">
            <w:pPr>
              <w:spacing w:after="0" w:line="240" w:lineRule="auto"/>
              <w:jc w:val="center"/>
              <w:rPr>
                <w:rFonts w:ascii="Times New Roman" w:eastAsia="Times New Roman" w:hAnsi="Times New Roman" w:cs="Times New Roman"/>
                <w:color w:val="000000"/>
              </w:rPr>
            </w:pPr>
            <w:r w:rsidRPr="00E31337">
              <w:rPr>
                <w:rFonts w:ascii="Times New Roman" w:eastAsia="Times New Roman" w:hAnsi="Times New Roman" w:cs="Times New Roman"/>
                <w:color w:val="000000"/>
              </w:rPr>
              <w:t>106,</w:t>
            </w:r>
            <w:r w:rsidR="00E31337" w:rsidRPr="00E31337">
              <w:rPr>
                <w:rFonts w:ascii="Times New Roman" w:eastAsia="Times New Roman" w:hAnsi="Times New Roman" w:cs="Times New Roman"/>
                <w:color w:val="000000"/>
              </w:rPr>
              <w:t>3</w:t>
            </w:r>
          </w:p>
        </w:tc>
        <w:tc>
          <w:tcPr>
            <w:tcW w:w="1276"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8278C4">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106</w:t>
            </w:r>
          </w:p>
        </w:tc>
        <w:tc>
          <w:tcPr>
            <w:tcW w:w="1559"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8278C4">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98,2</w:t>
            </w:r>
          </w:p>
        </w:tc>
        <w:tc>
          <w:tcPr>
            <w:tcW w:w="1276"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DC339E">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10</w:t>
            </w:r>
            <w:r w:rsidR="00DC339E">
              <w:rPr>
                <w:rFonts w:ascii="Times New Roman" w:eastAsia="Times New Roman" w:hAnsi="Times New Roman" w:cs="Times New Roman"/>
                <w:color w:val="000000"/>
              </w:rPr>
              <w:t>7</w:t>
            </w:r>
            <w:r w:rsidRPr="008278C4">
              <w:rPr>
                <w:rFonts w:ascii="Times New Roman" w:eastAsia="Times New Roman" w:hAnsi="Times New Roman" w:cs="Times New Roman"/>
                <w:color w:val="000000"/>
              </w:rPr>
              <w:t>,8</w:t>
            </w:r>
          </w:p>
        </w:tc>
      </w:tr>
      <w:tr w:rsidR="008278C4" w:rsidRPr="008278C4" w:rsidTr="001119F3">
        <w:trPr>
          <w:trHeight w:val="693"/>
        </w:trPr>
        <w:tc>
          <w:tcPr>
            <w:tcW w:w="1716" w:type="dxa"/>
            <w:vMerge/>
            <w:tcBorders>
              <w:top w:val="single" w:sz="8" w:space="0" w:color="auto"/>
              <w:left w:val="single" w:sz="8" w:space="0" w:color="auto"/>
              <w:bottom w:val="single" w:sz="8" w:space="0" w:color="000000"/>
              <w:right w:val="single" w:sz="8" w:space="0" w:color="000000"/>
            </w:tcBorders>
            <w:vAlign w:val="center"/>
            <w:hideMark/>
          </w:tcPr>
          <w:p w:rsidR="008278C4" w:rsidRPr="00D112FD" w:rsidRDefault="008278C4" w:rsidP="008278C4">
            <w:pPr>
              <w:spacing w:after="0" w:line="240" w:lineRule="auto"/>
              <w:rPr>
                <w:rFonts w:ascii="Times New Roman" w:eastAsia="Times New Roman" w:hAnsi="Times New Roman" w:cs="Times New Roman"/>
                <w:color w:val="000000"/>
                <w:sz w:val="20"/>
                <w:szCs w:val="20"/>
              </w:rPr>
            </w:pPr>
          </w:p>
        </w:tc>
        <w:tc>
          <w:tcPr>
            <w:tcW w:w="2835" w:type="dxa"/>
            <w:tcBorders>
              <w:top w:val="nil"/>
              <w:left w:val="nil"/>
              <w:bottom w:val="single" w:sz="8" w:space="0" w:color="auto"/>
              <w:right w:val="single" w:sz="8" w:space="0" w:color="auto"/>
            </w:tcBorders>
            <w:shd w:val="clear" w:color="auto" w:fill="auto"/>
            <w:vAlign w:val="center"/>
            <w:hideMark/>
          </w:tcPr>
          <w:p w:rsidR="008278C4" w:rsidRPr="00D112FD" w:rsidRDefault="008278C4" w:rsidP="008278C4">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коэффициент естественного прироста (убыли) населения</w:t>
            </w:r>
            <w:r w:rsidR="001119F3">
              <w:rPr>
                <w:rFonts w:ascii="Times New Roman" w:eastAsia="Times New Roman" w:hAnsi="Times New Roman" w:cs="Times New Roman"/>
                <w:color w:val="000000"/>
                <w:sz w:val="20"/>
                <w:szCs w:val="20"/>
              </w:rPr>
              <w:t>,‰</w:t>
            </w:r>
          </w:p>
        </w:tc>
        <w:tc>
          <w:tcPr>
            <w:tcW w:w="1134" w:type="dxa"/>
            <w:tcBorders>
              <w:top w:val="nil"/>
              <w:left w:val="nil"/>
              <w:bottom w:val="single" w:sz="8" w:space="0" w:color="auto"/>
              <w:right w:val="single" w:sz="8" w:space="0" w:color="auto"/>
            </w:tcBorders>
            <w:shd w:val="clear" w:color="auto" w:fill="auto"/>
            <w:noWrap/>
            <w:vAlign w:val="center"/>
            <w:hideMark/>
          </w:tcPr>
          <w:p w:rsidR="008278C4" w:rsidRPr="00E31337" w:rsidRDefault="008278C4" w:rsidP="00E31337">
            <w:pPr>
              <w:spacing w:after="0" w:line="240" w:lineRule="auto"/>
              <w:jc w:val="center"/>
              <w:rPr>
                <w:rFonts w:ascii="Times New Roman" w:eastAsia="Times New Roman" w:hAnsi="Times New Roman" w:cs="Times New Roman"/>
                <w:color w:val="000000"/>
              </w:rPr>
            </w:pPr>
            <w:r w:rsidRPr="00E31337">
              <w:rPr>
                <w:rFonts w:ascii="Times New Roman" w:eastAsia="Times New Roman" w:hAnsi="Times New Roman" w:cs="Times New Roman"/>
                <w:color w:val="000000"/>
              </w:rPr>
              <w:t>-</w:t>
            </w:r>
            <w:r w:rsidR="00E31337">
              <w:rPr>
                <w:rFonts w:ascii="Times New Roman" w:eastAsia="Times New Roman" w:hAnsi="Times New Roman" w:cs="Times New Roman"/>
                <w:color w:val="000000"/>
              </w:rPr>
              <w:t>7,4</w:t>
            </w:r>
          </w:p>
        </w:tc>
        <w:tc>
          <w:tcPr>
            <w:tcW w:w="1276" w:type="dxa"/>
            <w:tcBorders>
              <w:top w:val="nil"/>
              <w:left w:val="nil"/>
              <w:bottom w:val="single" w:sz="8" w:space="0" w:color="auto"/>
              <w:right w:val="single" w:sz="8" w:space="0" w:color="auto"/>
            </w:tcBorders>
            <w:shd w:val="clear" w:color="auto" w:fill="auto"/>
            <w:noWrap/>
            <w:vAlign w:val="center"/>
            <w:hideMark/>
          </w:tcPr>
          <w:p w:rsidR="008278C4" w:rsidRPr="001119F3" w:rsidRDefault="008278C4" w:rsidP="00E31337">
            <w:pPr>
              <w:spacing w:after="0" w:line="240" w:lineRule="auto"/>
              <w:jc w:val="center"/>
              <w:rPr>
                <w:rFonts w:ascii="Times New Roman" w:eastAsia="Times New Roman" w:hAnsi="Times New Roman" w:cs="Times New Roman"/>
                <w:color w:val="000000"/>
              </w:rPr>
            </w:pPr>
            <w:r w:rsidRPr="001119F3">
              <w:rPr>
                <w:rFonts w:ascii="Times New Roman" w:eastAsia="Times New Roman" w:hAnsi="Times New Roman" w:cs="Times New Roman"/>
                <w:color w:val="000000"/>
              </w:rPr>
              <w:t>-</w:t>
            </w:r>
            <w:r w:rsidR="001119F3" w:rsidRPr="001119F3">
              <w:rPr>
                <w:rFonts w:ascii="Times New Roman" w:eastAsia="Times New Roman" w:hAnsi="Times New Roman" w:cs="Times New Roman"/>
                <w:color w:val="000000"/>
              </w:rPr>
              <w:t>4</w:t>
            </w:r>
            <w:r w:rsidRPr="001119F3">
              <w:rPr>
                <w:rFonts w:ascii="Times New Roman" w:eastAsia="Times New Roman" w:hAnsi="Times New Roman" w:cs="Times New Roman"/>
                <w:color w:val="000000"/>
              </w:rPr>
              <w:t>,7</w:t>
            </w:r>
          </w:p>
        </w:tc>
        <w:tc>
          <w:tcPr>
            <w:tcW w:w="1559" w:type="dxa"/>
            <w:tcBorders>
              <w:top w:val="nil"/>
              <w:left w:val="nil"/>
              <w:bottom w:val="single" w:sz="8" w:space="0" w:color="auto"/>
              <w:right w:val="single" w:sz="8" w:space="0" w:color="auto"/>
            </w:tcBorders>
            <w:shd w:val="clear" w:color="auto" w:fill="auto"/>
            <w:noWrap/>
            <w:vAlign w:val="center"/>
            <w:hideMark/>
          </w:tcPr>
          <w:p w:rsidR="008278C4" w:rsidRPr="001119F3" w:rsidRDefault="008278C4" w:rsidP="001119F3">
            <w:pPr>
              <w:spacing w:after="0" w:line="240" w:lineRule="auto"/>
              <w:jc w:val="center"/>
              <w:rPr>
                <w:rFonts w:ascii="Times New Roman" w:eastAsia="Times New Roman" w:hAnsi="Times New Roman" w:cs="Times New Roman"/>
                <w:color w:val="000000"/>
              </w:rPr>
            </w:pPr>
            <w:r w:rsidRPr="001119F3">
              <w:rPr>
                <w:rFonts w:ascii="Times New Roman" w:eastAsia="Times New Roman" w:hAnsi="Times New Roman" w:cs="Times New Roman"/>
                <w:color w:val="000000"/>
              </w:rPr>
              <w:t>-</w:t>
            </w:r>
            <w:r w:rsidR="001119F3" w:rsidRPr="001119F3">
              <w:rPr>
                <w:rFonts w:ascii="Times New Roman" w:eastAsia="Times New Roman" w:hAnsi="Times New Roman" w:cs="Times New Roman"/>
                <w:color w:val="000000"/>
              </w:rPr>
              <w:t>7</w:t>
            </w:r>
            <w:r w:rsidRPr="001119F3">
              <w:rPr>
                <w:rFonts w:ascii="Times New Roman" w:eastAsia="Times New Roman" w:hAnsi="Times New Roman" w:cs="Times New Roman"/>
                <w:color w:val="000000"/>
              </w:rPr>
              <w:t>,4</w:t>
            </w:r>
          </w:p>
        </w:tc>
        <w:tc>
          <w:tcPr>
            <w:tcW w:w="1276" w:type="dxa"/>
            <w:tcBorders>
              <w:top w:val="nil"/>
              <w:left w:val="nil"/>
              <w:bottom w:val="single" w:sz="8" w:space="0" w:color="auto"/>
              <w:right w:val="single" w:sz="8" w:space="0" w:color="auto"/>
            </w:tcBorders>
            <w:shd w:val="clear" w:color="auto" w:fill="auto"/>
            <w:noWrap/>
            <w:vAlign w:val="center"/>
            <w:hideMark/>
          </w:tcPr>
          <w:p w:rsidR="008278C4" w:rsidRPr="001119F3" w:rsidRDefault="008278C4" w:rsidP="001119F3">
            <w:pPr>
              <w:spacing w:after="0" w:line="240" w:lineRule="auto"/>
              <w:jc w:val="center"/>
              <w:rPr>
                <w:rFonts w:ascii="Times New Roman" w:eastAsia="Times New Roman" w:hAnsi="Times New Roman" w:cs="Times New Roman"/>
                <w:color w:val="000000"/>
              </w:rPr>
            </w:pPr>
            <w:r w:rsidRPr="001119F3">
              <w:rPr>
                <w:rFonts w:ascii="Times New Roman" w:eastAsia="Times New Roman" w:hAnsi="Times New Roman" w:cs="Times New Roman"/>
                <w:color w:val="000000"/>
              </w:rPr>
              <w:t>-</w:t>
            </w:r>
            <w:r w:rsidR="001119F3" w:rsidRPr="001119F3">
              <w:rPr>
                <w:rFonts w:ascii="Times New Roman" w:eastAsia="Times New Roman" w:hAnsi="Times New Roman" w:cs="Times New Roman"/>
                <w:color w:val="000000"/>
              </w:rPr>
              <w:t>3</w:t>
            </w:r>
            <w:r w:rsidRPr="001119F3">
              <w:rPr>
                <w:rFonts w:ascii="Times New Roman" w:eastAsia="Times New Roman" w:hAnsi="Times New Roman" w:cs="Times New Roman"/>
                <w:color w:val="000000"/>
              </w:rPr>
              <w:t>,5</w:t>
            </w:r>
          </w:p>
        </w:tc>
      </w:tr>
      <w:tr w:rsidR="008278C4" w:rsidRPr="008278C4" w:rsidTr="001119F3">
        <w:trPr>
          <w:trHeight w:val="830"/>
        </w:trPr>
        <w:tc>
          <w:tcPr>
            <w:tcW w:w="1716" w:type="dxa"/>
            <w:vMerge/>
            <w:tcBorders>
              <w:top w:val="single" w:sz="8" w:space="0" w:color="auto"/>
              <w:left w:val="single" w:sz="8" w:space="0" w:color="auto"/>
              <w:bottom w:val="single" w:sz="8" w:space="0" w:color="000000"/>
              <w:right w:val="single" w:sz="8" w:space="0" w:color="000000"/>
            </w:tcBorders>
            <w:vAlign w:val="center"/>
            <w:hideMark/>
          </w:tcPr>
          <w:p w:rsidR="008278C4" w:rsidRPr="00D112FD" w:rsidRDefault="008278C4" w:rsidP="008278C4">
            <w:pPr>
              <w:spacing w:after="0" w:line="240" w:lineRule="auto"/>
              <w:rPr>
                <w:rFonts w:ascii="Times New Roman" w:eastAsia="Times New Roman" w:hAnsi="Times New Roman" w:cs="Times New Roman"/>
                <w:color w:val="000000"/>
                <w:sz w:val="20"/>
                <w:szCs w:val="20"/>
              </w:rPr>
            </w:pPr>
          </w:p>
        </w:tc>
        <w:tc>
          <w:tcPr>
            <w:tcW w:w="2835" w:type="dxa"/>
            <w:tcBorders>
              <w:top w:val="nil"/>
              <w:left w:val="nil"/>
              <w:bottom w:val="single" w:sz="8" w:space="0" w:color="auto"/>
              <w:right w:val="single" w:sz="8" w:space="0" w:color="auto"/>
            </w:tcBorders>
            <w:shd w:val="clear" w:color="auto" w:fill="auto"/>
            <w:vAlign w:val="center"/>
            <w:hideMark/>
          </w:tcPr>
          <w:p w:rsidR="008278C4" w:rsidRPr="00D112FD" w:rsidRDefault="008278C4" w:rsidP="008278C4">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удельный вес населения, систематически занимающегося физической культурой</w:t>
            </w:r>
            <w:r w:rsidR="001119F3">
              <w:rPr>
                <w:rFonts w:ascii="Times New Roman" w:eastAsia="Times New Roman" w:hAnsi="Times New Roman" w:cs="Times New Roman"/>
                <w:color w:val="000000"/>
                <w:sz w:val="20"/>
                <w:szCs w:val="20"/>
              </w:rPr>
              <w:t>,%</w:t>
            </w:r>
          </w:p>
        </w:tc>
        <w:tc>
          <w:tcPr>
            <w:tcW w:w="1134" w:type="dxa"/>
            <w:tcBorders>
              <w:top w:val="nil"/>
              <w:left w:val="nil"/>
              <w:bottom w:val="single" w:sz="8" w:space="0" w:color="auto"/>
              <w:right w:val="single" w:sz="8" w:space="0" w:color="auto"/>
            </w:tcBorders>
            <w:shd w:val="clear" w:color="auto" w:fill="auto"/>
            <w:noWrap/>
            <w:vAlign w:val="center"/>
            <w:hideMark/>
          </w:tcPr>
          <w:p w:rsidR="008278C4" w:rsidRPr="00E31337" w:rsidRDefault="001119F3" w:rsidP="008278C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31,8</w:t>
            </w:r>
          </w:p>
        </w:tc>
        <w:tc>
          <w:tcPr>
            <w:tcW w:w="1276" w:type="dxa"/>
            <w:tcBorders>
              <w:top w:val="nil"/>
              <w:left w:val="nil"/>
              <w:bottom w:val="single" w:sz="8" w:space="0" w:color="auto"/>
              <w:right w:val="single" w:sz="8" w:space="0" w:color="auto"/>
            </w:tcBorders>
            <w:shd w:val="clear" w:color="auto" w:fill="auto"/>
            <w:noWrap/>
            <w:vAlign w:val="center"/>
            <w:hideMark/>
          </w:tcPr>
          <w:p w:rsidR="008278C4" w:rsidRPr="008278C4" w:rsidRDefault="001119F3" w:rsidP="008278C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51,2</w:t>
            </w:r>
          </w:p>
        </w:tc>
        <w:tc>
          <w:tcPr>
            <w:tcW w:w="1559" w:type="dxa"/>
            <w:tcBorders>
              <w:top w:val="nil"/>
              <w:left w:val="nil"/>
              <w:bottom w:val="single" w:sz="8" w:space="0" w:color="auto"/>
              <w:right w:val="single" w:sz="8" w:space="0" w:color="auto"/>
            </w:tcBorders>
            <w:shd w:val="clear" w:color="auto" w:fill="auto"/>
            <w:noWrap/>
            <w:vAlign w:val="center"/>
            <w:hideMark/>
          </w:tcPr>
          <w:p w:rsidR="008278C4" w:rsidRPr="008278C4" w:rsidRDefault="001119F3" w:rsidP="008278C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43,2</w:t>
            </w:r>
          </w:p>
        </w:tc>
        <w:tc>
          <w:tcPr>
            <w:tcW w:w="1276" w:type="dxa"/>
            <w:tcBorders>
              <w:top w:val="nil"/>
              <w:left w:val="nil"/>
              <w:bottom w:val="single" w:sz="8" w:space="0" w:color="auto"/>
              <w:right w:val="single" w:sz="8" w:space="0" w:color="auto"/>
            </w:tcBorders>
            <w:shd w:val="clear" w:color="auto" w:fill="auto"/>
            <w:noWrap/>
            <w:vAlign w:val="center"/>
            <w:hideMark/>
          </w:tcPr>
          <w:p w:rsidR="008278C4" w:rsidRPr="008278C4" w:rsidRDefault="001119F3" w:rsidP="008278C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w:t>
            </w:r>
            <w:r w:rsidR="008278C4" w:rsidRPr="008278C4">
              <w:rPr>
                <w:rFonts w:ascii="Times New Roman" w:eastAsia="Times New Roman" w:hAnsi="Times New Roman" w:cs="Times New Roman"/>
                <w:color w:val="000000"/>
              </w:rPr>
              <w:t>5</w:t>
            </w:r>
          </w:p>
        </w:tc>
      </w:tr>
      <w:tr w:rsidR="008278C4" w:rsidRPr="008278C4" w:rsidTr="001119F3">
        <w:trPr>
          <w:trHeight w:val="970"/>
        </w:trPr>
        <w:tc>
          <w:tcPr>
            <w:tcW w:w="1716"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8278C4" w:rsidRPr="00D112FD" w:rsidRDefault="008278C4" w:rsidP="008278C4">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Повышение качества дошкольного, общего и профессионального образования и качества образовательных результатов</w:t>
            </w:r>
          </w:p>
        </w:tc>
        <w:tc>
          <w:tcPr>
            <w:tcW w:w="2835" w:type="dxa"/>
            <w:tcBorders>
              <w:top w:val="nil"/>
              <w:left w:val="nil"/>
              <w:bottom w:val="single" w:sz="8" w:space="0" w:color="auto"/>
              <w:right w:val="single" w:sz="8" w:space="0" w:color="auto"/>
            </w:tcBorders>
            <w:shd w:val="clear" w:color="auto" w:fill="auto"/>
            <w:vAlign w:val="center"/>
            <w:hideMark/>
          </w:tcPr>
          <w:p w:rsidR="008278C4" w:rsidRPr="00D112FD" w:rsidRDefault="008278C4" w:rsidP="008278C4">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удовлетворенность населения качеством дошкольного образования, от числа опрошенных граждан</w:t>
            </w:r>
            <w:r w:rsidR="001119F3">
              <w:rPr>
                <w:rFonts w:ascii="Times New Roman" w:eastAsia="Times New Roman" w:hAnsi="Times New Roman" w:cs="Times New Roman"/>
                <w:color w:val="000000"/>
                <w:sz w:val="20"/>
                <w:szCs w:val="20"/>
              </w:rPr>
              <w:t>,%</w:t>
            </w:r>
          </w:p>
        </w:tc>
        <w:tc>
          <w:tcPr>
            <w:tcW w:w="1134" w:type="dxa"/>
            <w:tcBorders>
              <w:top w:val="nil"/>
              <w:left w:val="nil"/>
              <w:bottom w:val="single" w:sz="8" w:space="0" w:color="auto"/>
              <w:right w:val="single" w:sz="8" w:space="0" w:color="auto"/>
            </w:tcBorders>
            <w:shd w:val="clear" w:color="auto" w:fill="auto"/>
            <w:noWrap/>
            <w:vAlign w:val="center"/>
            <w:hideMark/>
          </w:tcPr>
          <w:p w:rsidR="008278C4" w:rsidRPr="00E31337" w:rsidRDefault="008278C4" w:rsidP="008278C4">
            <w:pPr>
              <w:spacing w:after="0" w:line="240" w:lineRule="auto"/>
              <w:jc w:val="center"/>
              <w:rPr>
                <w:rFonts w:ascii="Times New Roman" w:eastAsia="Times New Roman" w:hAnsi="Times New Roman" w:cs="Times New Roman"/>
                <w:color w:val="000000"/>
              </w:rPr>
            </w:pPr>
            <w:r w:rsidRPr="00E31337">
              <w:rPr>
                <w:rFonts w:ascii="Times New Roman" w:eastAsia="Times New Roman" w:hAnsi="Times New Roman" w:cs="Times New Roman"/>
                <w:color w:val="000000"/>
              </w:rPr>
              <w:t>77</w:t>
            </w:r>
            <w:r w:rsidR="001119F3">
              <w:rPr>
                <w:rFonts w:ascii="Times New Roman" w:eastAsia="Times New Roman" w:hAnsi="Times New Roman" w:cs="Times New Roman"/>
                <w:color w:val="000000"/>
              </w:rPr>
              <w:t>,0</w:t>
            </w:r>
          </w:p>
        </w:tc>
        <w:tc>
          <w:tcPr>
            <w:tcW w:w="1276"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8278C4">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92</w:t>
            </w:r>
            <w:r w:rsidR="001119F3">
              <w:rPr>
                <w:rFonts w:ascii="Times New Roman" w:eastAsia="Times New Roman" w:hAnsi="Times New Roman" w:cs="Times New Roman"/>
                <w:color w:val="000000"/>
              </w:rPr>
              <w:t>,0</w:t>
            </w:r>
          </w:p>
        </w:tc>
        <w:tc>
          <w:tcPr>
            <w:tcW w:w="1559"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8278C4">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85</w:t>
            </w:r>
            <w:r w:rsidR="001119F3">
              <w:rPr>
                <w:rFonts w:ascii="Times New Roman" w:eastAsia="Times New Roman" w:hAnsi="Times New Roman" w:cs="Times New Roman"/>
                <w:color w:val="000000"/>
              </w:rPr>
              <w:t>,0</w:t>
            </w:r>
          </w:p>
        </w:tc>
        <w:tc>
          <w:tcPr>
            <w:tcW w:w="1276"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8278C4">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95</w:t>
            </w:r>
            <w:r w:rsidR="001119F3">
              <w:rPr>
                <w:rFonts w:ascii="Times New Roman" w:eastAsia="Times New Roman" w:hAnsi="Times New Roman" w:cs="Times New Roman"/>
                <w:color w:val="000000"/>
              </w:rPr>
              <w:t>,0</w:t>
            </w:r>
          </w:p>
        </w:tc>
      </w:tr>
      <w:tr w:rsidR="008278C4" w:rsidRPr="008278C4" w:rsidTr="001119F3">
        <w:trPr>
          <w:trHeight w:val="1250"/>
        </w:trPr>
        <w:tc>
          <w:tcPr>
            <w:tcW w:w="1716" w:type="dxa"/>
            <w:vMerge/>
            <w:tcBorders>
              <w:top w:val="single" w:sz="8" w:space="0" w:color="auto"/>
              <w:left w:val="single" w:sz="8" w:space="0" w:color="auto"/>
              <w:bottom w:val="single" w:sz="8" w:space="0" w:color="000000"/>
              <w:right w:val="single" w:sz="8" w:space="0" w:color="000000"/>
            </w:tcBorders>
            <w:vAlign w:val="center"/>
            <w:hideMark/>
          </w:tcPr>
          <w:p w:rsidR="008278C4" w:rsidRPr="00D112FD" w:rsidRDefault="008278C4" w:rsidP="008278C4">
            <w:pPr>
              <w:spacing w:after="0" w:line="240" w:lineRule="auto"/>
              <w:rPr>
                <w:rFonts w:ascii="Times New Roman" w:eastAsia="Times New Roman" w:hAnsi="Times New Roman" w:cs="Times New Roman"/>
                <w:color w:val="000000"/>
                <w:sz w:val="20"/>
                <w:szCs w:val="20"/>
              </w:rPr>
            </w:pPr>
          </w:p>
        </w:tc>
        <w:tc>
          <w:tcPr>
            <w:tcW w:w="2835" w:type="dxa"/>
            <w:tcBorders>
              <w:top w:val="nil"/>
              <w:left w:val="nil"/>
              <w:bottom w:val="single" w:sz="8" w:space="0" w:color="auto"/>
              <w:right w:val="single" w:sz="8" w:space="0" w:color="auto"/>
            </w:tcBorders>
            <w:shd w:val="clear" w:color="auto" w:fill="auto"/>
            <w:vAlign w:val="center"/>
            <w:hideMark/>
          </w:tcPr>
          <w:p w:rsidR="008278C4" w:rsidRPr="00D112FD" w:rsidRDefault="008278C4" w:rsidP="008278C4">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удовлетворенность населения качеством школьного образования, от числа опрошенных граждан</w:t>
            </w:r>
            <w:r w:rsidR="001119F3">
              <w:rPr>
                <w:rFonts w:ascii="Times New Roman" w:eastAsia="Times New Roman" w:hAnsi="Times New Roman" w:cs="Times New Roman"/>
                <w:color w:val="000000"/>
                <w:sz w:val="20"/>
                <w:szCs w:val="20"/>
              </w:rPr>
              <w:t>,%</w:t>
            </w:r>
          </w:p>
        </w:tc>
        <w:tc>
          <w:tcPr>
            <w:tcW w:w="1134" w:type="dxa"/>
            <w:tcBorders>
              <w:top w:val="nil"/>
              <w:left w:val="nil"/>
              <w:bottom w:val="single" w:sz="8" w:space="0" w:color="auto"/>
              <w:right w:val="single" w:sz="8" w:space="0" w:color="auto"/>
            </w:tcBorders>
            <w:shd w:val="clear" w:color="auto" w:fill="auto"/>
            <w:noWrap/>
            <w:vAlign w:val="center"/>
            <w:hideMark/>
          </w:tcPr>
          <w:p w:rsidR="008278C4" w:rsidRPr="00E31337" w:rsidRDefault="008278C4" w:rsidP="008278C4">
            <w:pPr>
              <w:spacing w:after="0" w:line="240" w:lineRule="auto"/>
              <w:jc w:val="center"/>
              <w:rPr>
                <w:rFonts w:ascii="Times New Roman" w:eastAsia="Times New Roman" w:hAnsi="Times New Roman" w:cs="Times New Roman"/>
                <w:color w:val="000000"/>
              </w:rPr>
            </w:pPr>
            <w:r w:rsidRPr="00E31337">
              <w:rPr>
                <w:rFonts w:ascii="Times New Roman" w:eastAsia="Times New Roman" w:hAnsi="Times New Roman" w:cs="Times New Roman"/>
                <w:color w:val="000000"/>
              </w:rPr>
              <w:t>72</w:t>
            </w:r>
            <w:r w:rsidR="001119F3">
              <w:rPr>
                <w:rFonts w:ascii="Times New Roman" w:eastAsia="Times New Roman" w:hAnsi="Times New Roman" w:cs="Times New Roman"/>
                <w:color w:val="000000"/>
              </w:rPr>
              <w:t>,0</w:t>
            </w:r>
          </w:p>
        </w:tc>
        <w:tc>
          <w:tcPr>
            <w:tcW w:w="1276"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8278C4">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90</w:t>
            </w:r>
            <w:r w:rsidR="001119F3">
              <w:rPr>
                <w:rFonts w:ascii="Times New Roman" w:eastAsia="Times New Roman" w:hAnsi="Times New Roman" w:cs="Times New Roman"/>
                <w:color w:val="000000"/>
              </w:rPr>
              <w:t>,0</w:t>
            </w:r>
          </w:p>
        </w:tc>
        <w:tc>
          <w:tcPr>
            <w:tcW w:w="1559"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8278C4">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80</w:t>
            </w:r>
            <w:r w:rsidR="001119F3">
              <w:rPr>
                <w:rFonts w:ascii="Times New Roman" w:eastAsia="Times New Roman" w:hAnsi="Times New Roman" w:cs="Times New Roman"/>
                <w:color w:val="000000"/>
              </w:rPr>
              <w:t>,0</w:t>
            </w:r>
          </w:p>
        </w:tc>
        <w:tc>
          <w:tcPr>
            <w:tcW w:w="1276"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8278C4">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95</w:t>
            </w:r>
            <w:r w:rsidR="001119F3">
              <w:rPr>
                <w:rFonts w:ascii="Times New Roman" w:eastAsia="Times New Roman" w:hAnsi="Times New Roman" w:cs="Times New Roman"/>
                <w:color w:val="000000"/>
              </w:rPr>
              <w:t>,0</w:t>
            </w:r>
          </w:p>
        </w:tc>
      </w:tr>
      <w:tr w:rsidR="008278C4" w:rsidRPr="008278C4" w:rsidTr="001119F3">
        <w:trPr>
          <w:trHeight w:val="1215"/>
        </w:trPr>
        <w:tc>
          <w:tcPr>
            <w:tcW w:w="1716"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278C4" w:rsidRPr="00D112FD" w:rsidRDefault="008278C4" w:rsidP="008278C4">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Обеспечение комфортных условий жизни, рост обеспеченности жильем, рост качества коммунальной инфраструктуры</w:t>
            </w:r>
          </w:p>
        </w:tc>
        <w:tc>
          <w:tcPr>
            <w:tcW w:w="2835" w:type="dxa"/>
            <w:tcBorders>
              <w:top w:val="nil"/>
              <w:left w:val="nil"/>
              <w:bottom w:val="single" w:sz="8" w:space="0" w:color="auto"/>
              <w:right w:val="single" w:sz="8" w:space="0" w:color="auto"/>
            </w:tcBorders>
            <w:shd w:val="clear" w:color="auto" w:fill="auto"/>
            <w:vAlign w:val="center"/>
            <w:hideMark/>
          </w:tcPr>
          <w:p w:rsidR="008278C4" w:rsidRPr="00D112FD" w:rsidRDefault="008278C4" w:rsidP="008278C4">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общая площадь жилых помещений, приходящаяся на одного жителя (на конец года)</w:t>
            </w:r>
            <w:r w:rsidR="001119F3">
              <w:rPr>
                <w:rFonts w:ascii="Times New Roman" w:eastAsia="Times New Roman" w:hAnsi="Times New Roman" w:cs="Times New Roman"/>
                <w:color w:val="000000"/>
                <w:sz w:val="20"/>
                <w:szCs w:val="20"/>
              </w:rPr>
              <w:t>, м2</w:t>
            </w:r>
          </w:p>
        </w:tc>
        <w:tc>
          <w:tcPr>
            <w:tcW w:w="1134" w:type="dxa"/>
            <w:tcBorders>
              <w:top w:val="nil"/>
              <w:left w:val="nil"/>
              <w:bottom w:val="single" w:sz="8" w:space="0" w:color="auto"/>
              <w:right w:val="single" w:sz="8" w:space="0" w:color="auto"/>
            </w:tcBorders>
            <w:shd w:val="clear" w:color="auto" w:fill="auto"/>
            <w:noWrap/>
            <w:vAlign w:val="center"/>
            <w:hideMark/>
          </w:tcPr>
          <w:p w:rsidR="008278C4" w:rsidRPr="008278C4" w:rsidRDefault="001119F3" w:rsidP="008278C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24,8</w:t>
            </w:r>
          </w:p>
        </w:tc>
        <w:tc>
          <w:tcPr>
            <w:tcW w:w="1276"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1119F3">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3</w:t>
            </w:r>
            <w:r w:rsidR="001119F3">
              <w:rPr>
                <w:rFonts w:ascii="Times New Roman" w:eastAsia="Times New Roman" w:hAnsi="Times New Roman" w:cs="Times New Roman"/>
                <w:color w:val="000000"/>
              </w:rPr>
              <w:t>0,0</w:t>
            </w:r>
          </w:p>
        </w:tc>
        <w:tc>
          <w:tcPr>
            <w:tcW w:w="1559" w:type="dxa"/>
            <w:tcBorders>
              <w:top w:val="nil"/>
              <w:left w:val="nil"/>
              <w:bottom w:val="single" w:sz="8" w:space="0" w:color="auto"/>
              <w:right w:val="single" w:sz="8" w:space="0" w:color="auto"/>
            </w:tcBorders>
            <w:shd w:val="clear" w:color="auto" w:fill="auto"/>
            <w:noWrap/>
            <w:vAlign w:val="center"/>
            <w:hideMark/>
          </w:tcPr>
          <w:p w:rsidR="008278C4" w:rsidRPr="008278C4" w:rsidRDefault="001119F3" w:rsidP="008278C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27,0</w:t>
            </w:r>
          </w:p>
        </w:tc>
        <w:tc>
          <w:tcPr>
            <w:tcW w:w="1276"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8278C4">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34</w:t>
            </w:r>
            <w:r w:rsidR="001119F3">
              <w:rPr>
                <w:rFonts w:ascii="Times New Roman" w:eastAsia="Times New Roman" w:hAnsi="Times New Roman" w:cs="Times New Roman"/>
                <w:color w:val="000000"/>
              </w:rPr>
              <w:t>,0</w:t>
            </w:r>
          </w:p>
        </w:tc>
      </w:tr>
      <w:tr w:rsidR="008278C4" w:rsidRPr="008278C4" w:rsidTr="001119F3">
        <w:trPr>
          <w:trHeight w:val="593"/>
        </w:trPr>
        <w:tc>
          <w:tcPr>
            <w:tcW w:w="1716"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8278C4" w:rsidRPr="00D112FD" w:rsidRDefault="008278C4" w:rsidP="008278C4">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Обеспечение занятости и роста уровня доходов населения</w:t>
            </w:r>
          </w:p>
        </w:tc>
        <w:tc>
          <w:tcPr>
            <w:tcW w:w="2835" w:type="dxa"/>
            <w:tcBorders>
              <w:top w:val="nil"/>
              <w:left w:val="nil"/>
              <w:bottom w:val="single" w:sz="8" w:space="0" w:color="auto"/>
              <w:right w:val="single" w:sz="8" w:space="0" w:color="auto"/>
            </w:tcBorders>
            <w:shd w:val="clear" w:color="auto" w:fill="auto"/>
            <w:vAlign w:val="center"/>
            <w:hideMark/>
          </w:tcPr>
          <w:p w:rsidR="008278C4" w:rsidRPr="00D112FD" w:rsidRDefault="008278C4" w:rsidP="008278C4">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уровень официально зарегистрированной безработицы</w:t>
            </w:r>
            <w:r w:rsidR="001119F3">
              <w:rPr>
                <w:rFonts w:ascii="Times New Roman" w:eastAsia="Times New Roman" w:hAnsi="Times New Roman" w:cs="Times New Roman"/>
                <w:color w:val="000000"/>
                <w:sz w:val="20"/>
                <w:szCs w:val="20"/>
              </w:rPr>
              <w:t>,%</w:t>
            </w:r>
          </w:p>
        </w:tc>
        <w:tc>
          <w:tcPr>
            <w:tcW w:w="1134"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1119F3">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0,5</w:t>
            </w:r>
            <w:r w:rsidR="001119F3">
              <w:rPr>
                <w:rFonts w:ascii="Times New Roman" w:eastAsia="Times New Roman" w:hAnsi="Times New Roman" w:cs="Times New Roman"/>
                <w:color w:val="000000"/>
              </w:rPr>
              <w:t>6</w:t>
            </w:r>
          </w:p>
        </w:tc>
        <w:tc>
          <w:tcPr>
            <w:tcW w:w="1276"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8278C4">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0,3</w:t>
            </w:r>
          </w:p>
        </w:tc>
        <w:tc>
          <w:tcPr>
            <w:tcW w:w="1559"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8278C4">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0,4</w:t>
            </w:r>
          </w:p>
        </w:tc>
        <w:tc>
          <w:tcPr>
            <w:tcW w:w="1276"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8278C4">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0,3</w:t>
            </w:r>
          </w:p>
        </w:tc>
      </w:tr>
      <w:tr w:rsidR="008278C4" w:rsidRPr="008278C4" w:rsidTr="001119F3">
        <w:trPr>
          <w:trHeight w:val="828"/>
        </w:trPr>
        <w:tc>
          <w:tcPr>
            <w:tcW w:w="1716" w:type="dxa"/>
            <w:vMerge/>
            <w:tcBorders>
              <w:top w:val="single" w:sz="8" w:space="0" w:color="auto"/>
              <w:left w:val="single" w:sz="8" w:space="0" w:color="auto"/>
              <w:bottom w:val="single" w:sz="8" w:space="0" w:color="000000"/>
              <w:right w:val="single" w:sz="8" w:space="0" w:color="000000"/>
            </w:tcBorders>
            <w:vAlign w:val="center"/>
            <w:hideMark/>
          </w:tcPr>
          <w:p w:rsidR="008278C4" w:rsidRPr="00D112FD" w:rsidRDefault="008278C4" w:rsidP="008278C4">
            <w:pPr>
              <w:spacing w:after="0" w:line="240" w:lineRule="auto"/>
              <w:rPr>
                <w:rFonts w:ascii="Times New Roman" w:eastAsia="Times New Roman" w:hAnsi="Times New Roman" w:cs="Times New Roman"/>
                <w:color w:val="000000"/>
                <w:sz w:val="20"/>
                <w:szCs w:val="20"/>
              </w:rPr>
            </w:pPr>
          </w:p>
        </w:tc>
        <w:tc>
          <w:tcPr>
            <w:tcW w:w="2835" w:type="dxa"/>
            <w:tcBorders>
              <w:top w:val="nil"/>
              <w:left w:val="nil"/>
              <w:bottom w:val="single" w:sz="8" w:space="0" w:color="auto"/>
              <w:right w:val="single" w:sz="8" w:space="0" w:color="auto"/>
            </w:tcBorders>
            <w:shd w:val="clear" w:color="auto" w:fill="auto"/>
            <w:vAlign w:val="center"/>
            <w:hideMark/>
          </w:tcPr>
          <w:p w:rsidR="008278C4" w:rsidRPr="00D112FD" w:rsidRDefault="008278C4" w:rsidP="008278C4">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отношение средней начисленной заработной платы работников к прожиточному минимуму</w:t>
            </w:r>
          </w:p>
        </w:tc>
        <w:tc>
          <w:tcPr>
            <w:tcW w:w="1134"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1119F3">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3,</w:t>
            </w:r>
            <w:r w:rsidR="001119F3">
              <w:rPr>
                <w:rFonts w:ascii="Times New Roman" w:eastAsia="Times New Roman" w:hAnsi="Times New Roman" w:cs="Times New Roman"/>
                <w:color w:val="000000"/>
              </w:rPr>
              <w:t>2</w:t>
            </w:r>
          </w:p>
        </w:tc>
        <w:tc>
          <w:tcPr>
            <w:tcW w:w="1276"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8278C4">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2,7</w:t>
            </w:r>
          </w:p>
        </w:tc>
        <w:tc>
          <w:tcPr>
            <w:tcW w:w="1559"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8278C4">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3</w:t>
            </w:r>
            <w:r w:rsidR="001119F3">
              <w:rPr>
                <w:rFonts w:ascii="Times New Roman" w:eastAsia="Times New Roman" w:hAnsi="Times New Roman" w:cs="Times New Roman"/>
                <w:color w:val="000000"/>
              </w:rPr>
              <w:t>,0</w:t>
            </w:r>
          </w:p>
        </w:tc>
        <w:tc>
          <w:tcPr>
            <w:tcW w:w="1276"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8278C4">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2,1</w:t>
            </w:r>
          </w:p>
        </w:tc>
      </w:tr>
      <w:tr w:rsidR="008278C4" w:rsidRPr="008278C4" w:rsidTr="001119F3">
        <w:trPr>
          <w:trHeight w:val="1369"/>
        </w:trPr>
        <w:tc>
          <w:tcPr>
            <w:tcW w:w="1716"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278C4" w:rsidRPr="00D112FD" w:rsidRDefault="008278C4" w:rsidP="008278C4">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Реализация экономического и социального потенциала молодежи</w:t>
            </w:r>
          </w:p>
        </w:tc>
        <w:tc>
          <w:tcPr>
            <w:tcW w:w="2835" w:type="dxa"/>
            <w:tcBorders>
              <w:top w:val="nil"/>
              <w:left w:val="nil"/>
              <w:bottom w:val="single" w:sz="8" w:space="0" w:color="auto"/>
              <w:right w:val="single" w:sz="8" w:space="0" w:color="auto"/>
            </w:tcBorders>
            <w:shd w:val="clear" w:color="auto" w:fill="auto"/>
            <w:vAlign w:val="center"/>
            <w:hideMark/>
          </w:tcPr>
          <w:p w:rsidR="008278C4" w:rsidRPr="00D112FD" w:rsidRDefault="008278C4" w:rsidP="008278C4">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удельный вес молодежи Щёкинского района, участвующей в деятельности общественных организаций и социальной деятельности</w:t>
            </w:r>
            <w:r w:rsidR="00E976D4">
              <w:rPr>
                <w:rFonts w:ascii="Times New Roman" w:eastAsia="Times New Roman" w:hAnsi="Times New Roman" w:cs="Times New Roman"/>
                <w:color w:val="000000"/>
                <w:sz w:val="20"/>
                <w:szCs w:val="20"/>
              </w:rPr>
              <w:t>,%</w:t>
            </w:r>
          </w:p>
        </w:tc>
        <w:tc>
          <w:tcPr>
            <w:tcW w:w="1134"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1119F3">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1</w:t>
            </w:r>
            <w:r w:rsidR="001119F3">
              <w:rPr>
                <w:rFonts w:ascii="Times New Roman" w:eastAsia="Times New Roman" w:hAnsi="Times New Roman" w:cs="Times New Roman"/>
                <w:color w:val="000000"/>
              </w:rPr>
              <w:t>6</w:t>
            </w:r>
            <w:r w:rsidRPr="008278C4">
              <w:rPr>
                <w:rFonts w:ascii="Times New Roman" w:eastAsia="Times New Roman" w:hAnsi="Times New Roman" w:cs="Times New Roman"/>
                <w:color w:val="000000"/>
              </w:rPr>
              <w:t>,7</w:t>
            </w:r>
          </w:p>
        </w:tc>
        <w:tc>
          <w:tcPr>
            <w:tcW w:w="1276"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8278C4">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23</w:t>
            </w:r>
            <w:r w:rsidR="001119F3">
              <w:rPr>
                <w:rFonts w:ascii="Times New Roman" w:eastAsia="Times New Roman" w:hAnsi="Times New Roman" w:cs="Times New Roman"/>
                <w:color w:val="000000"/>
              </w:rPr>
              <w:t>,0</w:t>
            </w:r>
          </w:p>
        </w:tc>
        <w:tc>
          <w:tcPr>
            <w:tcW w:w="1559"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8278C4">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19</w:t>
            </w:r>
            <w:r w:rsidR="001119F3">
              <w:rPr>
                <w:rFonts w:ascii="Times New Roman" w:eastAsia="Times New Roman" w:hAnsi="Times New Roman" w:cs="Times New Roman"/>
                <w:color w:val="000000"/>
              </w:rPr>
              <w:t>,0</w:t>
            </w:r>
          </w:p>
        </w:tc>
        <w:tc>
          <w:tcPr>
            <w:tcW w:w="1276"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8278C4">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26</w:t>
            </w:r>
            <w:r w:rsidR="001119F3">
              <w:rPr>
                <w:rFonts w:ascii="Times New Roman" w:eastAsia="Times New Roman" w:hAnsi="Times New Roman" w:cs="Times New Roman"/>
                <w:color w:val="000000"/>
              </w:rPr>
              <w:t>,0</w:t>
            </w:r>
          </w:p>
        </w:tc>
      </w:tr>
      <w:tr w:rsidR="008278C4" w:rsidRPr="008278C4" w:rsidTr="008278C4">
        <w:trPr>
          <w:trHeight w:val="315"/>
        </w:trPr>
        <w:tc>
          <w:tcPr>
            <w:tcW w:w="9796" w:type="dxa"/>
            <w:gridSpan w:val="6"/>
            <w:tcBorders>
              <w:top w:val="single" w:sz="8" w:space="0" w:color="auto"/>
              <w:left w:val="single" w:sz="8" w:space="0" w:color="auto"/>
              <w:bottom w:val="single" w:sz="8" w:space="0" w:color="auto"/>
              <w:right w:val="single" w:sz="8" w:space="0" w:color="000000"/>
            </w:tcBorders>
            <w:shd w:val="clear" w:color="000000" w:fill="FFFFCC"/>
            <w:vAlign w:val="center"/>
            <w:hideMark/>
          </w:tcPr>
          <w:p w:rsidR="008278C4" w:rsidRPr="008278C4" w:rsidRDefault="008278C4" w:rsidP="008278C4">
            <w:pPr>
              <w:spacing w:after="0" w:line="240" w:lineRule="auto"/>
              <w:jc w:val="center"/>
              <w:rPr>
                <w:rFonts w:ascii="Times New Roman" w:eastAsia="Times New Roman" w:hAnsi="Times New Roman" w:cs="Times New Roman"/>
                <w:b/>
                <w:bCs/>
                <w:color w:val="000000"/>
              </w:rPr>
            </w:pPr>
            <w:r w:rsidRPr="008278C4">
              <w:rPr>
                <w:rFonts w:ascii="Times New Roman" w:eastAsia="Times New Roman" w:hAnsi="Times New Roman" w:cs="Times New Roman"/>
                <w:b/>
                <w:bCs/>
                <w:color w:val="000000"/>
              </w:rPr>
              <w:t>Рост качества экономики</w:t>
            </w:r>
          </w:p>
        </w:tc>
      </w:tr>
      <w:tr w:rsidR="008278C4" w:rsidRPr="008278C4" w:rsidTr="008278C4">
        <w:trPr>
          <w:trHeight w:val="915"/>
        </w:trPr>
        <w:tc>
          <w:tcPr>
            <w:tcW w:w="1716"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278C4" w:rsidRPr="00D112FD" w:rsidRDefault="008278C4" w:rsidP="008278C4">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Улучшение делового климата за счет снятия инфраструктурных ограничений экономического развития</w:t>
            </w:r>
          </w:p>
        </w:tc>
        <w:tc>
          <w:tcPr>
            <w:tcW w:w="2835" w:type="dxa"/>
            <w:tcBorders>
              <w:top w:val="nil"/>
              <w:left w:val="nil"/>
              <w:bottom w:val="single" w:sz="8" w:space="0" w:color="auto"/>
              <w:right w:val="single" w:sz="8" w:space="0" w:color="auto"/>
            </w:tcBorders>
            <w:shd w:val="clear" w:color="auto" w:fill="auto"/>
            <w:vAlign w:val="center"/>
            <w:hideMark/>
          </w:tcPr>
          <w:p w:rsidR="008278C4" w:rsidRPr="00D112FD" w:rsidRDefault="008278C4" w:rsidP="008278C4">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объема инвестиции в основной капитал, млн.руб.</w:t>
            </w:r>
          </w:p>
        </w:tc>
        <w:tc>
          <w:tcPr>
            <w:tcW w:w="1134" w:type="dxa"/>
            <w:tcBorders>
              <w:top w:val="nil"/>
              <w:left w:val="nil"/>
              <w:bottom w:val="single" w:sz="8" w:space="0" w:color="auto"/>
              <w:right w:val="single" w:sz="8" w:space="0" w:color="auto"/>
            </w:tcBorders>
            <w:shd w:val="clear" w:color="auto" w:fill="auto"/>
            <w:noWrap/>
            <w:vAlign w:val="center"/>
            <w:hideMark/>
          </w:tcPr>
          <w:p w:rsidR="008278C4" w:rsidRPr="008278C4" w:rsidRDefault="001119F3" w:rsidP="008278C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12055,1</w:t>
            </w:r>
          </w:p>
        </w:tc>
        <w:tc>
          <w:tcPr>
            <w:tcW w:w="1276"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8278C4">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18193</w:t>
            </w:r>
            <w:r w:rsidR="001119F3">
              <w:rPr>
                <w:rFonts w:ascii="Times New Roman" w:eastAsia="Times New Roman" w:hAnsi="Times New Roman" w:cs="Times New Roman"/>
                <w:color w:val="000000"/>
              </w:rPr>
              <w:t>,0</w:t>
            </w:r>
          </w:p>
        </w:tc>
        <w:tc>
          <w:tcPr>
            <w:tcW w:w="1559"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8278C4">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12127</w:t>
            </w:r>
            <w:r w:rsidR="001119F3">
              <w:rPr>
                <w:rFonts w:ascii="Times New Roman" w:eastAsia="Times New Roman" w:hAnsi="Times New Roman" w:cs="Times New Roman"/>
                <w:color w:val="000000"/>
              </w:rPr>
              <w:t>,0</w:t>
            </w:r>
          </w:p>
        </w:tc>
        <w:tc>
          <w:tcPr>
            <w:tcW w:w="1276"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8278C4">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23735</w:t>
            </w:r>
            <w:r w:rsidR="001119F3">
              <w:rPr>
                <w:rFonts w:ascii="Times New Roman" w:eastAsia="Times New Roman" w:hAnsi="Times New Roman" w:cs="Times New Roman"/>
                <w:color w:val="000000"/>
              </w:rPr>
              <w:t>,0</w:t>
            </w:r>
          </w:p>
        </w:tc>
      </w:tr>
      <w:tr w:rsidR="008278C4" w:rsidRPr="008278C4" w:rsidTr="00D112FD">
        <w:trPr>
          <w:trHeight w:val="908"/>
        </w:trPr>
        <w:tc>
          <w:tcPr>
            <w:tcW w:w="1716"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8278C4" w:rsidRPr="00D112FD" w:rsidRDefault="008278C4" w:rsidP="008278C4">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Развитие высокотехнологичных производств</w:t>
            </w:r>
          </w:p>
        </w:tc>
        <w:tc>
          <w:tcPr>
            <w:tcW w:w="2835" w:type="dxa"/>
            <w:tcBorders>
              <w:top w:val="nil"/>
              <w:left w:val="nil"/>
              <w:bottom w:val="single" w:sz="8" w:space="0" w:color="auto"/>
              <w:right w:val="single" w:sz="8" w:space="0" w:color="auto"/>
            </w:tcBorders>
            <w:shd w:val="clear" w:color="auto" w:fill="auto"/>
            <w:vAlign w:val="center"/>
            <w:hideMark/>
          </w:tcPr>
          <w:p w:rsidR="008278C4" w:rsidRPr="00D112FD" w:rsidRDefault="008278C4" w:rsidP="00E976D4">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объем отгруженных товаров и услуг собс</w:t>
            </w:r>
            <w:r w:rsidR="00E976D4">
              <w:rPr>
                <w:rFonts w:ascii="Times New Roman" w:eastAsia="Times New Roman" w:hAnsi="Times New Roman" w:cs="Times New Roman"/>
                <w:color w:val="000000"/>
                <w:sz w:val="20"/>
                <w:szCs w:val="20"/>
              </w:rPr>
              <w:t>твенного производства, млн руб.(</w:t>
            </w:r>
            <w:r w:rsidRPr="00D112FD">
              <w:rPr>
                <w:rFonts w:ascii="Times New Roman" w:eastAsia="Times New Roman" w:hAnsi="Times New Roman" w:cs="Times New Roman"/>
                <w:color w:val="000000"/>
                <w:sz w:val="20"/>
                <w:szCs w:val="20"/>
              </w:rPr>
              <w:t>в ценах 201</w:t>
            </w:r>
            <w:r w:rsidR="00E976D4">
              <w:rPr>
                <w:rFonts w:ascii="Times New Roman" w:eastAsia="Times New Roman" w:hAnsi="Times New Roman" w:cs="Times New Roman"/>
                <w:color w:val="000000"/>
                <w:sz w:val="20"/>
                <w:szCs w:val="20"/>
              </w:rPr>
              <w:t>6</w:t>
            </w:r>
            <w:r w:rsidRPr="00D112FD">
              <w:rPr>
                <w:rFonts w:ascii="Times New Roman" w:eastAsia="Times New Roman" w:hAnsi="Times New Roman" w:cs="Times New Roman"/>
                <w:color w:val="000000"/>
                <w:sz w:val="20"/>
                <w:szCs w:val="20"/>
              </w:rPr>
              <w:t xml:space="preserve"> г.</w:t>
            </w:r>
            <w:r w:rsidR="00E976D4">
              <w:rPr>
                <w:rFonts w:ascii="Times New Roman" w:eastAsia="Times New Roman" w:hAnsi="Times New Roman" w:cs="Times New Roman"/>
                <w:color w:val="000000"/>
                <w:sz w:val="20"/>
                <w:szCs w:val="20"/>
              </w:rPr>
              <w:t>)</w:t>
            </w:r>
          </w:p>
        </w:tc>
        <w:tc>
          <w:tcPr>
            <w:tcW w:w="1134" w:type="dxa"/>
            <w:tcBorders>
              <w:top w:val="nil"/>
              <w:left w:val="nil"/>
              <w:bottom w:val="single" w:sz="8" w:space="0" w:color="auto"/>
              <w:right w:val="single" w:sz="8" w:space="0" w:color="auto"/>
            </w:tcBorders>
            <w:shd w:val="clear" w:color="auto" w:fill="auto"/>
            <w:noWrap/>
            <w:vAlign w:val="center"/>
            <w:hideMark/>
          </w:tcPr>
          <w:p w:rsidR="008278C4" w:rsidRPr="008278C4" w:rsidRDefault="001119F3" w:rsidP="008278C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32456,1</w:t>
            </w:r>
          </w:p>
        </w:tc>
        <w:tc>
          <w:tcPr>
            <w:tcW w:w="1276" w:type="dxa"/>
            <w:tcBorders>
              <w:top w:val="nil"/>
              <w:left w:val="nil"/>
              <w:bottom w:val="single" w:sz="8" w:space="0" w:color="auto"/>
              <w:right w:val="single" w:sz="8" w:space="0" w:color="auto"/>
            </w:tcBorders>
            <w:shd w:val="clear" w:color="auto" w:fill="auto"/>
            <w:noWrap/>
            <w:vAlign w:val="center"/>
            <w:hideMark/>
          </w:tcPr>
          <w:p w:rsidR="008278C4" w:rsidRPr="008278C4" w:rsidRDefault="001119F3" w:rsidP="008278C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64052,0</w:t>
            </w:r>
          </w:p>
        </w:tc>
        <w:tc>
          <w:tcPr>
            <w:tcW w:w="1559"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8278C4">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59735</w:t>
            </w:r>
            <w:r w:rsidR="001119F3">
              <w:rPr>
                <w:rFonts w:ascii="Times New Roman" w:eastAsia="Times New Roman" w:hAnsi="Times New Roman" w:cs="Times New Roman"/>
                <w:color w:val="000000"/>
              </w:rPr>
              <w:t>,0</w:t>
            </w:r>
          </w:p>
        </w:tc>
        <w:tc>
          <w:tcPr>
            <w:tcW w:w="1276"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8278C4">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79655</w:t>
            </w:r>
            <w:r w:rsidR="001119F3">
              <w:rPr>
                <w:rFonts w:ascii="Times New Roman" w:eastAsia="Times New Roman" w:hAnsi="Times New Roman" w:cs="Times New Roman"/>
                <w:color w:val="000000"/>
              </w:rPr>
              <w:t>,0</w:t>
            </w:r>
          </w:p>
        </w:tc>
      </w:tr>
      <w:tr w:rsidR="008278C4" w:rsidRPr="008278C4" w:rsidTr="00D112FD">
        <w:trPr>
          <w:trHeight w:val="951"/>
        </w:trPr>
        <w:tc>
          <w:tcPr>
            <w:tcW w:w="1716" w:type="dxa"/>
            <w:vMerge/>
            <w:tcBorders>
              <w:top w:val="single" w:sz="8" w:space="0" w:color="auto"/>
              <w:left w:val="single" w:sz="8" w:space="0" w:color="auto"/>
              <w:bottom w:val="single" w:sz="8" w:space="0" w:color="000000"/>
              <w:right w:val="single" w:sz="8" w:space="0" w:color="000000"/>
            </w:tcBorders>
            <w:vAlign w:val="center"/>
            <w:hideMark/>
          </w:tcPr>
          <w:p w:rsidR="008278C4" w:rsidRPr="00D112FD" w:rsidRDefault="008278C4" w:rsidP="008278C4">
            <w:pPr>
              <w:spacing w:after="0" w:line="240" w:lineRule="auto"/>
              <w:rPr>
                <w:rFonts w:ascii="Times New Roman" w:eastAsia="Times New Roman" w:hAnsi="Times New Roman" w:cs="Times New Roman"/>
                <w:color w:val="000000"/>
                <w:sz w:val="20"/>
                <w:szCs w:val="20"/>
              </w:rPr>
            </w:pPr>
          </w:p>
        </w:tc>
        <w:tc>
          <w:tcPr>
            <w:tcW w:w="2835" w:type="dxa"/>
            <w:tcBorders>
              <w:top w:val="nil"/>
              <w:left w:val="nil"/>
              <w:bottom w:val="single" w:sz="8" w:space="0" w:color="auto"/>
              <w:right w:val="single" w:sz="8" w:space="0" w:color="auto"/>
            </w:tcBorders>
            <w:shd w:val="clear" w:color="auto" w:fill="auto"/>
            <w:vAlign w:val="center"/>
            <w:hideMark/>
          </w:tcPr>
          <w:p w:rsidR="008278C4" w:rsidRPr="00D112FD" w:rsidRDefault="008278C4" w:rsidP="008278C4">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объем производства продукции сельского хозяйства в хозяйствах всех категорий, млн.руб.</w:t>
            </w:r>
          </w:p>
        </w:tc>
        <w:tc>
          <w:tcPr>
            <w:tcW w:w="1134" w:type="dxa"/>
            <w:tcBorders>
              <w:top w:val="nil"/>
              <w:left w:val="nil"/>
              <w:bottom w:val="single" w:sz="8" w:space="0" w:color="auto"/>
              <w:right w:val="single" w:sz="8" w:space="0" w:color="auto"/>
            </w:tcBorders>
            <w:shd w:val="clear" w:color="auto" w:fill="auto"/>
            <w:noWrap/>
            <w:vAlign w:val="center"/>
            <w:hideMark/>
          </w:tcPr>
          <w:p w:rsidR="008278C4" w:rsidRPr="008278C4" w:rsidRDefault="001119F3" w:rsidP="008278C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4694,5</w:t>
            </w:r>
          </w:p>
        </w:tc>
        <w:tc>
          <w:tcPr>
            <w:tcW w:w="1276" w:type="dxa"/>
            <w:tcBorders>
              <w:top w:val="nil"/>
              <w:left w:val="nil"/>
              <w:bottom w:val="single" w:sz="8" w:space="0" w:color="auto"/>
              <w:right w:val="single" w:sz="8" w:space="0" w:color="auto"/>
            </w:tcBorders>
            <w:shd w:val="clear" w:color="auto" w:fill="auto"/>
            <w:noWrap/>
            <w:vAlign w:val="center"/>
            <w:hideMark/>
          </w:tcPr>
          <w:p w:rsidR="008278C4" w:rsidRPr="008278C4" w:rsidRDefault="001119F3" w:rsidP="008278C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8502,0</w:t>
            </w:r>
          </w:p>
        </w:tc>
        <w:tc>
          <w:tcPr>
            <w:tcW w:w="1559"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8278C4">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5900</w:t>
            </w:r>
            <w:r w:rsidR="001119F3">
              <w:rPr>
                <w:rFonts w:ascii="Times New Roman" w:eastAsia="Times New Roman" w:hAnsi="Times New Roman" w:cs="Times New Roman"/>
                <w:color w:val="000000"/>
              </w:rPr>
              <w:t>,0</w:t>
            </w:r>
          </w:p>
        </w:tc>
        <w:tc>
          <w:tcPr>
            <w:tcW w:w="1276" w:type="dxa"/>
            <w:tcBorders>
              <w:top w:val="nil"/>
              <w:left w:val="nil"/>
              <w:bottom w:val="single" w:sz="8" w:space="0" w:color="auto"/>
              <w:right w:val="single" w:sz="8" w:space="0" w:color="auto"/>
            </w:tcBorders>
            <w:shd w:val="clear" w:color="auto" w:fill="auto"/>
            <w:noWrap/>
            <w:vAlign w:val="center"/>
            <w:hideMark/>
          </w:tcPr>
          <w:p w:rsidR="008278C4" w:rsidRPr="008278C4" w:rsidRDefault="001119F3" w:rsidP="008278C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r w:rsidR="008278C4" w:rsidRPr="008278C4">
              <w:rPr>
                <w:rFonts w:ascii="Times New Roman" w:eastAsia="Times New Roman" w:hAnsi="Times New Roman" w:cs="Times New Roman"/>
                <w:color w:val="000000"/>
              </w:rPr>
              <w:t>890</w:t>
            </w:r>
            <w:r>
              <w:rPr>
                <w:rFonts w:ascii="Times New Roman" w:eastAsia="Times New Roman" w:hAnsi="Times New Roman" w:cs="Times New Roman"/>
                <w:color w:val="000000"/>
              </w:rPr>
              <w:t>,0</w:t>
            </w:r>
          </w:p>
        </w:tc>
      </w:tr>
      <w:tr w:rsidR="008278C4" w:rsidRPr="008278C4" w:rsidTr="00D112FD">
        <w:trPr>
          <w:trHeight w:val="1106"/>
        </w:trPr>
        <w:tc>
          <w:tcPr>
            <w:tcW w:w="1716"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278C4" w:rsidRPr="00D112FD" w:rsidRDefault="008278C4" w:rsidP="008278C4">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lastRenderedPageBreak/>
              <w:t>Развитие малого и среднего предпринимательства</w:t>
            </w:r>
          </w:p>
        </w:tc>
        <w:tc>
          <w:tcPr>
            <w:tcW w:w="2835" w:type="dxa"/>
            <w:tcBorders>
              <w:top w:val="nil"/>
              <w:left w:val="nil"/>
              <w:bottom w:val="single" w:sz="8" w:space="0" w:color="auto"/>
              <w:right w:val="single" w:sz="8" w:space="0" w:color="auto"/>
            </w:tcBorders>
            <w:shd w:val="clear" w:color="auto" w:fill="auto"/>
            <w:vAlign w:val="center"/>
            <w:hideMark/>
          </w:tcPr>
          <w:p w:rsidR="008278C4" w:rsidRPr="00D112FD" w:rsidRDefault="008278C4" w:rsidP="008278C4">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число субъектов малого и среднего предпринимательства на 10 тыс.человек населения</w:t>
            </w:r>
            <w:r w:rsidR="00E976D4">
              <w:rPr>
                <w:rFonts w:ascii="Times New Roman" w:eastAsia="Times New Roman" w:hAnsi="Times New Roman" w:cs="Times New Roman"/>
                <w:color w:val="000000"/>
                <w:sz w:val="20"/>
                <w:szCs w:val="20"/>
              </w:rPr>
              <w:t>, ед.</w:t>
            </w:r>
          </w:p>
        </w:tc>
        <w:tc>
          <w:tcPr>
            <w:tcW w:w="1134"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1119F3">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28</w:t>
            </w:r>
            <w:r w:rsidR="001119F3">
              <w:rPr>
                <w:rFonts w:ascii="Times New Roman" w:eastAsia="Times New Roman" w:hAnsi="Times New Roman" w:cs="Times New Roman"/>
                <w:color w:val="000000"/>
              </w:rPr>
              <w:t>7,2</w:t>
            </w:r>
          </w:p>
        </w:tc>
        <w:tc>
          <w:tcPr>
            <w:tcW w:w="1276" w:type="dxa"/>
            <w:tcBorders>
              <w:top w:val="nil"/>
              <w:left w:val="nil"/>
              <w:bottom w:val="single" w:sz="8" w:space="0" w:color="auto"/>
              <w:right w:val="single" w:sz="8" w:space="0" w:color="auto"/>
            </w:tcBorders>
            <w:shd w:val="clear" w:color="auto" w:fill="auto"/>
            <w:noWrap/>
            <w:vAlign w:val="center"/>
            <w:hideMark/>
          </w:tcPr>
          <w:p w:rsidR="008278C4" w:rsidRPr="008278C4" w:rsidRDefault="001119F3" w:rsidP="008278C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008278C4" w:rsidRPr="008278C4">
              <w:rPr>
                <w:rFonts w:ascii="Times New Roman" w:eastAsia="Times New Roman" w:hAnsi="Times New Roman" w:cs="Times New Roman"/>
                <w:color w:val="000000"/>
              </w:rPr>
              <w:t>00</w:t>
            </w:r>
            <w:r>
              <w:rPr>
                <w:rFonts w:ascii="Times New Roman" w:eastAsia="Times New Roman" w:hAnsi="Times New Roman" w:cs="Times New Roman"/>
                <w:color w:val="000000"/>
              </w:rPr>
              <w:t>,0</w:t>
            </w:r>
          </w:p>
        </w:tc>
        <w:tc>
          <w:tcPr>
            <w:tcW w:w="1559" w:type="dxa"/>
            <w:tcBorders>
              <w:top w:val="nil"/>
              <w:left w:val="nil"/>
              <w:bottom w:val="single" w:sz="8" w:space="0" w:color="auto"/>
              <w:right w:val="single" w:sz="8" w:space="0" w:color="auto"/>
            </w:tcBorders>
            <w:shd w:val="clear" w:color="auto" w:fill="auto"/>
            <w:noWrap/>
            <w:vAlign w:val="center"/>
            <w:hideMark/>
          </w:tcPr>
          <w:p w:rsidR="008278C4" w:rsidRPr="008278C4" w:rsidRDefault="001119F3" w:rsidP="008278C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r w:rsidR="008278C4" w:rsidRPr="008278C4">
              <w:rPr>
                <w:rFonts w:ascii="Times New Roman" w:eastAsia="Times New Roman" w:hAnsi="Times New Roman" w:cs="Times New Roman"/>
                <w:color w:val="000000"/>
              </w:rPr>
              <w:t>00</w:t>
            </w:r>
            <w:r>
              <w:rPr>
                <w:rFonts w:ascii="Times New Roman" w:eastAsia="Times New Roman" w:hAnsi="Times New Roman" w:cs="Times New Roman"/>
                <w:color w:val="000000"/>
              </w:rPr>
              <w:t>,0</w:t>
            </w:r>
          </w:p>
        </w:tc>
        <w:tc>
          <w:tcPr>
            <w:tcW w:w="1276"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8278C4">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550</w:t>
            </w:r>
            <w:r w:rsidR="001119F3">
              <w:rPr>
                <w:rFonts w:ascii="Times New Roman" w:eastAsia="Times New Roman" w:hAnsi="Times New Roman" w:cs="Times New Roman"/>
                <w:color w:val="000000"/>
              </w:rPr>
              <w:t>,0</w:t>
            </w:r>
          </w:p>
        </w:tc>
      </w:tr>
      <w:tr w:rsidR="008278C4" w:rsidRPr="008278C4" w:rsidTr="008278C4">
        <w:trPr>
          <w:trHeight w:val="615"/>
        </w:trPr>
        <w:tc>
          <w:tcPr>
            <w:tcW w:w="1716"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278C4" w:rsidRPr="00D112FD" w:rsidRDefault="008278C4" w:rsidP="008278C4">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Развитие инфраструктуры туризма</w:t>
            </w:r>
          </w:p>
        </w:tc>
        <w:tc>
          <w:tcPr>
            <w:tcW w:w="2835" w:type="dxa"/>
            <w:tcBorders>
              <w:top w:val="nil"/>
              <w:left w:val="nil"/>
              <w:bottom w:val="single" w:sz="8" w:space="0" w:color="auto"/>
              <w:right w:val="single" w:sz="8" w:space="0" w:color="auto"/>
            </w:tcBorders>
            <w:shd w:val="clear" w:color="auto" w:fill="auto"/>
            <w:vAlign w:val="center"/>
            <w:hideMark/>
          </w:tcPr>
          <w:p w:rsidR="008278C4" w:rsidRPr="00D112FD" w:rsidRDefault="008278C4" w:rsidP="008278C4">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количество мест размещения туристов</w:t>
            </w:r>
            <w:r w:rsidR="00E976D4">
              <w:rPr>
                <w:rFonts w:ascii="Times New Roman" w:eastAsia="Times New Roman" w:hAnsi="Times New Roman" w:cs="Times New Roman"/>
                <w:color w:val="000000"/>
                <w:sz w:val="20"/>
                <w:szCs w:val="20"/>
              </w:rPr>
              <w:t>, ед.</w:t>
            </w:r>
          </w:p>
        </w:tc>
        <w:tc>
          <w:tcPr>
            <w:tcW w:w="1134"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8278C4">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320</w:t>
            </w:r>
          </w:p>
        </w:tc>
        <w:tc>
          <w:tcPr>
            <w:tcW w:w="1276"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8278C4">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1300</w:t>
            </w:r>
          </w:p>
        </w:tc>
        <w:tc>
          <w:tcPr>
            <w:tcW w:w="1559"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8278C4">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800</w:t>
            </w:r>
          </w:p>
        </w:tc>
        <w:tc>
          <w:tcPr>
            <w:tcW w:w="1276"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8278C4">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1600</w:t>
            </w:r>
          </w:p>
        </w:tc>
      </w:tr>
      <w:tr w:rsidR="008278C4" w:rsidRPr="008278C4" w:rsidTr="008278C4">
        <w:trPr>
          <w:trHeight w:val="315"/>
        </w:trPr>
        <w:tc>
          <w:tcPr>
            <w:tcW w:w="9796" w:type="dxa"/>
            <w:gridSpan w:val="6"/>
            <w:tcBorders>
              <w:top w:val="single" w:sz="8" w:space="0" w:color="auto"/>
              <w:left w:val="single" w:sz="8" w:space="0" w:color="auto"/>
              <w:bottom w:val="single" w:sz="8" w:space="0" w:color="auto"/>
              <w:right w:val="single" w:sz="8" w:space="0" w:color="000000"/>
            </w:tcBorders>
            <w:shd w:val="clear" w:color="000000" w:fill="FFFFCC"/>
            <w:vAlign w:val="center"/>
            <w:hideMark/>
          </w:tcPr>
          <w:p w:rsidR="008278C4" w:rsidRPr="00D112FD" w:rsidRDefault="008278C4" w:rsidP="008278C4">
            <w:pPr>
              <w:spacing w:after="0" w:line="240" w:lineRule="auto"/>
              <w:jc w:val="center"/>
              <w:rPr>
                <w:rFonts w:ascii="Times New Roman" w:eastAsia="Times New Roman" w:hAnsi="Times New Roman" w:cs="Times New Roman"/>
                <w:b/>
                <w:bCs/>
                <w:color w:val="000000"/>
                <w:sz w:val="20"/>
                <w:szCs w:val="20"/>
              </w:rPr>
            </w:pPr>
            <w:r w:rsidRPr="00D112FD">
              <w:rPr>
                <w:rFonts w:ascii="Times New Roman" w:eastAsia="Times New Roman" w:hAnsi="Times New Roman" w:cs="Times New Roman"/>
                <w:b/>
                <w:bCs/>
                <w:color w:val="000000"/>
                <w:sz w:val="20"/>
                <w:szCs w:val="20"/>
              </w:rPr>
              <w:t>Рост качества пространства</w:t>
            </w:r>
          </w:p>
        </w:tc>
      </w:tr>
      <w:tr w:rsidR="008278C4" w:rsidRPr="008278C4" w:rsidTr="008278C4">
        <w:trPr>
          <w:trHeight w:val="1215"/>
        </w:trPr>
        <w:tc>
          <w:tcPr>
            <w:tcW w:w="1716" w:type="dxa"/>
            <w:tcBorders>
              <w:top w:val="nil"/>
              <w:left w:val="single" w:sz="8" w:space="0" w:color="auto"/>
              <w:bottom w:val="single" w:sz="8" w:space="0" w:color="auto"/>
              <w:right w:val="single" w:sz="8" w:space="0" w:color="auto"/>
            </w:tcBorders>
            <w:shd w:val="clear" w:color="auto" w:fill="auto"/>
            <w:vAlign w:val="center"/>
            <w:hideMark/>
          </w:tcPr>
          <w:p w:rsidR="008278C4" w:rsidRPr="00D112FD" w:rsidRDefault="008278C4" w:rsidP="008278C4">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Рост качества городской среды</w:t>
            </w:r>
          </w:p>
        </w:tc>
        <w:tc>
          <w:tcPr>
            <w:tcW w:w="2835" w:type="dxa"/>
            <w:tcBorders>
              <w:top w:val="single" w:sz="8" w:space="0" w:color="auto"/>
              <w:left w:val="nil"/>
              <w:bottom w:val="single" w:sz="8" w:space="0" w:color="auto"/>
              <w:right w:val="single" w:sz="8" w:space="0" w:color="000000"/>
            </w:tcBorders>
            <w:shd w:val="clear" w:color="auto" w:fill="auto"/>
            <w:vAlign w:val="center"/>
            <w:hideMark/>
          </w:tcPr>
          <w:p w:rsidR="008278C4" w:rsidRPr="00D112FD" w:rsidRDefault="008278C4" w:rsidP="008278C4">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использования местного значения</w:t>
            </w:r>
            <w:r w:rsidR="00E976D4">
              <w:rPr>
                <w:rFonts w:ascii="Times New Roman" w:eastAsia="Times New Roman" w:hAnsi="Times New Roman" w:cs="Times New Roman"/>
                <w:color w:val="000000"/>
                <w:sz w:val="20"/>
                <w:szCs w:val="20"/>
              </w:rPr>
              <w:t>, %</w:t>
            </w:r>
          </w:p>
        </w:tc>
        <w:tc>
          <w:tcPr>
            <w:tcW w:w="1134"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8278C4">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35</w:t>
            </w:r>
            <w:r w:rsidR="001119F3">
              <w:rPr>
                <w:rFonts w:ascii="Times New Roman" w:eastAsia="Times New Roman" w:hAnsi="Times New Roman" w:cs="Times New Roman"/>
                <w:color w:val="000000"/>
              </w:rPr>
              <w:t>,0</w:t>
            </w:r>
          </w:p>
        </w:tc>
        <w:tc>
          <w:tcPr>
            <w:tcW w:w="1276"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8278C4">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20</w:t>
            </w:r>
            <w:r w:rsidR="001119F3">
              <w:rPr>
                <w:rFonts w:ascii="Times New Roman" w:eastAsia="Times New Roman" w:hAnsi="Times New Roman" w:cs="Times New Roman"/>
                <w:color w:val="000000"/>
              </w:rPr>
              <w:t>,0</w:t>
            </w:r>
          </w:p>
        </w:tc>
        <w:tc>
          <w:tcPr>
            <w:tcW w:w="1559"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8278C4">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25</w:t>
            </w:r>
            <w:r w:rsidR="001119F3">
              <w:rPr>
                <w:rFonts w:ascii="Times New Roman" w:eastAsia="Times New Roman" w:hAnsi="Times New Roman" w:cs="Times New Roman"/>
                <w:color w:val="000000"/>
              </w:rPr>
              <w:t>,0</w:t>
            </w:r>
          </w:p>
        </w:tc>
        <w:tc>
          <w:tcPr>
            <w:tcW w:w="1276"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8278C4">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15</w:t>
            </w:r>
            <w:r w:rsidR="001119F3">
              <w:rPr>
                <w:rFonts w:ascii="Times New Roman" w:eastAsia="Times New Roman" w:hAnsi="Times New Roman" w:cs="Times New Roman"/>
                <w:color w:val="000000"/>
              </w:rPr>
              <w:t>,0</w:t>
            </w:r>
          </w:p>
        </w:tc>
      </w:tr>
      <w:tr w:rsidR="008278C4" w:rsidRPr="008278C4" w:rsidTr="008278C4">
        <w:trPr>
          <w:trHeight w:val="915"/>
        </w:trPr>
        <w:tc>
          <w:tcPr>
            <w:tcW w:w="1716" w:type="dxa"/>
            <w:tcBorders>
              <w:top w:val="nil"/>
              <w:left w:val="single" w:sz="8" w:space="0" w:color="auto"/>
              <w:bottom w:val="single" w:sz="8" w:space="0" w:color="auto"/>
              <w:right w:val="single" w:sz="8" w:space="0" w:color="auto"/>
            </w:tcBorders>
            <w:shd w:val="clear" w:color="auto" w:fill="auto"/>
            <w:vAlign w:val="center"/>
            <w:hideMark/>
          </w:tcPr>
          <w:p w:rsidR="008278C4" w:rsidRPr="00D112FD" w:rsidRDefault="008278C4" w:rsidP="008278C4">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Улучшение экологической ситуации.</w:t>
            </w:r>
          </w:p>
        </w:tc>
        <w:tc>
          <w:tcPr>
            <w:tcW w:w="2835" w:type="dxa"/>
            <w:tcBorders>
              <w:top w:val="single" w:sz="8" w:space="0" w:color="auto"/>
              <w:left w:val="nil"/>
              <w:bottom w:val="single" w:sz="8" w:space="0" w:color="auto"/>
              <w:right w:val="single" w:sz="8" w:space="0" w:color="000000"/>
            </w:tcBorders>
            <w:shd w:val="clear" w:color="auto" w:fill="auto"/>
            <w:vAlign w:val="center"/>
            <w:hideMark/>
          </w:tcPr>
          <w:p w:rsidR="008278C4" w:rsidRPr="00D112FD" w:rsidRDefault="008278C4" w:rsidP="008278C4">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доля использованных, обезвреженных отходов в общем объеме образовавшихся отходов в процессе производства и потребления</w:t>
            </w:r>
            <w:r w:rsidR="00E976D4">
              <w:rPr>
                <w:rFonts w:ascii="Times New Roman" w:eastAsia="Times New Roman" w:hAnsi="Times New Roman" w:cs="Times New Roman"/>
                <w:color w:val="000000"/>
                <w:sz w:val="20"/>
                <w:szCs w:val="20"/>
              </w:rPr>
              <w:t>,%</w:t>
            </w:r>
          </w:p>
        </w:tc>
        <w:tc>
          <w:tcPr>
            <w:tcW w:w="1134"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8278C4">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85</w:t>
            </w:r>
            <w:r w:rsidR="001119F3">
              <w:rPr>
                <w:rFonts w:ascii="Times New Roman" w:eastAsia="Times New Roman" w:hAnsi="Times New Roman" w:cs="Times New Roman"/>
                <w:color w:val="000000"/>
              </w:rPr>
              <w:t>,0</w:t>
            </w:r>
          </w:p>
        </w:tc>
        <w:tc>
          <w:tcPr>
            <w:tcW w:w="1276"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8278C4">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95</w:t>
            </w:r>
            <w:r w:rsidR="001119F3">
              <w:rPr>
                <w:rFonts w:ascii="Times New Roman" w:eastAsia="Times New Roman" w:hAnsi="Times New Roman" w:cs="Times New Roman"/>
                <w:color w:val="000000"/>
              </w:rPr>
              <w:t>,0</w:t>
            </w:r>
          </w:p>
        </w:tc>
        <w:tc>
          <w:tcPr>
            <w:tcW w:w="1559"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8278C4">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90</w:t>
            </w:r>
            <w:r w:rsidR="001119F3">
              <w:rPr>
                <w:rFonts w:ascii="Times New Roman" w:eastAsia="Times New Roman" w:hAnsi="Times New Roman" w:cs="Times New Roman"/>
                <w:color w:val="000000"/>
              </w:rPr>
              <w:t>,0</w:t>
            </w:r>
          </w:p>
        </w:tc>
        <w:tc>
          <w:tcPr>
            <w:tcW w:w="1276"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8278C4">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98</w:t>
            </w:r>
            <w:r w:rsidR="001119F3">
              <w:rPr>
                <w:rFonts w:ascii="Times New Roman" w:eastAsia="Times New Roman" w:hAnsi="Times New Roman" w:cs="Times New Roman"/>
                <w:color w:val="000000"/>
              </w:rPr>
              <w:t>,0</w:t>
            </w:r>
          </w:p>
        </w:tc>
      </w:tr>
      <w:tr w:rsidR="008278C4" w:rsidRPr="008278C4" w:rsidTr="008278C4">
        <w:trPr>
          <w:trHeight w:val="315"/>
        </w:trPr>
        <w:tc>
          <w:tcPr>
            <w:tcW w:w="9796" w:type="dxa"/>
            <w:gridSpan w:val="6"/>
            <w:tcBorders>
              <w:top w:val="single" w:sz="8" w:space="0" w:color="auto"/>
              <w:left w:val="single" w:sz="8" w:space="0" w:color="auto"/>
              <w:bottom w:val="single" w:sz="8" w:space="0" w:color="auto"/>
              <w:right w:val="single" w:sz="8" w:space="0" w:color="000000"/>
            </w:tcBorders>
            <w:shd w:val="clear" w:color="000000" w:fill="FFFFCC"/>
            <w:vAlign w:val="center"/>
            <w:hideMark/>
          </w:tcPr>
          <w:p w:rsidR="008278C4" w:rsidRPr="008278C4" w:rsidRDefault="008278C4" w:rsidP="008278C4">
            <w:pPr>
              <w:spacing w:after="0" w:line="240" w:lineRule="auto"/>
              <w:jc w:val="center"/>
              <w:rPr>
                <w:rFonts w:ascii="Times New Roman" w:eastAsia="Times New Roman" w:hAnsi="Times New Roman" w:cs="Times New Roman"/>
                <w:b/>
                <w:bCs/>
                <w:color w:val="000000"/>
              </w:rPr>
            </w:pPr>
            <w:r w:rsidRPr="008278C4">
              <w:rPr>
                <w:rFonts w:ascii="Times New Roman" w:eastAsia="Times New Roman" w:hAnsi="Times New Roman" w:cs="Times New Roman"/>
                <w:b/>
                <w:bCs/>
                <w:color w:val="000000"/>
              </w:rPr>
              <w:t>Рост качества управления</w:t>
            </w:r>
          </w:p>
        </w:tc>
      </w:tr>
      <w:tr w:rsidR="008278C4" w:rsidRPr="008278C4" w:rsidTr="008278C4">
        <w:trPr>
          <w:trHeight w:val="915"/>
        </w:trPr>
        <w:tc>
          <w:tcPr>
            <w:tcW w:w="1716" w:type="dxa"/>
            <w:tcBorders>
              <w:top w:val="nil"/>
              <w:left w:val="single" w:sz="8" w:space="0" w:color="auto"/>
              <w:bottom w:val="single" w:sz="8" w:space="0" w:color="auto"/>
              <w:right w:val="single" w:sz="8" w:space="0" w:color="auto"/>
            </w:tcBorders>
            <w:shd w:val="clear" w:color="auto" w:fill="auto"/>
            <w:vAlign w:val="center"/>
            <w:hideMark/>
          </w:tcPr>
          <w:p w:rsidR="008278C4" w:rsidRPr="00D112FD" w:rsidRDefault="008278C4" w:rsidP="008278C4">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Повышение качества и доступности муниципальных услуг</w:t>
            </w:r>
          </w:p>
        </w:tc>
        <w:tc>
          <w:tcPr>
            <w:tcW w:w="2835" w:type="dxa"/>
            <w:tcBorders>
              <w:top w:val="single" w:sz="8" w:space="0" w:color="auto"/>
              <w:left w:val="nil"/>
              <w:bottom w:val="single" w:sz="8" w:space="0" w:color="auto"/>
              <w:right w:val="single" w:sz="8" w:space="0" w:color="000000"/>
            </w:tcBorders>
            <w:shd w:val="clear" w:color="auto" w:fill="auto"/>
            <w:vAlign w:val="center"/>
            <w:hideMark/>
          </w:tcPr>
          <w:p w:rsidR="008278C4" w:rsidRPr="00D112FD" w:rsidRDefault="008278C4" w:rsidP="008278C4">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Численность муниципальных служащих в органах местного самоуправления на 10000 человек населения</w:t>
            </w:r>
            <w:r w:rsidR="00E976D4">
              <w:rPr>
                <w:rFonts w:ascii="Times New Roman" w:eastAsia="Times New Roman" w:hAnsi="Times New Roman" w:cs="Times New Roman"/>
                <w:color w:val="000000"/>
                <w:sz w:val="20"/>
                <w:szCs w:val="20"/>
              </w:rPr>
              <w:t>, чел.</w:t>
            </w:r>
          </w:p>
        </w:tc>
        <w:tc>
          <w:tcPr>
            <w:tcW w:w="1134"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1119F3">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13,</w:t>
            </w:r>
            <w:r w:rsidR="001119F3">
              <w:rPr>
                <w:rFonts w:ascii="Times New Roman" w:eastAsia="Times New Roman" w:hAnsi="Times New Roman" w:cs="Times New Roman"/>
                <w:color w:val="000000"/>
              </w:rPr>
              <w:t>55</w:t>
            </w:r>
          </w:p>
        </w:tc>
        <w:tc>
          <w:tcPr>
            <w:tcW w:w="1276"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1119F3">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13,</w:t>
            </w:r>
            <w:r w:rsidR="001119F3">
              <w:rPr>
                <w:rFonts w:ascii="Times New Roman" w:eastAsia="Times New Roman" w:hAnsi="Times New Roman" w:cs="Times New Roman"/>
                <w:color w:val="000000"/>
              </w:rPr>
              <w:t>20</w:t>
            </w:r>
          </w:p>
        </w:tc>
        <w:tc>
          <w:tcPr>
            <w:tcW w:w="1559" w:type="dxa"/>
            <w:tcBorders>
              <w:top w:val="nil"/>
              <w:left w:val="nil"/>
              <w:bottom w:val="single" w:sz="8" w:space="0" w:color="auto"/>
              <w:right w:val="single" w:sz="8" w:space="0" w:color="auto"/>
            </w:tcBorders>
            <w:shd w:val="clear" w:color="auto" w:fill="auto"/>
            <w:noWrap/>
            <w:vAlign w:val="center"/>
            <w:hideMark/>
          </w:tcPr>
          <w:p w:rsidR="008278C4" w:rsidRPr="008278C4" w:rsidRDefault="001119F3" w:rsidP="008278C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13,20</w:t>
            </w:r>
          </w:p>
        </w:tc>
        <w:tc>
          <w:tcPr>
            <w:tcW w:w="1276" w:type="dxa"/>
            <w:tcBorders>
              <w:top w:val="nil"/>
              <w:left w:val="nil"/>
              <w:bottom w:val="single" w:sz="8" w:space="0" w:color="auto"/>
              <w:right w:val="single" w:sz="8" w:space="0" w:color="auto"/>
            </w:tcBorders>
            <w:shd w:val="clear" w:color="auto" w:fill="auto"/>
            <w:noWrap/>
            <w:vAlign w:val="center"/>
            <w:hideMark/>
          </w:tcPr>
          <w:p w:rsidR="008278C4" w:rsidRPr="008278C4" w:rsidRDefault="001119F3" w:rsidP="008278C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13,20</w:t>
            </w:r>
          </w:p>
        </w:tc>
      </w:tr>
      <w:tr w:rsidR="008278C4" w:rsidRPr="008278C4" w:rsidTr="008278C4">
        <w:trPr>
          <w:trHeight w:val="1215"/>
        </w:trPr>
        <w:tc>
          <w:tcPr>
            <w:tcW w:w="1716" w:type="dxa"/>
            <w:tcBorders>
              <w:top w:val="nil"/>
              <w:left w:val="single" w:sz="8" w:space="0" w:color="auto"/>
              <w:bottom w:val="single" w:sz="8" w:space="0" w:color="auto"/>
              <w:right w:val="single" w:sz="8" w:space="0" w:color="auto"/>
            </w:tcBorders>
            <w:shd w:val="clear" w:color="auto" w:fill="auto"/>
            <w:vAlign w:val="center"/>
            <w:hideMark/>
          </w:tcPr>
          <w:p w:rsidR="008278C4" w:rsidRPr="00D112FD" w:rsidRDefault="008278C4" w:rsidP="008278C4">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Повышение открытости и прозрачности муниципальной власти</w:t>
            </w:r>
          </w:p>
        </w:tc>
        <w:tc>
          <w:tcPr>
            <w:tcW w:w="2835" w:type="dxa"/>
            <w:tcBorders>
              <w:top w:val="single" w:sz="8" w:space="0" w:color="auto"/>
              <w:left w:val="nil"/>
              <w:bottom w:val="single" w:sz="8" w:space="0" w:color="auto"/>
              <w:right w:val="single" w:sz="8" w:space="0" w:color="000000"/>
            </w:tcBorders>
            <w:shd w:val="clear" w:color="auto" w:fill="auto"/>
            <w:vAlign w:val="center"/>
            <w:hideMark/>
          </w:tcPr>
          <w:p w:rsidR="008278C4" w:rsidRPr="00D112FD" w:rsidRDefault="008278C4" w:rsidP="008278C4">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Удовлетворенность населения деятельностью органов местного самоуправления, от числа опрошенных граждан</w:t>
            </w:r>
            <w:r w:rsidR="00E976D4">
              <w:rPr>
                <w:rFonts w:ascii="Times New Roman" w:eastAsia="Times New Roman" w:hAnsi="Times New Roman" w:cs="Times New Roman"/>
                <w:color w:val="000000"/>
                <w:sz w:val="20"/>
                <w:szCs w:val="20"/>
              </w:rPr>
              <w:t>,%</w:t>
            </w:r>
          </w:p>
        </w:tc>
        <w:tc>
          <w:tcPr>
            <w:tcW w:w="1134" w:type="dxa"/>
            <w:tcBorders>
              <w:top w:val="nil"/>
              <w:left w:val="nil"/>
              <w:bottom w:val="single" w:sz="8" w:space="0" w:color="auto"/>
              <w:right w:val="single" w:sz="8" w:space="0" w:color="auto"/>
            </w:tcBorders>
            <w:shd w:val="clear" w:color="auto" w:fill="auto"/>
            <w:noWrap/>
            <w:vAlign w:val="center"/>
            <w:hideMark/>
          </w:tcPr>
          <w:p w:rsidR="008278C4" w:rsidRPr="008278C4" w:rsidRDefault="001119F3" w:rsidP="008278C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68,30</w:t>
            </w:r>
          </w:p>
        </w:tc>
        <w:tc>
          <w:tcPr>
            <w:tcW w:w="1276" w:type="dxa"/>
            <w:tcBorders>
              <w:top w:val="nil"/>
              <w:left w:val="nil"/>
              <w:bottom w:val="single" w:sz="8" w:space="0" w:color="auto"/>
              <w:right w:val="single" w:sz="8" w:space="0" w:color="auto"/>
            </w:tcBorders>
            <w:shd w:val="clear" w:color="auto" w:fill="auto"/>
            <w:noWrap/>
            <w:vAlign w:val="center"/>
            <w:hideMark/>
          </w:tcPr>
          <w:p w:rsidR="008278C4" w:rsidRPr="008278C4" w:rsidRDefault="001119F3" w:rsidP="008278C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r w:rsidR="008278C4" w:rsidRPr="008278C4">
              <w:rPr>
                <w:rFonts w:ascii="Times New Roman" w:eastAsia="Times New Roman" w:hAnsi="Times New Roman" w:cs="Times New Roman"/>
                <w:color w:val="000000"/>
              </w:rPr>
              <w:t>5</w:t>
            </w:r>
            <w:r>
              <w:rPr>
                <w:rFonts w:ascii="Times New Roman" w:eastAsia="Times New Roman" w:hAnsi="Times New Roman" w:cs="Times New Roman"/>
                <w:color w:val="000000"/>
              </w:rPr>
              <w:t>,0</w:t>
            </w:r>
          </w:p>
        </w:tc>
        <w:tc>
          <w:tcPr>
            <w:tcW w:w="1559" w:type="dxa"/>
            <w:tcBorders>
              <w:top w:val="nil"/>
              <w:left w:val="nil"/>
              <w:bottom w:val="single" w:sz="8" w:space="0" w:color="auto"/>
              <w:right w:val="single" w:sz="8" w:space="0" w:color="auto"/>
            </w:tcBorders>
            <w:shd w:val="clear" w:color="auto" w:fill="auto"/>
            <w:noWrap/>
            <w:vAlign w:val="center"/>
            <w:hideMark/>
          </w:tcPr>
          <w:p w:rsidR="008278C4" w:rsidRPr="008278C4" w:rsidRDefault="008278C4" w:rsidP="008278C4">
            <w:pPr>
              <w:spacing w:after="0" w:line="240" w:lineRule="auto"/>
              <w:jc w:val="center"/>
              <w:rPr>
                <w:rFonts w:ascii="Times New Roman" w:eastAsia="Times New Roman" w:hAnsi="Times New Roman" w:cs="Times New Roman"/>
                <w:color w:val="000000"/>
              </w:rPr>
            </w:pPr>
            <w:r w:rsidRPr="008278C4">
              <w:rPr>
                <w:rFonts w:ascii="Times New Roman" w:eastAsia="Times New Roman" w:hAnsi="Times New Roman" w:cs="Times New Roman"/>
                <w:color w:val="000000"/>
              </w:rPr>
              <w:t>60</w:t>
            </w:r>
            <w:r w:rsidR="001119F3">
              <w:rPr>
                <w:rFonts w:ascii="Times New Roman" w:eastAsia="Times New Roman" w:hAnsi="Times New Roman" w:cs="Times New Roman"/>
                <w:color w:val="000000"/>
              </w:rPr>
              <w:t>,0</w:t>
            </w:r>
          </w:p>
        </w:tc>
        <w:tc>
          <w:tcPr>
            <w:tcW w:w="1276" w:type="dxa"/>
            <w:tcBorders>
              <w:top w:val="nil"/>
              <w:left w:val="nil"/>
              <w:bottom w:val="single" w:sz="8" w:space="0" w:color="auto"/>
              <w:right w:val="single" w:sz="8" w:space="0" w:color="auto"/>
            </w:tcBorders>
            <w:shd w:val="clear" w:color="auto" w:fill="auto"/>
            <w:noWrap/>
            <w:vAlign w:val="center"/>
            <w:hideMark/>
          </w:tcPr>
          <w:p w:rsidR="008278C4" w:rsidRPr="008278C4" w:rsidRDefault="001119F3" w:rsidP="008278C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sidR="008278C4" w:rsidRPr="008278C4">
              <w:rPr>
                <w:rFonts w:ascii="Times New Roman" w:eastAsia="Times New Roman" w:hAnsi="Times New Roman" w:cs="Times New Roman"/>
                <w:color w:val="000000"/>
              </w:rPr>
              <w:t>0</w:t>
            </w:r>
            <w:r>
              <w:rPr>
                <w:rFonts w:ascii="Times New Roman" w:eastAsia="Times New Roman" w:hAnsi="Times New Roman" w:cs="Times New Roman"/>
                <w:color w:val="000000"/>
              </w:rPr>
              <w:t>,0</w:t>
            </w:r>
          </w:p>
        </w:tc>
      </w:tr>
    </w:tbl>
    <w:p w:rsidR="008278C4" w:rsidRPr="009614B3" w:rsidRDefault="008278C4" w:rsidP="00A47BC3">
      <w:pPr>
        <w:widowControl w:val="0"/>
        <w:spacing w:after="0"/>
        <w:ind w:firstLine="709"/>
        <w:jc w:val="both"/>
        <w:rPr>
          <w:rFonts w:ascii="Times New Roman" w:hAnsi="Times New Roman" w:cs="Times New Roman"/>
          <w:sz w:val="24"/>
          <w:szCs w:val="24"/>
        </w:rPr>
      </w:pPr>
    </w:p>
    <w:p w:rsidR="00274ED0" w:rsidRPr="00F10D31" w:rsidRDefault="00274ED0" w:rsidP="001D45ED">
      <w:pPr>
        <w:pStyle w:val="1"/>
        <w:jc w:val="center"/>
        <w:rPr>
          <w:rStyle w:val="aff2"/>
          <w:rFonts w:ascii="Times New Roman" w:hAnsi="Times New Roman" w:cs="Times New Roman"/>
          <w:b/>
          <w:color w:val="auto"/>
          <w:sz w:val="24"/>
          <w:lang w:eastAsia="en-US"/>
        </w:rPr>
      </w:pPr>
      <w:bookmarkStart w:id="217" w:name="_Toc468445656"/>
      <w:bookmarkStart w:id="218" w:name="_Toc468445883"/>
      <w:bookmarkStart w:id="219" w:name="_Toc468445980"/>
      <w:bookmarkStart w:id="220" w:name="_Toc485201934"/>
      <w:bookmarkEnd w:id="212"/>
      <w:bookmarkEnd w:id="213"/>
      <w:bookmarkEnd w:id="214"/>
      <w:r w:rsidRPr="00F10D31">
        <w:rPr>
          <w:rStyle w:val="aff2"/>
          <w:rFonts w:ascii="Times New Roman" w:hAnsi="Times New Roman" w:cs="Times New Roman"/>
          <w:b/>
          <w:color w:val="auto"/>
          <w:sz w:val="24"/>
          <w:lang w:eastAsia="en-US"/>
        </w:rPr>
        <w:t>8.</w:t>
      </w:r>
      <w:r w:rsidRPr="00274ED0">
        <w:rPr>
          <w:rStyle w:val="aff2"/>
          <w:rFonts w:ascii="Times New Roman" w:hAnsi="Times New Roman" w:cs="Times New Roman"/>
          <w:b/>
          <w:sz w:val="24"/>
          <w:lang w:eastAsia="en-US"/>
        </w:rPr>
        <w:t xml:space="preserve"> </w:t>
      </w:r>
      <w:r w:rsidRPr="00F10D31">
        <w:rPr>
          <w:rStyle w:val="aff2"/>
          <w:rFonts w:ascii="Times New Roman" w:hAnsi="Times New Roman" w:cs="Times New Roman"/>
          <w:b/>
          <w:color w:val="auto"/>
          <w:sz w:val="24"/>
          <w:lang w:eastAsia="en-US"/>
        </w:rPr>
        <w:t>Приоритеты, цели, задачи и направления социально-экономической политики муниципального образования.</w:t>
      </w:r>
      <w:bookmarkEnd w:id="217"/>
      <w:bookmarkEnd w:id="218"/>
      <w:bookmarkEnd w:id="219"/>
      <w:bookmarkEnd w:id="220"/>
    </w:p>
    <w:p w:rsidR="00274ED0" w:rsidRPr="00F10D31" w:rsidRDefault="00274ED0" w:rsidP="001D45ED">
      <w:pPr>
        <w:pStyle w:val="21"/>
        <w:jc w:val="center"/>
        <w:rPr>
          <w:rStyle w:val="22"/>
          <w:rFonts w:ascii="Times New Roman" w:hAnsi="Times New Roman" w:cs="Times New Roman"/>
          <w:b/>
          <w:color w:val="auto"/>
          <w:sz w:val="24"/>
          <w:szCs w:val="24"/>
          <w:lang w:eastAsia="en-US"/>
        </w:rPr>
      </w:pPr>
      <w:bookmarkStart w:id="221" w:name="_Toc468445657"/>
      <w:bookmarkStart w:id="222" w:name="_Toc468445884"/>
      <w:bookmarkStart w:id="223" w:name="_Toc468445981"/>
      <w:bookmarkStart w:id="224" w:name="_Toc485201935"/>
      <w:r w:rsidRPr="00F10D31">
        <w:rPr>
          <w:rStyle w:val="22"/>
          <w:rFonts w:ascii="Times New Roman" w:hAnsi="Times New Roman" w:cs="Times New Roman"/>
          <w:b/>
          <w:color w:val="auto"/>
          <w:sz w:val="24"/>
          <w:szCs w:val="24"/>
          <w:lang w:eastAsia="en-US"/>
        </w:rPr>
        <w:t>Приоритеты Щекинского района</w:t>
      </w:r>
      <w:bookmarkEnd w:id="221"/>
      <w:bookmarkEnd w:id="222"/>
      <w:bookmarkEnd w:id="223"/>
      <w:bookmarkEnd w:id="224"/>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Стратегическое видение Щекинского района - территория высокого качества жизни и образования населения, устойчивого развития и инновационной экономики, центр притяжения инвестиций и сохранения культурно-исторического наследия Тульской области и центра Европейской части России</w:t>
      </w:r>
      <w:r w:rsidR="00F10D31" w:rsidRPr="0038452B">
        <w:rPr>
          <w:rFonts w:ascii="Times New Roman" w:hAnsi="Times New Roman" w:cs="Times New Roman"/>
          <w:bCs/>
          <w:iCs/>
          <w:sz w:val="24"/>
          <w:szCs w:val="24"/>
        </w:rPr>
        <w:t>.</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Стратегия направлена на реализацию этой миссии, создание институциональных условий для устойчивого экономического роста, модернизацию промышленности и рост социально-экономического потенциала Щекинского района, что позволит увеличить инвестиционную активность на территории района и укрепить его позиции в Тульской области. Щекинский район должен стать комфортным и безопасным для проживания, более притягательным для бизнеса. </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sz w:val="24"/>
          <w:szCs w:val="24"/>
        </w:rPr>
        <w:t xml:space="preserve">В соответствии со стратегическим видением Щекинского района на основе анализа его стратегического потенциала и рисков его реализации определены приоритеты </w:t>
      </w:r>
      <w:r w:rsidRPr="0038452B">
        <w:rPr>
          <w:rFonts w:ascii="Times New Roman" w:hAnsi="Times New Roman" w:cs="Times New Roman"/>
          <w:bCs/>
          <w:iCs/>
          <w:sz w:val="24"/>
          <w:szCs w:val="24"/>
        </w:rPr>
        <w:t>экономической политики муниципального образования.</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lastRenderedPageBreak/>
        <w:t>Необходимо переломить негативные демографические тренды, в первую очередь, за счет создания нового качества жизни для населения, что создаст условия для переезда в район молодых семей из других регионов, в т.ч. из районов Тульской области. Для этого необходимо решить проблемы обеспечения населения жильем, повышения качества городской среды, повышение уровня культурной жизни.</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Необходимо реорганизовать систему образования ориентировав ее на повышение качества дошкольного, общего и профессионального образования и качества образовательных результатов.</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Акцент в развитии предприятий должен быть сделан на более активное встраивание в глобальные цепочки добавленной стоимости, что может быть обеспечено за счет кластерного развития экономики на основе «достройки» недостающих звеньев производственно-технологических цепочек, в первую очередь, в химическом производстве. Точками роста станут малые предприятия, выпускающие продукцию, ориентированную на экспорт – рядом с промышленными гигантами будут появляться бизнес-парки для молодых инноваторов, которые быстрее и эффективнее могут создавать высокотехнологичные товары и услуги. </w:t>
      </w:r>
    </w:p>
    <w:p w:rsidR="00274ED0" w:rsidRPr="00293948" w:rsidRDefault="00274ED0" w:rsidP="00F10D31">
      <w:pPr>
        <w:widowControl w:val="0"/>
        <w:spacing w:after="0"/>
        <w:ind w:firstLine="709"/>
        <w:jc w:val="both"/>
        <w:rPr>
          <w:rFonts w:ascii="Times New Roman" w:hAnsi="Times New Roman" w:cs="Times New Roman"/>
          <w:bCs/>
          <w:iCs/>
          <w:sz w:val="24"/>
          <w:szCs w:val="24"/>
        </w:rPr>
      </w:pPr>
      <w:r w:rsidRPr="00293948">
        <w:rPr>
          <w:rFonts w:ascii="Times New Roman" w:hAnsi="Times New Roman" w:cs="Times New Roman"/>
          <w:bCs/>
          <w:iCs/>
          <w:sz w:val="24"/>
          <w:szCs w:val="24"/>
        </w:rPr>
        <w:t xml:space="preserve">Привлечение и удержание квалифицированных кадров в промышленных центрах района будет обеспечено за счет существенного улучшения качества городской среды. Для этого будет запущен комплексный процесс реорганизации промышленно-производственных территорий, формирования целостной благоприятной для труда и отдыха городской среды, включающей эстетическую, экологическую и функциональную оптимизацию пространства. Щекинский район станет экологичным регионом – за счет внедрения технологий улучшения экологических характеристик промышленных производств, перехода на новые экономические стандарты. </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293948">
        <w:rPr>
          <w:rFonts w:ascii="Times New Roman" w:hAnsi="Times New Roman" w:cs="Times New Roman"/>
          <w:bCs/>
          <w:iCs/>
          <w:sz w:val="24"/>
          <w:szCs w:val="24"/>
        </w:rPr>
        <w:t>Традиции и культура Щекинского района являются основой развития</w:t>
      </w:r>
      <w:r w:rsidRPr="0038452B">
        <w:rPr>
          <w:rFonts w:ascii="Times New Roman" w:hAnsi="Times New Roman" w:cs="Times New Roman"/>
          <w:bCs/>
          <w:iCs/>
          <w:sz w:val="28"/>
          <w:szCs w:val="28"/>
        </w:rPr>
        <w:t xml:space="preserve"> </w:t>
      </w:r>
      <w:r w:rsidRPr="0038452B">
        <w:rPr>
          <w:rFonts w:ascii="Times New Roman" w:hAnsi="Times New Roman" w:cs="Times New Roman"/>
          <w:bCs/>
          <w:iCs/>
          <w:sz w:val="24"/>
          <w:szCs w:val="24"/>
        </w:rPr>
        <w:t xml:space="preserve">туризма –перспективной отраслью экономики, способной обеспечить при соответствующем развитие туристской инфраструктуры мощный приток туристов. </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sz w:val="24"/>
          <w:szCs w:val="24"/>
        </w:rPr>
        <w:t xml:space="preserve">В соответствии со стратегическим видением Щекинского района и приоритетами развития определены цели и задачи </w:t>
      </w:r>
      <w:r w:rsidRPr="0038452B">
        <w:rPr>
          <w:rFonts w:ascii="Times New Roman" w:hAnsi="Times New Roman" w:cs="Times New Roman"/>
          <w:bCs/>
          <w:iCs/>
          <w:sz w:val="24"/>
          <w:szCs w:val="24"/>
        </w:rPr>
        <w:t xml:space="preserve">экономической политики муниципального образования. </w:t>
      </w:r>
    </w:p>
    <w:p w:rsidR="00274ED0" w:rsidRPr="001D45ED" w:rsidRDefault="00274ED0" w:rsidP="00274ED0">
      <w:pPr>
        <w:pStyle w:val="af"/>
        <w:spacing w:line="276" w:lineRule="auto"/>
        <w:ind w:left="1276" w:hanging="567"/>
        <w:rPr>
          <w:rFonts w:ascii="Times New Roman" w:hAnsi="Times New Roman"/>
          <w:b/>
          <w:i/>
          <w:sz w:val="24"/>
          <w:szCs w:val="24"/>
        </w:rPr>
      </w:pPr>
      <w:bookmarkStart w:id="225" w:name="OLE_LINK27"/>
      <w:bookmarkStart w:id="226" w:name="OLE_LINK28"/>
      <w:bookmarkStart w:id="227" w:name="OLE_LINK72"/>
      <w:bookmarkStart w:id="228" w:name="OLE_LINK73"/>
      <w:r w:rsidRPr="001D45ED">
        <w:rPr>
          <w:rFonts w:ascii="Times New Roman" w:hAnsi="Times New Roman"/>
          <w:b/>
          <w:i/>
          <w:sz w:val="24"/>
          <w:szCs w:val="24"/>
        </w:rPr>
        <w:t>Рост качества человеческого потенциала.</w:t>
      </w:r>
    </w:p>
    <w:p w:rsidR="00274ED0" w:rsidRPr="0038452B" w:rsidRDefault="00274ED0" w:rsidP="00274ED0">
      <w:pPr>
        <w:pStyle w:val="af"/>
        <w:numPr>
          <w:ilvl w:val="0"/>
          <w:numId w:val="16"/>
        </w:numPr>
        <w:spacing w:line="276" w:lineRule="auto"/>
        <w:ind w:left="1276" w:hanging="567"/>
        <w:rPr>
          <w:rFonts w:ascii="Times New Roman" w:hAnsi="Times New Roman"/>
          <w:sz w:val="24"/>
          <w:szCs w:val="24"/>
        </w:rPr>
      </w:pPr>
      <w:bookmarkStart w:id="229" w:name="OLE_LINK35"/>
      <w:bookmarkStart w:id="230" w:name="OLE_LINK36"/>
      <w:bookmarkEnd w:id="225"/>
      <w:bookmarkEnd w:id="226"/>
      <w:bookmarkEnd w:id="227"/>
      <w:bookmarkEnd w:id="228"/>
      <w:r w:rsidRPr="0038452B">
        <w:rPr>
          <w:rFonts w:ascii="Times New Roman" w:hAnsi="Times New Roman"/>
          <w:sz w:val="24"/>
          <w:szCs w:val="24"/>
        </w:rPr>
        <w:t>Улучшение демографической ситуации, снижение уровня смертности и увеличение продолжительности жизни населения</w:t>
      </w:r>
    </w:p>
    <w:p w:rsidR="00274ED0" w:rsidRPr="0038452B" w:rsidRDefault="00274ED0" w:rsidP="00274ED0">
      <w:pPr>
        <w:pStyle w:val="af"/>
        <w:numPr>
          <w:ilvl w:val="0"/>
          <w:numId w:val="16"/>
        </w:numPr>
        <w:spacing w:line="276" w:lineRule="auto"/>
        <w:ind w:left="1276" w:hanging="567"/>
        <w:rPr>
          <w:rFonts w:ascii="Times New Roman" w:hAnsi="Times New Roman"/>
          <w:sz w:val="24"/>
          <w:szCs w:val="24"/>
        </w:rPr>
      </w:pPr>
      <w:bookmarkStart w:id="231" w:name="OLE_LINK42"/>
      <w:bookmarkStart w:id="232" w:name="OLE_LINK43"/>
      <w:bookmarkStart w:id="233" w:name="OLE_LINK44"/>
      <w:bookmarkEnd w:id="229"/>
      <w:bookmarkEnd w:id="230"/>
      <w:r w:rsidRPr="0038452B">
        <w:rPr>
          <w:rFonts w:ascii="Times New Roman" w:hAnsi="Times New Roman"/>
          <w:sz w:val="24"/>
          <w:szCs w:val="24"/>
        </w:rPr>
        <w:t xml:space="preserve">Повышение качества дошкольного, общего и профессионального образования и качества образовательных результатов </w:t>
      </w:r>
      <w:bookmarkEnd w:id="231"/>
      <w:bookmarkEnd w:id="232"/>
      <w:bookmarkEnd w:id="233"/>
    </w:p>
    <w:p w:rsidR="00274ED0" w:rsidRPr="0038452B" w:rsidRDefault="00274ED0" w:rsidP="00274ED0">
      <w:pPr>
        <w:pStyle w:val="af"/>
        <w:numPr>
          <w:ilvl w:val="0"/>
          <w:numId w:val="16"/>
        </w:numPr>
        <w:spacing w:line="276" w:lineRule="auto"/>
        <w:ind w:left="1276" w:hanging="567"/>
        <w:rPr>
          <w:rFonts w:ascii="Times New Roman" w:hAnsi="Times New Roman"/>
          <w:sz w:val="24"/>
          <w:szCs w:val="24"/>
        </w:rPr>
      </w:pPr>
      <w:bookmarkStart w:id="234" w:name="OLE_LINK45"/>
      <w:bookmarkStart w:id="235" w:name="OLE_LINK46"/>
      <w:r w:rsidRPr="0038452B">
        <w:rPr>
          <w:rFonts w:ascii="Times New Roman" w:hAnsi="Times New Roman"/>
          <w:sz w:val="24"/>
          <w:szCs w:val="24"/>
        </w:rPr>
        <w:t>Обеспечение комфортных условий жизни, рост обеспеченности жильем, рост качества коммунальной инфраструктуры</w:t>
      </w:r>
    </w:p>
    <w:bookmarkEnd w:id="234"/>
    <w:bookmarkEnd w:id="235"/>
    <w:p w:rsidR="00274ED0" w:rsidRPr="0038452B" w:rsidRDefault="00274ED0" w:rsidP="00274ED0">
      <w:pPr>
        <w:pStyle w:val="af"/>
        <w:numPr>
          <w:ilvl w:val="0"/>
          <w:numId w:val="16"/>
        </w:numPr>
        <w:spacing w:line="276" w:lineRule="auto"/>
        <w:ind w:left="1276" w:hanging="567"/>
        <w:rPr>
          <w:rFonts w:ascii="Times New Roman" w:hAnsi="Times New Roman"/>
          <w:sz w:val="24"/>
          <w:szCs w:val="24"/>
        </w:rPr>
      </w:pPr>
      <w:r w:rsidRPr="0038452B">
        <w:rPr>
          <w:rFonts w:ascii="Times New Roman" w:hAnsi="Times New Roman"/>
          <w:sz w:val="24"/>
          <w:szCs w:val="24"/>
        </w:rPr>
        <w:t>Обеспечение занятости и роста уровня доходов населения</w:t>
      </w:r>
    </w:p>
    <w:p w:rsidR="00274ED0" w:rsidRPr="0038452B" w:rsidRDefault="00274ED0" w:rsidP="00274ED0">
      <w:pPr>
        <w:pStyle w:val="af"/>
        <w:numPr>
          <w:ilvl w:val="0"/>
          <w:numId w:val="16"/>
        </w:numPr>
        <w:spacing w:line="276" w:lineRule="auto"/>
        <w:ind w:left="1276" w:hanging="567"/>
        <w:rPr>
          <w:rFonts w:ascii="Times New Roman" w:hAnsi="Times New Roman"/>
          <w:sz w:val="24"/>
          <w:szCs w:val="24"/>
        </w:rPr>
      </w:pPr>
      <w:bookmarkStart w:id="236" w:name="OLE_LINK61"/>
      <w:bookmarkStart w:id="237" w:name="OLE_LINK62"/>
      <w:bookmarkStart w:id="238" w:name="OLE_LINK63"/>
      <w:bookmarkStart w:id="239" w:name="OLE_LINK56"/>
      <w:bookmarkStart w:id="240" w:name="OLE_LINK57"/>
      <w:bookmarkStart w:id="241" w:name="OLE_LINK58"/>
      <w:r w:rsidRPr="0038452B">
        <w:rPr>
          <w:rFonts w:ascii="Times New Roman" w:hAnsi="Times New Roman"/>
          <w:sz w:val="24"/>
          <w:szCs w:val="24"/>
        </w:rPr>
        <w:t>Обеспечение социальной поддержки населения</w:t>
      </w:r>
      <w:bookmarkEnd w:id="236"/>
      <w:bookmarkEnd w:id="237"/>
      <w:bookmarkEnd w:id="238"/>
      <w:r w:rsidRPr="0038452B">
        <w:rPr>
          <w:rFonts w:ascii="Times New Roman" w:hAnsi="Times New Roman"/>
          <w:sz w:val="24"/>
          <w:szCs w:val="24"/>
        </w:rPr>
        <w:t>:</w:t>
      </w:r>
    </w:p>
    <w:p w:rsidR="00274ED0" w:rsidRPr="0038452B" w:rsidRDefault="00274ED0" w:rsidP="00274ED0">
      <w:pPr>
        <w:pStyle w:val="af"/>
        <w:numPr>
          <w:ilvl w:val="0"/>
          <w:numId w:val="16"/>
        </w:numPr>
        <w:spacing w:line="276" w:lineRule="auto"/>
        <w:ind w:left="1276" w:hanging="567"/>
        <w:rPr>
          <w:rFonts w:ascii="Times New Roman" w:hAnsi="Times New Roman"/>
          <w:sz w:val="24"/>
          <w:szCs w:val="24"/>
        </w:rPr>
      </w:pPr>
      <w:bookmarkStart w:id="242" w:name="OLE_LINK67"/>
      <w:bookmarkStart w:id="243" w:name="OLE_LINK68"/>
      <w:r w:rsidRPr="0038452B">
        <w:rPr>
          <w:rFonts w:ascii="Times New Roman" w:hAnsi="Times New Roman"/>
          <w:sz w:val="24"/>
          <w:szCs w:val="24"/>
        </w:rPr>
        <w:t>Реализация экономического и социального потенциала молодежи</w:t>
      </w:r>
    </w:p>
    <w:p w:rsidR="00274ED0" w:rsidRPr="001D45ED" w:rsidRDefault="00274ED0" w:rsidP="00274ED0">
      <w:pPr>
        <w:pStyle w:val="af"/>
        <w:spacing w:line="276" w:lineRule="auto"/>
        <w:ind w:left="1276" w:hanging="567"/>
        <w:rPr>
          <w:rFonts w:ascii="Times New Roman" w:hAnsi="Times New Roman"/>
          <w:b/>
          <w:i/>
          <w:sz w:val="24"/>
          <w:szCs w:val="24"/>
        </w:rPr>
      </w:pPr>
      <w:bookmarkStart w:id="244" w:name="OLE_LINK74"/>
      <w:bookmarkEnd w:id="239"/>
      <w:bookmarkEnd w:id="240"/>
      <w:bookmarkEnd w:id="241"/>
      <w:bookmarkEnd w:id="242"/>
      <w:bookmarkEnd w:id="243"/>
      <w:r w:rsidRPr="001D45ED">
        <w:rPr>
          <w:rFonts w:ascii="Times New Roman" w:hAnsi="Times New Roman"/>
          <w:b/>
          <w:i/>
          <w:sz w:val="24"/>
          <w:szCs w:val="24"/>
        </w:rPr>
        <w:t>Рост качества экономики</w:t>
      </w:r>
    </w:p>
    <w:p w:rsidR="00274ED0" w:rsidRPr="00274ED0" w:rsidRDefault="00274ED0" w:rsidP="00274ED0">
      <w:pPr>
        <w:pStyle w:val="af"/>
        <w:numPr>
          <w:ilvl w:val="0"/>
          <w:numId w:val="16"/>
        </w:numPr>
        <w:spacing w:line="276" w:lineRule="auto"/>
        <w:ind w:left="1276" w:hanging="567"/>
        <w:rPr>
          <w:rFonts w:ascii="Times New Roman" w:hAnsi="Times New Roman"/>
          <w:sz w:val="24"/>
          <w:szCs w:val="24"/>
        </w:rPr>
      </w:pPr>
      <w:bookmarkStart w:id="245" w:name="OLE_LINK75"/>
      <w:bookmarkStart w:id="246" w:name="OLE_LINK76"/>
      <w:bookmarkEnd w:id="244"/>
      <w:r w:rsidRPr="00274ED0">
        <w:rPr>
          <w:rFonts w:ascii="Times New Roman" w:hAnsi="Times New Roman"/>
          <w:sz w:val="24"/>
          <w:szCs w:val="24"/>
        </w:rPr>
        <w:t xml:space="preserve">Улучшение делового климата за счет снятия инфраструктурных ограничений экономического развития </w:t>
      </w:r>
    </w:p>
    <w:p w:rsidR="00274ED0" w:rsidRPr="00274ED0" w:rsidRDefault="00274ED0" w:rsidP="00274ED0">
      <w:pPr>
        <w:pStyle w:val="af"/>
        <w:numPr>
          <w:ilvl w:val="0"/>
          <w:numId w:val="16"/>
        </w:numPr>
        <w:spacing w:line="276" w:lineRule="auto"/>
        <w:ind w:left="1276" w:hanging="567"/>
        <w:rPr>
          <w:rFonts w:ascii="Times New Roman" w:hAnsi="Times New Roman"/>
          <w:sz w:val="24"/>
          <w:szCs w:val="24"/>
        </w:rPr>
      </w:pPr>
      <w:bookmarkStart w:id="247" w:name="OLE_LINK7"/>
      <w:bookmarkStart w:id="248" w:name="OLE_LINK8"/>
      <w:r w:rsidRPr="00274ED0">
        <w:rPr>
          <w:rFonts w:ascii="Times New Roman" w:hAnsi="Times New Roman"/>
          <w:sz w:val="24"/>
          <w:szCs w:val="24"/>
        </w:rPr>
        <w:t>Развитие высокотехнологичных производств</w:t>
      </w:r>
      <w:bookmarkEnd w:id="247"/>
      <w:bookmarkEnd w:id="248"/>
      <w:r w:rsidRPr="00274ED0">
        <w:rPr>
          <w:rFonts w:ascii="Times New Roman" w:hAnsi="Times New Roman"/>
          <w:sz w:val="24"/>
          <w:szCs w:val="24"/>
        </w:rPr>
        <w:t xml:space="preserve"> </w:t>
      </w:r>
    </w:p>
    <w:p w:rsidR="00274ED0" w:rsidRPr="00274ED0" w:rsidRDefault="00274ED0" w:rsidP="00274ED0">
      <w:pPr>
        <w:pStyle w:val="af"/>
        <w:numPr>
          <w:ilvl w:val="0"/>
          <w:numId w:val="16"/>
        </w:numPr>
        <w:spacing w:line="276" w:lineRule="auto"/>
        <w:ind w:left="1276" w:hanging="567"/>
        <w:rPr>
          <w:rFonts w:ascii="Times New Roman" w:hAnsi="Times New Roman"/>
          <w:sz w:val="24"/>
          <w:szCs w:val="24"/>
        </w:rPr>
      </w:pPr>
      <w:r w:rsidRPr="00274ED0">
        <w:rPr>
          <w:rFonts w:ascii="Times New Roman" w:hAnsi="Times New Roman"/>
          <w:sz w:val="24"/>
          <w:szCs w:val="24"/>
        </w:rPr>
        <w:t>Развитие малого и среднего предпринимательства</w:t>
      </w:r>
    </w:p>
    <w:p w:rsidR="00274ED0" w:rsidRPr="00274ED0" w:rsidRDefault="00274ED0" w:rsidP="00274ED0">
      <w:pPr>
        <w:pStyle w:val="af"/>
        <w:numPr>
          <w:ilvl w:val="0"/>
          <w:numId w:val="16"/>
        </w:numPr>
        <w:spacing w:line="276" w:lineRule="auto"/>
        <w:ind w:left="1276" w:hanging="567"/>
        <w:rPr>
          <w:rFonts w:ascii="Times New Roman" w:hAnsi="Times New Roman"/>
          <w:sz w:val="24"/>
          <w:szCs w:val="24"/>
        </w:rPr>
      </w:pPr>
      <w:r w:rsidRPr="00274ED0">
        <w:rPr>
          <w:rFonts w:ascii="Times New Roman" w:hAnsi="Times New Roman"/>
          <w:sz w:val="24"/>
          <w:szCs w:val="24"/>
        </w:rPr>
        <w:lastRenderedPageBreak/>
        <w:t>Развитие инфраструктуры туризма</w:t>
      </w:r>
    </w:p>
    <w:p w:rsidR="00274ED0" w:rsidRPr="001D45ED" w:rsidRDefault="00274ED0" w:rsidP="00274ED0">
      <w:pPr>
        <w:pStyle w:val="af"/>
        <w:spacing w:line="276" w:lineRule="auto"/>
        <w:ind w:left="1276" w:hanging="567"/>
        <w:rPr>
          <w:rFonts w:ascii="Times New Roman" w:hAnsi="Times New Roman"/>
          <w:b/>
          <w:i/>
          <w:sz w:val="24"/>
          <w:szCs w:val="24"/>
        </w:rPr>
      </w:pPr>
      <w:bookmarkStart w:id="249" w:name="OLE_LINK95"/>
      <w:bookmarkStart w:id="250" w:name="OLE_LINK96"/>
      <w:bookmarkEnd w:id="245"/>
      <w:bookmarkEnd w:id="246"/>
      <w:r w:rsidRPr="001D45ED">
        <w:rPr>
          <w:rFonts w:ascii="Times New Roman" w:hAnsi="Times New Roman"/>
          <w:b/>
          <w:i/>
          <w:sz w:val="24"/>
          <w:szCs w:val="24"/>
        </w:rPr>
        <w:t>Рост качества пространства</w:t>
      </w:r>
    </w:p>
    <w:p w:rsidR="00274ED0" w:rsidRPr="00274ED0" w:rsidRDefault="00274ED0" w:rsidP="00274ED0">
      <w:pPr>
        <w:pStyle w:val="af"/>
        <w:numPr>
          <w:ilvl w:val="0"/>
          <w:numId w:val="16"/>
        </w:numPr>
        <w:spacing w:line="276" w:lineRule="auto"/>
        <w:ind w:left="1276" w:hanging="567"/>
        <w:rPr>
          <w:rFonts w:ascii="Times New Roman" w:hAnsi="Times New Roman"/>
          <w:sz w:val="24"/>
          <w:szCs w:val="24"/>
        </w:rPr>
      </w:pPr>
      <w:r w:rsidRPr="00274ED0">
        <w:rPr>
          <w:rFonts w:ascii="Times New Roman" w:hAnsi="Times New Roman"/>
          <w:sz w:val="24"/>
          <w:szCs w:val="24"/>
        </w:rPr>
        <w:t xml:space="preserve">Рост качества городской среды </w:t>
      </w:r>
    </w:p>
    <w:p w:rsidR="00274ED0" w:rsidRPr="00274ED0" w:rsidRDefault="00274ED0" w:rsidP="00274ED0">
      <w:pPr>
        <w:pStyle w:val="ConsPlusNormal"/>
        <w:widowControl/>
        <w:numPr>
          <w:ilvl w:val="0"/>
          <w:numId w:val="16"/>
        </w:numPr>
        <w:spacing w:line="276" w:lineRule="auto"/>
        <w:ind w:left="1276" w:hanging="567"/>
        <w:jc w:val="both"/>
        <w:rPr>
          <w:rFonts w:ascii="Times New Roman" w:hAnsi="Times New Roman" w:cs="Times New Roman"/>
          <w:sz w:val="24"/>
          <w:szCs w:val="24"/>
        </w:rPr>
      </w:pPr>
      <w:r w:rsidRPr="00274ED0">
        <w:rPr>
          <w:rFonts w:ascii="Times New Roman" w:hAnsi="Times New Roman" w:cs="Times New Roman"/>
          <w:sz w:val="24"/>
          <w:szCs w:val="24"/>
        </w:rPr>
        <w:t xml:space="preserve">Улучшение экологической ситуации. </w:t>
      </w:r>
    </w:p>
    <w:p w:rsidR="00274ED0" w:rsidRPr="001D45ED" w:rsidRDefault="00274ED0" w:rsidP="00274ED0">
      <w:pPr>
        <w:pStyle w:val="af"/>
        <w:spacing w:line="276" w:lineRule="auto"/>
        <w:ind w:left="1276" w:hanging="567"/>
        <w:rPr>
          <w:rFonts w:ascii="Times New Roman" w:hAnsi="Times New Roman"/>
          <w:b/>
          <w:i/>
          <w:sz w:val="24"/>
          <w:szCs w:val="24"/>
        </w:rPr>
      </w:pPr>
      <w:bookmarkStart w:id="251" w:name="OLE_LINK109"/>
      <w:bookmarkStart w:id="252" w:name="OLE_LINK110"/>
      <w:bookmarkEnd w:id="249"/>
      <w:bookmarkEnd w:id="250"/>
      <w:r w:rsidRPr="001D45ED">
        <w:rPr>
          <w:rFonts w:ascii="Times New Roman" w:hAnsi="Times New Roman"/>
          <w:b/>
          <w:i/>
          <w:sz w:val="24"/>
          <w:szCs w:val="24"/>
        </w:rPr>
        <w:t>Рост качества управления</w:t>
      </w:r>
    </w:p>
    <w:p w:rsidR="00274ED0" w:rsidRPr="00274ED0" w:rsidRDefault="00274ED0" w:rsidP="00274ED0">
      <w:pPr>
        <w:pStyle w:val="af"/>
        <w:numPr>
          <w:ilvl w:val="0"/>
          <w:numId w:val="16"/>
        </w:numPr>
        <w:spacing w:line="276" w:lineRule="auto"/>
        <w:ind w:left="1276" w:hanging="567"/>
        <w:rPr>
          <w:rFonts w:ascii="Times New Roman" w:hAnsi="Times New Roman"/>
          <w:sz w:val="24"/>
          <w:szCs w:val="24"/>
        </w:rPr>
      </w:pPr>
      <w:r w:rsidRPr="00274ED0">
        <w:rPr>
          <w:rFonts w:ascii="Times New Roman" w:hAnsi="Times New Roman"/>
          <w:sz w:val="24"/>
          <w:szCs w:val="24"/>
        </w:rPr>
        <w:t>Повышение качества и доступности муниципальных услуг</w:t>
      </w:r>
    </w:p>
    <w:bookmarkEnd w:id="251"/>
    <w:bookmarkEnd w:id="252"/>
    <w:p w:rsidR="00274ED0" w:rsidRPr="00274ED0" w:rsidRDefault="00274ED0" w:rsidP="00274ED0">
      <w:pPr>
        <w:pStyle w:val="af"/>
        <w:numPr>
          <w:ilvl w:val="0"/>
          <w:numId w:val="16"/>
        </w:numPr>
        <w:spacing w:line="276" w:lineRule="auto"/>
        <w:ind w:left="1276" w:hanging="567"/>
        <w:rPr>
          <w:rFonts w:ascii="Times New Roman" w:hAnsi="Times New Roman"/>
          <w:sz w:val="24"/>
          <w:szCs w:val="24"/>
        </w:rPr>
      </w:pPr>
      <w:r w:rsidRPr="00274ED0">
        <w:rPr>
          <w:rFonts w:ascii="Times New Roman" w:hAnsi="Times New Roman"/>
          <w:sz w:val="24"/>
          <w:szCs w:val="24"/>
        </w:rPr>
        <w:t>Повышение открытости и прозрачности муниципальной власти</w:t>
      </w:r>
    </w:p>
    <w:p w:rsidR="00274ED0" w:rsidRPr="001D45ED" w:rsidRDefault="00274ED0" w:rsidP="00274ED0">
      <w:pPr>
        <w:pStyle w:val="21"/>
        <w:rPr>
          <w:rStyle w:val="22"/>
          <w:rFonts w:ascii="Times New Roman" w:hAnsi="Times New Roman" w:cs="Times New Roman"/>
          <w:b/>
          <w:i/>
          <w:color w:val="auto"/>
          <w:sz w:val="24"/>
          <w:szCs w:val="24"/>
          <w:lang w:eastAsia="en-US"/>
        </w:rPr>
      </w:pPr>
      <w:bookmarkStart w:id="253" w:name="_Toc468445658"/>
      <w:bookmarkStart w:id="254" w:name="_Toc468445885"/>
      <w:bookmarkStart w:id="255" w:name="_Toc468445982"/>
      <w:bookmarkStart w:id="256" w:name="_Toc485201936"/>
      <w:r w:rsidRPr="001D45ED">
        <w:rPr>
          <w:rStyle w:val="22"/>
          <w:rFonts w:ascii="Times New Roman" w:hAnsi="Times New Roman" w:cs="Times New Roman"/>
          <w:b/>
          <w:i/>
          <w:color w:val="auto"/>
          <w:sz w:val="24"/>
          <w:szCs w:val="24"/>
          <w:lang w:eastAsia="en-US"/>
        </w:rPr>
        <w:t>Рост качества человеческого потенциала.</w:t>
      </w:r>
      <w:bookmarkEnd w:id="253"/>
      <w:bookmarkEnd w:id="254"/>
      <w:bookmarkEnd w:id="255"/>
      <w:bookmarkEnd w:id="256"/>
    </w:p>
    <w:p w:rsidR="00274ED0" w:rsidRPr="00274ED0" w:rsidRDefault="00274ED0" w:rsidP="00274ED0">
      <w:pPr>
        <w:pStyle w:val="4"/>
        <w:spacing w:line="276" w:lineRule="auto"/>
        <w:ind w:firstLine="0"/>
        <w:jc w:val="center"/>
        <w:rPr>
          <w:b/>
          <w:i w:val="0"/>
          <w:color w:val="auto"/>
        </w:rPr>
      </w:pPr>
      <w:r w:rsidRPr="00274ED0">
        <w:rPr>
          <w:b/>
          <w:i w:val="0"/>
          <w:color w:val="auto"/>
        </w:rPr>
        <w:t>Улучшение демографической ситуации, снижение уровня смертности и увеличение продолжительности жизни населения</w:t>
      </w:r>
    </w:p>
    <w:p w:rsidR="00274ED0" w:rsidRPr="00092C58" w:rsidRDefault="00274ED0" w:rsidP="00F10D31">
      <w:pPr>
        <w:widowControl w:val="0"/>
        <w:spacing w:after="0"/>
        <w:ind w:firstLine="709"/>
        <w:jc w:val="both"/>
        <w:rPr>
          <w:rFonts w:ascii="Times New Roman" w:hAnsi="Times New Roman" w:cs="Times New Roman"/>
          <w:bCs/>
          <w:iCs/>
          <w:sz w:val="24"/>
          <w:szCs w:val="24"/>
        </w:rPr>
      </w:pPr>
      <w:r w:rsidRPr="00092C58">
        <w:rPr>
          <w:rFonts w:ascii="Times New Roman" w:hAnsi="Times New Roman" w:cs="Times New Roman"/>
          <w:bCs/>
          <w:iCs/>
          <w:sz w:val="24"/>
          <w:szCs w:val="24"/>
        </w:rPr>
        <w:t xml:space="preserve">Социально-экономическая политика Щекинского района в перспективе будет опираться на развитие человеческого капитала. Для этого должны заработать эффективные экономические механизмы, способствующие формированию государственных и частных инвестиций в человека. </w:t>
      </w:r>
    </w:p>
    <w:p w:rsidR="00274ED0" w:rsidRPr="00092C58" w:rsidRDefault="00274ED0" w:rsidP="00F10D31">
      <w:pPr>
        <w:widowControl w:val="0"/>
        <w:spacing w:after="0"/>
        <w:ind w:firstLine="709"/>
        <w:jc w:val="both"/>
        <w:rPr>
          <w:rFonts w:ascii="Times New Roman" w:hAnsi="Times New Roman" w:cs="Times New Roman"/>
          <w:bCs/>
          <w:iCs/>
          <w:sz w:val="24"/>
          <w:szCs w:val="24"/>
        </w:rPr>
      </w:pPr>
      <w:r w:rsidRPr="00092C58">
        <w:rPr>
          <w:rFonts w:ascii="Times New Roman" w:hAnsi="Times New Roman" w:cs="Times New Roman"/>
          <w:bCs/>
          <w:iCs/>
          <w:sz w:val="24"/>
          <w:szCs w:val="24"/>
        </w:rPr>
        <w:t xml:space="preserve">В среднесрочной и долгосрочной перспективе особое внимание будет уделено формированию предпосылок к последующему демографическому росту и повышению качества жизни, реализации мер, направленных на снижение темпов естественной убыли населения, стабилизацию численности населения, обеспечение устойчивого миграционного прироста, а также достижение целевых показателей в соответствии с указами Президента Российской Федерации от 7 мая 2012 года № 598 «О совершенствовании государственной политики в сфере здравоохранения», от 7 мая 2012 года № 606 «О мерах по реализации демографической политики Российской Федерации». </w:t>
      </w:r>
    </w:p>
    <w:p w:rsidR="00274ED0" w:rsidRPr="0038452B" w:rsidRDefault="00274ED0" w:rsidP="00A47BC3">
      <w:pPr>
        <w:widowControl w:val="0"/>
        <w:spacing w:after="0"/>
        <w:ind w:firstLine="709"/>
        <w:jc w:val="both"/>
        <w:rPr>
          <w:rFonts w:ascii="Times New Roman" w:hAnsi="Times New Roman" w:cs="Times New Roman"/>
          <w:bCs/>
          <w:iCs/>
          <w:sz w:val="24"/>
          <w:szCs w:val="24"/>
        </w:rPr>
      </w:pPr>
      <w:r w:rsidRPr="00092C58">
        <w:rPr>
          <w:rFonts w:ascii="Times New Roman" w:hAnsi="Times New Roman" w:cs="Times New Roman"/>
          <w:bCs/>
          <w:iCs/>
          <w:sz w:val="24"/>
          <w:szCs w:val="24"/>
        </w:rPr>
        <w:t>Повышение ожидаемой продолжительности жизни будет достигнуто в первую очередь за счет реализации мер, направленных на улучшение здоровья населения</w:t>
      </w:r>
      <w:r w:rsidRPr="0038452B">
        <w:rPr>
          <w:rFonts w:ascii="Times New Roman" w:hAnsi="Times New Roman" w:cs="Times New Roman"/>
          <w:bCs/>
          <w:iCs/>
          <w:sz w:val="24"/>
          <w:szCs w:val="24"/>
        </w:rPr>
        <w:t xml:space="preserve"> (снижение смертности от основных причин, ведение здорового образа жизни и занятия физической культурой и спортом), создания интегрированной системы оказания медицинской помощи (новые механизмы управления и финансирования отраслью), модернизацию материально-технической базы учреждений здравоохранения и совершенствование кадрового потенциала.</w:t>
      </w:r>
    </w:p>
    <w:p w:rsidR="00274ED0" w:rsidRPr="0038452B" w:rsidRDefault="00274ED0" w:rsidP="00A47BC3">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Поддержание оптимальной физической активности населения и развитие спорта является существенным фактором, определяющим состояние здоровья населения, его благосостояние, национального самосознания и долгосрочной социальной стабильности. Для этого в Щекинском районе будут создаваться  условия для ведения здорового образа жизни и систематических занятий физической культурой и спортом различных категорий населения, повышение конкурентоспособности тульского спорта на российской и международной аренах. Приоритетными направлениями станут пропаганда здорового образа жизни, в том числе путем информационной поддержки в СМИ, развитие массового спорта (в первую очередь детско-юношеского, школьного и студенческого спорта); развитие и доступность инфраструктуры спорта ( в том числе для лиц с ограниченными возможностями здоровья, детей, попавших  в трудную жизненную ситуацию; развитие спорта высших достижений, обеспечение его конкурентоспособности на тульской и международной аренах; повышение качества услуг учреждений физической культуры и спорта (в том числе повышение квалификации кадров, создание эффективной системы оплаты труда).</w:t>
      </w:r>
    </w:p>
    <w:p w:rsidR="00274ED0" w:rsidRPr="0038452B" w:rsidRDefault="00274ED0" w:rsidP="00A47BC3">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Основным стратегическим ориентиром демографической политики является </w:t>
      </w:r>
      <w:r w:rsidRPr="0038452B">
        <w:rPr>
          <w:rFonts w:ascii="Times New Roman" w:hAnsi="Times New Roman" w:cs="Times New Roman"/>
          <w:bCs/>
          <w:iCs/>
          <w:sz w:val="24"/>
          <w:szCs w:val="24"/>
        </w:rPr>
        <w:lastRenderedPageBreak/>
        <w:t xml:space="preserve">формирование у большинства семей желания иметь нескольких детей. Особое внимание будет обращено на поддержку именно вторых рождений (предоставление пособий и льгот семьям с детьми, дифференциация продолжительности и размера оплаты отпуска по уходу за ребенком, погашение за счет средств  регионального/муниципального бюджета части ипотечного кредита, создание инфраструктуры, благоприятной для рождения и воспитания детей, условия для работающих родителей и проч.), а также детям, находящимся в сложной жизненной ситуации. </w:t>
      </w:r>
    </w:p>
    <w:p w:rsidR="00274ED0" w:rsidRPr="0038452B" w:rsidRDefault="00274ED0" w:rsidP="00A47BC3">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Безусловным приоритетом поддержки детей и семей с детьми является обеспечение и защита права каждого ребенка жить и воспитываться в семье. Будет сформирована система, обеспечивающая реагирование на нарушение прав каждого ребенка без какой-либо дискриминации, включая диагностику ситуации, планирование и принятие необходимого комплекса мер по обеспечению соблюдения прав ребенка и восстановлению нарушенных прав, правовое просвещение, предоставление реабилитационной помощи каждому ребенку, ставшему жертвой жестокого обращения или преступных посягательств.</w:t>
      </w:r>
    </w:p>
    <w:p w:rsidR="00274ED0" w:rsidRPr="0038452B" w:rsidRDefault="00274ED0" w:rsidP="00A47BC3">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Нуждающимся семьям будет оказываться адресная поддержка. Дети, оставшиеся без попечения родителей, будут устраиваться на воспитание в семьи граждан, таким семьям будет оказываться весь спектр предусмотренной законом помощи, а также будут развиваться новые формы поддержки. Для профилактики социального сиротства  будет организована система работы по раннему выявлению беременных женщин и семей с детьми, попавшими в трудную жизненную ситуацию, постановка их на учет в группу риска с последующим сопровождением и оказанием помощи, реализация технологии мотивации ответственного выполнения родительских обязанностей.</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В области будет создана инфраструктура, благоприятная для воспитания и образования детей, которая будет основываться на поэтапном переходе от создания условий для «отраслевого развития» системы образования к системе интеграции ресурсов разного типа (ведомств, некоммерческого сектора, конфессий, бизнеса, семей) в создании условий для развития, позитивной социализации и обучения детей с раннего возраста. </w:t>
      </w:r>
    </w:p>
    <w:p w:rsidR="00274ED0" w:rsidRPr="0038452B" w:rsidRDefault="00274ED0" w:rsidP="00F10D31">
      <w:pPr>
        <w:widowControl w:val="0"/>
        <w:spacing w:after="0"/>
        <w:ind w:firstLine="709"/>
        <w:jc w:val="both"/>
        <w:rPr>
          <w:rFonts w:ascii="Times New Roman" w:hAnsi="Times New Roman" w:cs="Times New Roman"/>
          <w:bCs/>
          <w:iCs/>
          <w:sz w:val="24"/>
          <w:szCs w:val="24"/>
        </w:rPr>
      </w:pPr>
    </w:p>
    <w:p w:rsidR="00274ED0" w:rsidRPr="0038452B" w:rsidRDefault="00274ED0" w:rsidP="00274ED0">
      <w:pPr>
        <w:pStyle w:val="4"/>
        <w:spacing w:line="276" w:lineRule="auto"/>
        <w:ind w:firstLine="0"/>
        <w:jc w:val="center"/>
        <w:rPr>
          <w:b/>
          <w:i w:val="0"/>
          <w:color w:val="auto"/>
        </w:rPr>
      </w:pPr>
      <w:r w:rsidRPr="0038452B">
        <w:rPr>
          <w:b/>
          <w:i w:val="0"/>
          <w:color w:val="auto"/>
        </w:rPr>
        <w:t xml:space="preserve">Повышение качества дошкольного, общего и профессионального образования и качества образовательных результатов </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Приоритетными направлениями развития системы образования станут:</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повышение доступности образования (ликвидация очередей, развитие многообразия форм дошкольного образования, поддержка  негосударственных образовательных организаций и предпринимателей и др.);</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повышение  качества образования, качества образовательных результатов (создание областного центра оценки качества образования, гибкая система организации повышения квалификации педагогов, переход на «эффективный контракт», проектный принцип финансирования образовательного процесса и социализации детей и др.);</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 формирование механизмов обеспечения образовательной успешности и социализации  детей, независимо от места жительства и социально-экономического статуса семей (учет особенности контингента детей в подушевом нормативе финансирования, взаимодействие и партнерство с учреждениями профессионального образования, центрами занятости и профессиональной ориентации, внедрение программ сопровождения освоения русского языка и социокультурной интеграции детей из семей </w:t>
      </w:r>
      <w:r w:rsidRPr="0038452B">
        <w:rPr>
          <w:rFonts w:ascii="Times New Roman" w:hAnsi="Times New Roman" w:cs="Times New Roman"/>
          <w:bCs/>
          <w:iCs/>
          <w:sz w:val="24"/>
          <w:szCs w:val="24"/>
        </w:rPr>
        <w:lastRenderedPageBreak/>
        <w:t>мигрантов и др.);</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вовлечение семей в воспитание и образование детей (участие родителей в образовательных программах учреждений, налаживание эффективной обратной связи с семьями, стимулирование общественного участия в практике управления образованием).</w:t>
      </w:r>
    </w:p>
    <w:p w:rsidR="00274ED0" w:rsidRPr="0038452B" w:rsidRDefault="00274ED0" w:rsidP="00274ED0">
      <w:pPr>
        <w:widowControl w:val="0"/>
        <w:ind w:firstLine="709"/>
        <w:jc w:val="both"/>
        <w:rPr>
          <w:rFonts w:ascii="Times New Roman" w:hAnsi="Times New Roman" w:cs="Times New Roman"/>
          <w:bCs/>
          <w:iCs/>
          <w:sz w:val="24"/>
          <w:szCs w:val="24"/>
        </w:rPr>
      </w:pPr>
    </w:p>
    <w:p w:rsidR="00274ED0" w:rsidRPr="0038452B" w:rsidRDefault="00274ED0" w:rsidP="00274ED0">
      <w:pPr>
        <w:pStyle w:val="4"/>
        <w:spacing w:line="276" w:lineRule="auto"/>
        <w:ind w:firstLine="0"/>
        <w:jc w:val="center"/>
        <w:rPr>
          <w:b/>
          <w:i w:val="0"/>
          <w:color w:val="auto"/>
        </w:rPr>
      </w:pPr>
      <w:r w:rsidRPr="0038452B">
        <w:rPr>
          <w:b/>
          <w:i w:val="0"/>
          <w:color w:val="auto"/>
        </w:rPr>
        <w:t>Обеспечение комфортных условий жизни, рост обеспеченности жильем, рост качества коммунальной инфраструктуры</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Комфортные условия жизни – это комфортная среда для жизни, работы и отдыха для человека, семьи. Слагаемые комфортных условий  - наличие у граждан отдельного жилья, безопасность граждан дома, на работе и на улице, а также экология места проживания, возможности для культурного досуга.</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Жилье как индивидуальное (личное) пространство и пространство тесных межличностных и соседских контактов является одним из ключевых элементов среды обитания.  </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Стратегические ориентиры жилищной политики - преодоление барьеров в доступности жилья для семей с доходами разного уровня; увеличение разнообразия типов и качества жилья для разных категорий населения (в том числе пожилых людей, многодетных семей, трудовых мигрантов). Это позволит повысить уровень жилищной обеспеченности,  комфортности проживания и качества жилой среды. Для этого будет обеспечено кардинальное повышение темпов роста ввода нового жилья, в том числе с использованием разных моделей жилищного строительства и планировочных решений жилья.</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Безопасность жизни в регионе характеризуется, прежде всего, криминогенной ситуацией. Стратегическим ориентиром обеспечения безопасности будет профилактика преступлений, то есть раннее выявление потенциально угрожающих ситуаций и комплексная  помощь тем, кто оказался в них, в том числе несовершеннолетним из семей, находящихся в социально опасном положении, оставшимся без попечения родителей.</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Стратегическим ориентиром экологической политики области является формирование «экологического каркаса территории» Щекинского района на основе системы особых охраняемых природных территорий регионального и местного значения. </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Будет реализована программа реабилитации и использования заброшенных горных выработок (организация площадок для экстремальных видов туризма, спорта и отдыха, размещение экологически безопасных ТБО).</w:t>
      </w:r>
    </w:p>
    <w:p w:rsidR="00274ED0" w:rsidRPr="0038452B" w:rsidRDefault="00274ED0" w:rsidP="00F10D31">
      <w:pPr>
        <w:widowControl w:val="0"/>
        <w:spacing w:after="0"/>
        <w:ind w:firstLine="709"/>
        <w:jc w:val="both"/>
        <w:rPr>
          <w:rFonts w:ascii="Times New Roman" w:hAnsi="Times New Roman" w:cs="Times New Roman"/>
          <w:bCs/>
          <w:iCs/>
          <w:sz w:val="24"/>
          <w:szCs w:val="24"/>
        </w:rPr>
      </w:pPr>
    </w:p>
    <w:p w:rsidR="00274ED0" w:rsidRPr="0038452B" w:rsidRDefault="00274ED0" w:rsidP="00274ED0">
      <w:pPr>
        <w:pStyle w:val="4"/>
        <w:spacing w:line="276" w:lineRule="auto"/>
        <w:ind w:firstLine="0"/>
        <w:jc w:val="center"/>
        <w:rPr>
          <w:b/>
          <w:i w:val="0"/>
          <w:color w:val="auto"/>
        </w:rPr>
      </w:pPr>
      <w:bookmarkStart w:id="257" w:name="_Toc343469842"/>
      <w:r w:rsidRPr="0038452B">
        <w:rPr>
          <w:b/>
          <w:i w:val="0"/>
          <w:color w:val="auto"/>
        </w:rPr>
        <w:t>Обеспечение занятости и роста уровня доходов населения</w:t>
      </w:r>
      <w:bookmarkEnd w:id="257"/>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Учитывая  особенности современных демографических процессов в Щекинском районе, а также  серьезную конкуренцию за трудовые ресурсы со стороны соседних районов Тульской области, драйвером обеспечения занятости станет бурное индустриальное развитие Щекинского района, ориентированное на прекращение оттока квалифицированных работников, привлечение рабочей силы из других регионов (главным образом квалифицированных работников  молодых и средний трудоспособных возрастов с Севера и Востока России), внутренних мигрантов (за счет периферийных районов области), а также иностранцев (поддержка сложившихся миграционных потоков и повышение их качества). </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Привлечение и удержание рабочей силы будет обеспечиваться созданием </w:t>
      </w:r>
      <w:r w:rsidRPr="0038452B">
        <w:rPr>
          <w:rFonts w:ascii="Times New Roman" w:hAnsi="Times New Roman" w:cs="Times New Roman"/>
          <w:bCs/>
          <w:iCs/>
          <w:sz w:val="24"/>
          <w:szCs w:val="24"/>
        </w:rPr>
        <w:lastRenderedPageBreak/>
        <w:t xml:space="preserve">благоприятных условий проживания и работы, среди которых обеспечение жильем, качественным здравоохранением, образованием и социальным обслуживанием, рекреационной и иной социальной инфраструктурой. При этом качество таких условий  должно не только не уступать соседним районам, но и быть существенно выше. </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Поддержка индустриального роста инновационными сегментами и точками роста, в условиях незначительной конкуренции позволит достаточно легко привлечь рабочую силу. Причем, в условиях обостряющейся конкуренции за квалифицированную рабочую силу будет поддерживаться проведение агрессивной политики привлечения кадров, в том числе «хэд-хантерство» или «охота за головами».</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Приоритетными направлениями развития профессионального образования в районе должны стать интересы экономических кластеров - газо- и нефтехимического, машиностроительного. Основными инструментами преобразований в сфере профессионального образования должны стать:</w:t>
      </w:r>
    </w:p>
    <w:p w:rsidR="00274ED0" w:rsidRPr="0038452B" w:rsidRDefault="00274ED0" w:rsidP="008D0F23">
      <w:pPr>
        <w:widowControl w:val="0"/>
        <w:numPr>
          <w:ilvl w:val="0"/>
          <w:numId w:val="25"/>
        </w:numPr>
        <w:spacing w:after="0"/>
        <w:ind w:left="0" w:firstLine="774"/>
        <w:jc w:val="both"/>
        <w:rPr>
          <w:rFonts w:ascii="Times New Roman" w:hAnsi="Times New Roman" w:cs="Times New Roman"/>
          <w:bCs/>
          <w:iCs/>
          <w:sz w:val="24"/>
          <w:szCs w:val="24"/>
        </w:rPr>
      </w:pPr>
      <w:r w:rsidRPr="0038452B">
        <w:rPr>
          <w:rFonts w:ascii="Times New Roman" w:hAnsi="Times New Roman" w:cs="Times New Roman"/>
          <w:bCs/>
          <w:iCs/>
          <w:sz w:val="24"/>
          <w:szCs w:val="24"/>
        </w:rPr>
        <w:t>оптимизация структуры организаций профессионального образования через их реорганизацию;</w:t>
      </w:r>
    </w:p>
    <w:p w:rsidR="00274ED0" w:rsidRPr="0038452B" w:rsidRDefault="00274ED0" w:rsidP="00274ED0">
      <w:pPr>
        <w:widowControl w:val="0"/>
        <w:numPr>
          <w:ilvl w:val="0"/>
          <w:numId w:val="25"/>
        </w:numPr>
        <w:spacing w:after="0"/>
        <w:ind w:left="1134"/>
        <w:jc w:val="both"/>
        <w:rPr>
          <w:rFonts w:ascii="Times New Roman" w:hAnsi="Times New Roman" w:cs="Times New Roman"/>
          <w:bCs/>
          <w:iCs/>
          <w:sz w:val="24"/>
          <w:szCs w:val="24"/>
        </w:rPr>
      </w:pPr>
      <w:r w:rsidRPr="0038452B">
        <w:rPr>
          <w:rFonts w:ascii="Times New Roman" w:hAnsi="Times New Roman" w:cs="Times New Roman"/>
          <w:bCs/>
          <w:iCs/>
          <w:sz w:val="24"/>
          <w:szCs w:val="24"/>
        </w:rPr>
        <w:t>поощрение сетевых форм взаимодействия;</w:t>
      </w:r>
    </w:p>
    <w:p w:rsidR="00274ED0" w:rsidRPr="0038452B" w:rsidRDefault="00274ED0" w:rsidP="00274ED0">
      <w:pPr>
        <w:widowControl w:val="0"/>
        <w:numPr>
          <w:ilvl w:val="0"/>
          <w:numId w:val="25"/>
        </w:numPr>
        <w:spacing w:after="0"/>
        <w:ind w:left="1134"/>
        <w:jc w:val="both"/>
        <w:rPr>
          <w:rFonts w:ascii="Times New Roman" w:hAnsi="Times New Roman" w:cs="Times New Roman"/>
          <w:bCs/>
          <w:iCs/>
          <w:sz w:val="24"/>
          <w:szCs w:val="24"/>
        </w:rPr>
      </w:pPr>
      <w:r w:rsidRPr="0038452B">
        <w:rPr>
          <w:rFonts w:ascii="Times New Roman" w:hAnsi="Times New Roman" w:cs="Times New Roman"/>
          <w:bCs/>
          <w:iCs/>
          <w:sz w:val="24"/>
          <w:szCs w:val="24"/>
        </w:rPr>
        <w:t>развитие  непрерывного образования;</w:t>
      </w:r>
    </w:p>
    <w:p w:rsidR="00274ED0" w:rsidRPr="0038452B" w:rsidRDefault="00274ED0" w:rsidP="008D0F23">
      <w:pPr>
        <w:widowControl w:val="0"/>
        <w:numPr>
          <w:ilvl w:val="0"/>
          <w:numId w:val="25"/>
        </w:numPr>
        <w:spacing w:after="0"/>
        <w:ind w:left="0" w:firstLine="774"/>
        <w:jc w:val="both"/>
        <w:rPr>
          <w:rFonts w:ascii="Times New Roman" w:hAnsi="Times New Roman" w:cs="Times New Roman"/>
          <w:bCs/>
          <w:iCs/>
          <w:sz w:val="24"/>
          <w:szCs w:val="24"/>
        </w:rPr>
      </w:pPr>
      <w:r w:rsidRPr="0038452B">
        <w:rPr>
          <w:rFonts w:ascii="Times New Roman" w:hAnsi="Times New Roman" w:cs="Times New Roman"/>
          <w:bCs/>
          <w:iCs/>
          <w:sz w:val="24"/>
          <w:szCs w:val="24"/>
        </w:rPr>
        <w:t>направленная деятельность по повышению качества и квалификации преподавателей и мастеров производственного обучения образовательных  организаций начального профессионального и среднего профессионального образования (включая стажировки на передовых предприятиях).</w:t>
      </w:r>
    </w:p>
    <w:p w:rsidR="00274ED0" w:rsidRPr="0038452B" w:rsidRDefault="00274ED0" w:rsidP="00274ED0">
      <w:pPr>
        <w:widowControl w:val="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Новая индустриализация, сопровождаемая созданием высокотехнологичных рабочих мест, обеспечит конкурентоспособный уровень зарплат, создаст основу постоянного роста среднего уровня доходов населения (к </w:t>
      </w:r>
      <w:r w:rsidRPr="0038452B">
        <w:rPr>
          <w:rFonts w:ascii="Times New Roman" w:hAnsi="Times New Roman" w:cs="Times New Roman"/>
          <w:sz w:val="24"/>
          <w:szCs w:val="24"/>
        </w:rPr>
        <w:t xml:space="preserve">2035 </w:t>
      </w:r>
      <w:r w:rsidRPr="0038452B">
        <w:rPr>
          <w:rFonts w:ascii="Times New Roman" w:hAnsi="Times New Roman" w:cs="Times New Roman"/>
          <w:bCs/>
          <w:iCs/>
          <w:sz w:val="24"/>
          <w:szCs w:val="24"/>
        </w:rPr>
        <w:t xml:space="preserve">году в 2 раза). </w:t>
      </w:r>
    </w:p>
    <w:p w:rsidR="00274ED0" w:rsidRPr="0038452B" w:rsidRDefault="00274ED0" w:rsidP="00274ED0">
      <w:pPr>
        <w:pStyle w:val="4"/>
        <w:spacing w:line="276" w:lineRule="auto"/>
        <w:ind w:firstLine="0"/>
        <w:jc w:val="center"/>
        <w:rPr>
          <w:color w:val="auto"/>
        </w:rPr>
      </w:pPr>
      <w:r w:rsidRPr="0038452B">
        <w:rPr>
          <w:b/>
          <w:i w:val="0"/>
          <w:color w:val="auto"/>
        </w:rPr>
        <w:t xml:space="preserve">Обеспечение социальной поддержки населения </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Стратегическими ориентирами социальной поддержки являются обеспечение достойной старости, создание условий для активного долголетия жителей Щекинского района, безопасной и комфортной жизни, общественной и экономической самореализации пожилых людей, сокращение бедности в семьях с детьми. Приоритетными направлениями развития социальной сферы станут общедоступная социальная сфера, переход к социальному обслуживанию на новых, не заявительных принципах, содействие занятости пожилого населения, обеспечение нового качества услуг в сфере стационарного социального обслуживания, конкурентное с качеством социальных, реабилитационных и рекреационных услуг частного сектора (в том числе привлечение малых и средних предприятий), повышение эффективности деятельности социальных служб и уровня оплаты труда и социальных гарантий социальных работников. </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В период до </w:t>
      </w:r>
      <w:r w:rsidRPr="0038452B">
        <w:rPr>
          <w:rFonts w:ascii="Times New Roman" w:hAnsi="Times New Roman" w:cs="Times New Roman"/>
          <w:sz w:val="24"/>
          <w:szCs w:val="24"/>
        </w:rPr>
        <w:t xml:space="preserve">2035 </w:t>
      </w:r>
      <w:r w:rsidRPr="0038452B">
        <w:rPr>
          <w:rFonts w:ascii="Times New Roman" w:hAnsi="Times New Roman" w:cs="Times New Roman"/>
          <w:bCs/>
          <w:iCs/>
          <w:sz w:val="24"/>
          <w:szCs w:val="24"/>
        </w:rPr>
        <w:t>года будет ликвидирована бедность среди пожилых людей, созданы институты их эффективного участия в экономической и социальной жизни района, прежде всего, за счет приносящего доход и добровольного труда, а также инфраструктура образовательных и досуговых услуг для развития индивидуальных способностей данной категории граждан.</w:t>
      </w:r>
    </w:p>
    <w:p w:rsidR="00455089" w:rsidRPr="0038452B" w:rsidRDefault="00455089" w:rsidP="00274ED0">
      <w:pPr>
        <w:pStyle w:val="4"/>
        <w:spacing w:line="276" w:lineRule="auto"/>
        <w:ind w:firstLine="0"/>
        <w:jc w:val="center"/>
        <w:rPr>
          <w:b/>
          <w:i w:val="0"/>
          <w:color w:val="auto"/>
        </w:rPr>
      </w:pPr>
    </w:p>
    <w:p w:rsidR="00274ED0" w:rsidRPr="0038452B" w:rsidRDefault="00274ED0" w:rsidP="00274ED0">
      <w:pPr>
        <w:pStyle w:val="4"/>
        <w:spacing w:line="276" w:lineRule="auto"/>
        <w:ind w:firstLine="0"/>
        <w:jc w:val="center"/>
        <w:rPr>
          <w:b/>
          <w:i w:val="0"/>
          <w:color w:val="auto"/>
        </w:rPr>
      </w:pPr>
      <w:r w:rsidRPr="0038452B">
        <w:rPr>
          <w:b/>
          <w:i w:val="0"/>
          <w:color w:val="auto"/>
        </w:rPr>
        <w:t>Реализация экономического и социального потенциала молодежи</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Основным стратегическим ориентиром в сфере развития потенциала молодежи Щекинского района является создание условий для самовыражения, самоопределения и </w:t>
      </w:r>
      <w:r w:rsidRPr="0038452B">
        <w:rPr>
          <w:rFonts w:ascii="Times New Roman" w:hAnsi="Times New Roman" w:cs="Times New Roman"/>
          <w:bCs/>
          <w:iCs/>
          <w:sz w:val="24"/>
          <w:szCs w:val="24"/>
        </w:rPr>
        <w:lastRenderedPageBreak/>
        <w:t xml:space="preserve">творческой реализации молодых людей, развития их гражданского самосознания, повышение социальной и экономической активности и формирование, в конечном счете, активной жизненной и общественной позиции. Для этого в Щекинском районе будут создаваться необходимые нормативные правовые, организационные, информационные условия. </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Ключевыми направлениями молодежной политики станут; занятость молодежи; поддержка молодой семьи и пропаганда семейных ценностей; поддержка и социализация молодежи, оказавшейся в трудной жизненной ситуации; пропаганда здорового образа жизни и занятий физической культурой и спортом. Особое внимание будет уделяться различным  молодежным инициативам, в том числе  по организации общественных, творческих и иных объединений, волонтерской работы и благотворительности.</w:t>
      </w:r>
    </w:p>
    <w:p w:rsidR="00274ED0" w:rsidRPr="0038452B" w:rsidRDefault="00274ED0" w:rsidP="00274ED0">
      <w:pPr>
        <w:pStyle w:val="21"/>
        <w:rPr>
          <w:rStyle w:val="22"/>
          <w:rFonts w:ascii="Times New Roman" w:hAnsi="Times New Roman" w:cs="Times New Roman"/>
          <w:b/>
          <w:i/>
          <w:color w:val="auto"/>
          <w:sz w:val="24"/>
          <w:szCs w:val="24"/>
          <w:lang w:eastAsia="en-US"/>
        </w:rPr>
      </w:pPr>
      <w:bookmarkStart w:id="258" w:name="_Toc468445659"/>
      <w:bookmarkStart w:id="259" w:name="_Toc468445886"/>
      <w:bookmarkStart w:id="260" w:name="_Toc468445983"/>
      <w:bookmarkStart w:id="261" w:name="_Toc485201937"/>
      <w:r w:rsidRPr="0038452B">
        <w:rPr>
          <w:rStyle w:val="22"/>
          <w:rFonts w:ascii="Times New Roman" w:hAnsi="Times New Roman" w:cs="Times New Roman"/>
          <w:b/>
          <w:i/>
          <w:color w:val="auto"/>
          <w:sz w:val="24"/>
          <w:szCs w:val="24"/>
          <w:lang w:eastAsia="en-US"/>
        </w:rPr>
        <w:t>Рост качества экономики</w:t>
      </w:r>
      <w:bookmarkEnd w:id="258"/>
      <w:bookmarkEnd w:id="259"/>
      <w:bookmarkEnd w:id="260"/>
      <w:bookmarkEnd w:id="261"/>
    </w:p>
    <w:p w:rsidR="00F10D31" w:rsidRPr="0038452B" w:rsidRDefault="00F10D31" w:rsidP="00274ED0">
      <w:pPr>
        <w:pStyle w:val="4"/>
        <w:spacing w:line="276" w:lineRule="auto"/>
        <w:ind w:firstLine="0"/>
        <w:jc w:val="center"/>
        <w:rPr>
          <w:b/>
          <w:i w:val="0"/>
          <w:color w:val="auto"/>
        </w:rPr>
      </w:pPr>
    </w:p>
    <w:p w:rsidR="00274ED0" w:rsidRPr="0038452B" w:rsidRDefault="00274ED0" w:rsidP="00274ED0">
      <w:pPr>
        <w:pStyle w:val="4"/>
        <w:spacing w:line="276" w:lineRule="auto"/>
        <w:ind w:firstLine="0"/>
        <w:jc w:val="center"/>
        <w:rPr>
          <w:b/>
          <w:i w:val="0"/>
          <w:color w:val="auto"/>
        </w:rPr>
      </w:pPr>
      <w:r w:rsidRPr="0038452B">
        <w:rPr>
          <w:b/>
          <w:i w:val="0"/>
          <w:color w:val="auto"/>
        </w:rPr>
        <w:t xml:space="preserve">Улучшение делового климата за счет снятия инфраструктурных ограничений экономического развития </w:t>
      </w:r>
    </w:p>
    <w:p w:rsidR="00274ED0" w:rsidRPr="0038452B" w:rsidRDefault="00274ED0" w:rsidP="00F10D31">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Созданию благоприятной среды для осуществления предпринимательской деятельности будут способствовать меры, направленные на улучшение делового климата, среди которых: </w:t>
      </w:r>
    </w:p>
    <w:p w:rsidR="00274ED0" w:rsidRPr="0038452B" w:rsidRDefault="00274ED0" w:rsidP="00F10D31">
      <w:pPr>
        <w:widowControl w:val="0"/>
        <w:numPr>
          <w:ilvl w:val="0"/>
          <w:numId w:val="25"/>
        </w:numPr>
        <w:spacing w:after="0"/>
        <w:ind w:left="1134"/>
        <w:jc w:val="both"/>
        <w:rPr>
          <w:rFonts w:ascii="Times New Roman" w:hAnsi="Times New Roman" w:cs="Times New Roman"/>
          <w:bCs/>
          <w:iCs/>
          <w:sz w:val="24"/>
          <w:szCs w:val="24"/>
        </w:rPr>
      </w:pPr>
      <w:r w:rsidRPr="0038452B">
        <w:rPr>
          <w:rFonts w:ascii="Times New Roman" w:hAnsi="Times New Roman" w:cs="Times New Roman"/>
          <w:bCs/>
          <w:iCs/>
          <w:sz w:val="24"/>
          <w:szCs w:val="24"/>
        </w:rPr>
        <w:t>эффективное решение вопросов зонирования и выделения земельных участков;</w:t>
      </w:r>
    </w:p>
    <w:p w:rsidR="00274ED0" w:rsidRPr="0038452B" w:rsidRDefault="00274ED0" w:rsidP="008D0F23">
      <w:pPr>
        <w:widowControl w:val="0"/>
        <w:numPr>
          <w:ilvl w:val="0"/>
          <w:numId w:val="25"/>
        </w:numPr>
        <w:spacing w:after="0"/>
        <w:ind w:left="0" w:firstLine="774"/>
        <w:jc w:val="both"/>
        <w:rPr>
          <w:rFonts w:ascii="Times New Roman" w:hAnsi="Times New Roman" w:cs="Times New Roman"/>
          <w:bCs/>
          <w:iCs/>
          <w:sz w:val="24"/>
          <w:szCs w:val="24"/>
        </w:rPr>
      </w:pPr>
      <w:r w:rsidRPr="0038452B">
        <w:rPr>
          <w:rFonts w:ascii="Times New Roman" w:hAnsi="Times New Roman" w:cs="Times New Roman"/>
          <w:bCs/>
          <w:iCs/>
          <w:sz w:val="24"/>
          <w:szCs w:val="24"/>
        </w:rPr>
        <w:t>сокращение сроков выдачи разрешительной документации, издержек подключения к инфраструктуре;</w:t>
      </w:r>
    </w:p>
    <w:p w:rsidR="00274ED0" w:rsidRPr="0038452B" w:rsidRDefault="00274ED0" w:rsidP="00A47BC3">
      <w:pPr>
        <w:widowControl w:val="0"/>
        <w:numPr>
          <w:ilvl w:val="0"/>
          <w:numId w:val="25"/>
        </w:numPr>
        <w:spacing w:after="0"/>
        <w:ind w:left="0" w:firstLine="774"/>
        <w:jc w:val="both"/>
        <w:rPr>
          <w:rFonts w:ascii="Times New Roman" w:hAnsi="Times New Roman" w:cs="Times New Roman"/>
          <w:bCs/>
          <w:iCs/>
          <w:sz w:val="24"/>
          <w:szCs w:val="24"/>
        </w:rPr>
      </w:pPr>
      <w:r w:rsidRPr="0038452B">
        <w:rPr>
          <w:rFonts w:ascii="Times New Roman" w:hAnsi="Times New Roman" w:cs="Times New Roman"/>
          <w:bCs/>
          <w:iCs/>
          <w:sz w:val="24"/>
          <w:szCs w:val="24"/>
        </w:rPr>
        <w:t>улучшение взаимодействия бизнеса с регулирующими организациями и налоговой службой;</w:t>
      </w:r>
    </w:p>
    <w:p w:rsidR="00274ED0" w:rsidRPr="0038452B" w:rsidRDefault="00274ED0" w:rsidP="00A47BC3">
      <w:pPr>
        <w:widowControl w:val="0"/>
        <w:numPr>
          <w:ilvl w:val="0"/>
          <w:numId w:val="25"/>
        </w:numPr>
        <w:spacing w:after="0"/>
        <w:ind w:left="0" w:firstLine="774"/>
        <w:jc w:val="both"/>
        <w:rPr>
          <w:rFonts w:ascii="Times New Roman" w:hAnsi="Times New Roman" w:cs="Times New Roman"/>
          <w:bCs/>
          <w:iCs/>
          <w:sz w:val="24"/>
          <w:szCs w:val="24"/>
        </w:rPr>
      </w:pPr>
      <w:r w:rsidRPr="0038452B">
        <w:rPr>
          <w:rFonts w:ascii="Times New Roman" w:hAnsi="Times New Roman" w:cs="Times New Roman"/>
          <w:bCs/>
          <w:iCs/>
          <w:sz w:val="24"/>
          <w:szCs w:val="24"/>
        </w:rPr>
        <w:t>достижение конкурентного для России уровня безопасности ведения бизнеса и снижение коррупционных издержек.</w:t>
      </w:r>
    </w:p>
    <w:p w:rsidR="00274ED0" w:rsidRPr="0038452B" w:rsidRDefault="00274ED0" w:rsidP="00A47BC3">
      <w:pPr>
        <w:pStyle w:val="af"/>
        <w:spacing w:line="276" w:lineRule="auto"/>
        <w:ind w:firstLine="774"/>
        <w:rPr>
          <w:rFonts w:ascii="Times New Roman" w:hAnsi="Times New Roman"/>
          <w:sz w:val="24"/>
          <w:szCs w:val="24"/>
        </w:rPr>
      </w:pPr>
    </w:p>
    <w:p w:rsidR="00274ED0" w:rsidRPr="0038452B" w:rsidRDefault="00274ED0" w:rsidP="00A47BC3">
      <w:pPr>
        <w:pStyle w:val="4"/>
        <w:spacing w:line="276" w:lineRule="auto"/>
        <w:ind w:firstLine="0"/>
        <w:jc w:val="center"/>
        <w:rPr>
          <w:b/>
          <w:i w:val="0"/>
          <w:color w:val="auto"/>
        </w:rPr>
      </w:pPr>
      <w:r w:rsidRPr="0038452B">
        <w:rPr>
          <w:b/>
          <w:i w:val="0"/>
          <w:color w:val="auto"/>
        </w:rPr>
        <w:t xml:space="preserve">Развитие высокотехнологичных производств </w:t>
      </w:r>
    </w:p>
    <w:p w:rsidR="00F10D31" w:rsidRPr="0038452B" w:rsidRDefault="00F10D31" w:rsidP="00A47BC3">
      <w:pPr>
        <w:pStyle w:val="5"/>
        <w:numPr>
          <w:ilvl w:val="0"/>
          <w:numId w:val="0"/>
        </w:numPr>
        <w:spacing w:line="276" w:lineRule="auto"/>
        <w:ind w:left="360"/>
        <w:rPr>
          <w:rStyle w:val="aff2"/>
          <w:b/>
          <w:sz w:val="24"/>
          <w:szCs w:val="24"/>
        </w:rPr>
      </w:pPr>
    </w:p>
    <w:p w:rsidR="00274ED0" w:rsidRPr="0038452B" w:rsidRDefault="00274ED0" w:rsidP="00A47BC3">
      <w:pPr>
        <w:pStyle w:val="5"/>
        <w:numPr>
          <w:ilvl w:val="0"/>
          <w:numId w:val="0"/>
        </w:numPr>
        <w:spacing w:line="276" w:lineRule="auto"/>
        <w:ind w:left="360"/>
        <w:rPr>
          <w:rStyle w:val="aff2"/>
          <w:b/>
          <w:sz w:val="24"/>
          <w:szCs w:val="24"/>
        </w:rPr>
      </w:pPr>
      <w:r w:rsidRPr="0038452B">
        <w:rPr>
          <w:rStyle w:val="aff2"/>
          <w:b/>
          <w:sz w:val="24"/>
          <w:szCs w:val="24"/>
        </w:rPr>
        <w:t xml:space="preserve">Обеспечение роста промышленного производства </w:t>
      </w:r>
    </w:p>
    <w:p w:rsidR="00274ED0" w:rsidRPr="0038452B" w:rsidRDefault="00274ED0" w:rsidP="00A47BC3">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Для увеличения темпов роста промышленного производства предусматривается выполнение следующих мероприятий:</w:t>
      </w:r>
    </w:p>
    <w:p w:rsidR="00274ED0" w:rsidRPr="0038452B" w:rsidRDefault="00274ED0" w:rsidP="00A47BC3">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создание условий для развития промышленных предприятий, направленное на стимулирование внедрения передовых технологий, техническое перевооружение и модернизацию действующих и создание новых производственных мощностей с целью выпуска конкурентоспособной продукции;</w:t>
      </w:r>
    </w:p>
    <w:p w:rsidR="00274ED0" w:rsidRPr="0038452B" w:rsidRDefault="00274ED0" w:rsidP="00A47BC3">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создание условий для развития промышленных технопарков;</w:t>
      </w:r>
    </w:p>
    <w:p w:rsidR="00274ED0" w:rsidRPr="0038452B" w:rsidRDefault="00274ED0" w:rsidP="00A47BC3">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создание информационной среды, способствующей развитию кооперационных связей между предприятиями (проведение конференций, круглых столов, тематических встреч);</w:t>
      </w:r>
    </w:p>
    <w:p w:rsidR="00274ED0" w:rsidRPr="0038452B" w:rsidRDefault="00274ED0" w:rsidP="00A47BC3">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содействие участию промышленных предприятий района в выставочно-ярмарочной деятельности.</w:t>
      </w:r>
    </w:p>
    <w:p w:rsidR="00274ED0" w:rsidRPr="0038452B" w:rsidRDefault="00274ED0" w:rsidP="00A47BC3">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Стратегическим ориентиром развития промышленности Щекинского района станет формирование мощного динамично развивающегося самостоятельного индустриального центра с диверсифицированной отраслевой структурой. </w:t>
      </w:r>
    </w:p>
    <w:p w:rsidR="00274ED0" w:rsidRPr="0038452B" w:rsidRDefault="00274ED0" w:rsidP="00A47BC3">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Рост промышленного производства будет обеспечиваться на основе проведения </w:t>
      </w:r>
      <w:r w:rsidRPr="0038452B">
        <w:rPr>
          <w:rFonts w:ascii="Times New Roman" w:hAnsi="Times New Roman" w:cs="Times New Roman"/>
          <w:bCs/>
          <w:iCs/>
          <w:sz w:val="24"/>
          <w:szCs w:val="24"/>
        </w:rPr>
        <w:lastRenderedPageBreak/>
        <w:t>активной кластерной политики, что обеспечит дополнение производственных цепочек и обновление как продуктового, так и технологического ассортимента отрасли.</w:t>
      </w:r>
    </w:p>
    <w:p w:rsidR="00274ED0" w:rsidRPr="0038452B" w:rsidRDefault="00274ED0" w:rsidP="00A47BC3">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В химической промышленности упор будет сделан на организации углубленной переработки продукции основного органического синтеза (на базе якорных предприятий технопарка в р.п. Первомайский), а также на создании вертикально-интегрированных продуктовых цепочек с рентабельными мощностями и конкурентоспособным на мировом уровне качеством продукции.</w:t>
      </w:r>
    </w:p>
    <w:p w:rsidR="00274ED0" w:rsidRPr="0038452B" w:rsidRDefault="00274ED0" w:rsidP="00A47BC3">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Получит дальнейшее развитие газохимический кластер, предприятия и организации которого базируются в г.Щекино и р.п.Первомайский, а также в г.Туле.</w:t>
      </w:r>
    </w:p>
    <w:p w:rsidR="00274ED0" w:rsidRPr="0038452B" w:rsidRDefault="00274ED0" w:rsidP="00077F26">
      <w:pPr>
        <w:widowControl w:val="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Продуктовыми направлениями кластера являются: </w:t>
      </w:r>
    </w:p>
    <w:p w:rsidR="00274ED0" w:rsidRPr="0038452B" w:rsidRDefault="00274ED0" w:rsidP="00077F26">
      <w:pPr>
        <w:widowControl w:val="0"/>
        <w:numPr>
          <w:ilvl w:val="0"/>
          <w:numId w:val="25"/>
        </w:numPr>
        <w:spacing w:after="0"/>
        <w:ind w:left="1134"/>
        <w:jc w:val="both"/>
        <w:rPr>
          <w:rFonts w:ascii="Times New Roman" w:hAnsi="Times New Roman" w:cs="Times New Roman"/>
          <w:bCs/>
          <w:iCs/>
          <w:sz w:val="24"/>
          <w:szCs w:val="24"/>
        </w:rPr>
      </w:pPr>
      <w:r w:rsidRPr="0038452B">
        <w:rPr>
          <w:rFonts w:ascii="Times New Roman" w:hAnsi="Times New Roman" w:cs="Times New Roman"/>
          <w:bCs/>
          <w:iCs/>
          <w:sz w:val="24"/>
          <w:szCs w:val="24"/>
        </w:rPr>
        <w:t>продукты основной промышленной химии;</w:t>
      </w:r>
    </w:p>
    <w:p w:rsidR="00274ED0" w:rsidRPr="0038452B" w:rsidRDefault="00274ED0" w:rsidP="00077F26">
      <w:pPr>
        <w:widowControl w:val="0"/>
        <w:numPr>
          <w:ilvl w:val="0"/>
          <w:numId w:val="25"/>
        </w:numPr>
        <w:spacing w:after="0"/>
        <w:ind w:left="1134"/>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специальные и потребительские продукты; </w:t>
      </w:r>
    </w:p>
    <w:p w:rsidR="00274ED0" w:rsidRPr="0038452B" w:rsidRDefault="00274ED0" w:rsidP="00077F26">
      <w:pPr>
        <w:widowControl w:val="0"/>
        <w:numPr>
          <w:ilvl w:val="0"/>
          <w:numId w:val="25"/>
        </w:numPr>
        <w:spacing w:after="0"/>
        <w:ind w:left="1134"/>
        <w:jc w:val="both"/>
        <w:rPr>
          <w:rFonts w:ascii="Times New Roman" w:hAnsi="Times New Roman" w:cs="Times New Roman"/>
          <w:bCs/>
          <w:iCs/>
          <w:sz w:val="24"/>
          <w:szCs w:val="24"/>
        </w:rPr>
      </w:pPr>
      <w:r w:rsidRPr="0038452B">
        <w:rPr>
          <w:rFonts w:ascii="Times New Roman" w:hAnsi="Times New Roman" w:cs="Times New Roman"/>
          <w:bCs/>
          <w:iCs/>
          <w:sz w:val="24"/>
          <w:szCs w:val="24"/>
        </w:rPr>
        <w:t>инженерные пластики;</w:t>
      </w:r>
    </w:p>
    <w:p w:rsidR="00274ED0" w:rsidRPr="0038452B" w:rsidRDefault="00274ED0" w:rsidP="00077F26">
      <w:pPr>
        <w:widowControl w:val="0"/>
        <w:numPr>
          <w:ilvl w:val="0"/>
          <w:numId w:val="25"/>
        </w:numPr>
        <w:spacing w:after="0"/>
        <w:ind w:left="1134"/>
        <w:jc w:val="both"/>
        <w:rPr>
          <w:rFonts w:ascii="Times New Roman" w:hAnsi="Times New Roman" w:cs="Times New Roman"/>
          <w:bCs/>
          <w:iCs/>
          <w:sz w:val="24"/>
          <w:szCs w:val="24"/>
        </w:rPr>
      </w:pPr>
      <w:r w:rsidRPr="0038452B">
        <w:rPr>
          <w:rFonts w:ascii="Times New Roman" w:hAnsi="Times New Roman" w:cs="Times New Roman"/>
          <w:bCs/>
          <w:iCs/>
          <w:sz w:val="24"/>
          <w:szCs w:val="24"/>
        </w:rPr>
        <w:t>химическое оборудование;</w:t>
      </w:r>
    </w:p>
    <w:p w:rsidR="00274ED0" w:rsidRPr="0038452B" w:rsidRDefault="00274ED0" w:rsidP="00077F26">
      <w:pPr>
        <w:widowControl w:val="0"/>
        <w:numPr>
          <w:ilvl w:val="0"/>
          <w:numId w:val="25"/>
        </w:numPr>
        <w:spacing w:after="0"/>
        <w:ind w:left="1134"/>
        <w:jc w:val="both"/>
        <w:rPr>
          <w:rFonts w:ascii="Times New Roman" w:hAnsi="Times New Roman" w:cs="Times New Roman"/>
          <w:bCs/>
          <w:iCs/>
          <w:sz w:val="24"/>
          <w:szCs w:val="24"/>
        </w:rPr>
      </w:pPr>
      <w:r w:rsidRPr="0038452B">
        <w:rPr>
          <w:rFonts w:ascii="Times New Roman" w:hAnsi="Times New Roman" w:cs="Times New Roman"/>
          <w:bCs/>
          <w:iCs/>
          <w:sz w:val="24"/>
          <w:szCs w:val="24"/>
        </w:rPr>
        <w:t>синтетические волокна, нити и кордные ткани.</w:t>
      </w:r>
    </w:p>
    <w:p w:rsidR="00274ED0" w:rsidRPr="0038452B" w:rsidRDefault="00274ED0" w:rsidP="00077F26">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Якорным предприятием кластера является лидеры по производству самых разнообразных продуктов промышленной химии ОАО «Щекиноазот».</w:t>
      </w:r>
    </w:p>
    <w:p w:rsidR="00274ED0" w:rsidRPr="0038452B" w:rsidRDefault="00274ED0" w:rsidP="00A47BC3">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Основные виды выпускаемой продукции: метанол, капролактам, КФК-85, серная кислота, аммиак жидкий технический, сульфат аммония, кислород в баллонах, углекислота в баллонах, полиамид-6, инженерные пластики на основе полиамида-6, высокопрочные полиамидные нити, нетканое термоскрепленое полотно типа Спанбонд, сухой лед, химическое оборудование (электродиализные установки), волокна текстильные искусственные (химические), полуфабрикаты из пластиков и вспененных пластиков (пенополиуретан, пенополистирол и др.), пряжа и крученые нити из искусственных (химических) волокон, ткани для промышленного использования, с покрытиями, клеенка, линолеум, кожзаменители, кожи искусственные шпагаты, веревки, канаты и тросы.</w:t>
      </w:r>
    </w:p>
    <w:p w:rsidR="00274ED0" w:rsidRPr="0038452B" w:rsidRDefault="00274ED0" w:rsidP="00A720C9">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Научно-образовательный потенциал кластера представлен высшими учебными заведениями Тульской области: ФГБОУ ВПО «Тульский государственный университет»; ГОУ ВПО «ТГПУ им. Л.Н.Толстого»; Новомосковский Институт РХТУ им. Д.И.Менделеева. Основными направлениями сотрудничества являются подготовка кадров и проведение НИОКР.</w:t>
      </w:r>
    </w:p>
    <w:p w:rsidR="00274ED0" w:rsidRPr="0038452B" w:rsidRDefault="00274ED0" w:rsidP="00A720C9">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iCs/>
          <w:sz w:val="24"/>
          <w:szCs w:val="24"/>
        </w:rPr>
        <w:t>Целью</w:t>
      </w:r>
      <w:r w:rsidRPr="0038452B">
        <w:rPr>
          <w:rFonts w:ascii="Times New Roman" w:hAnsi="Times New Roman" w:cs="Times New Roman"/>
          <w:b/>
          <w:iCs/>
          <w:sz w:val="24"/>
          <w:szCs w:val="24"/>
        </w:rPr>
        <w:t xml:space="preserve"> </w:t>
      </w:r>
      <w:r w:rsidRPr="0038452B">
        <w:rPr>
          <w:rFonts w:ascii="Times New Roman" w:hAnsi="Times New Roman" w:cs="Times New Roman"/>
          <w:bCs/>
          <w:iCs/>
          <w:sz w:val="24"/>
          <w:szCs w:val="24"/>
        </w:rPr>
        <w:t>формирования кластера является формирование комплекса динамично развивающихся компаний, создающих качественные решения в области химии, с помощью которых формируются основы комфортной, удобной и успешной жизни людей.</w:t>
      </w:r>
    </w:p>
    <w:p w:rsidR="00274ED0" w:rsidRPr="0038452B" w:rsidRDefault="00274ED0" w:rsidP="00A720C9">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Проблемами, требующими решения в ходе развития газохимического кластера, являются:</w:t>
      </w:r>
    </w:p>
    <w:p w:rsidR="00274ED0" w:rsidRPr="0038452B" w:rsidRDefault="00274ED0" w:rsidP="00A720C9">
      <w:pPr>
        <w:widowControl w:val="0"/>
        <w:numPr>
          <w:ilvl w:val="0"/>
          <w:numId w:val="25"/>
        </w:numPr>
        <w:spacing w:after="0"/>
        <w:ind w:left="1134"/>
        <w:jc w:val="both"/>
        <w:rPr>
          <w:rFonts w:ascii="Times New Roman" w:hAnsi="Times New Roman" w:cs="Times New Roman"/>
          <w:bCs/>
          <w:iCs/>
          <w:sz w:val="24"/>
          <w:szCs w:val="24"/>
        </w:rPr>
      </w:pPr>
      <w:r w:rsidRPr="0038452B">
        <w:rPr>
          <w:rFonts w:ascii="Times New Roman" w:hAnsi="Times New Roman" w:cs="Times New Roman"/>
          <w:bCs/>
          <w:iCs/>
          <w:sz w:val="24"/>
          <w:szCs w:val="24"/>
        </w:rPr>
        <w:t>моральный и физический износ основных фондов предприятий отрасли;</w:t>
      </w:r>
    </w:p>
    <w:p w:rsidR="00274ED0" w:rsidRPr="0038452B" w:rsidRDefault="00274ED0" w:rsidP="008D0F23">
      <w:pPr>
        <w:widowControl w:val="0"/>
        <w:numPr>
          <w:ilvl w:val="0"/>
          <w:numId w:val="25"/>
        </w:numPr>
        <w:spacing w:after="0"/>
        <w:ind w:left="0" w:firstLine="774"/>
        <w:jc w:val="both"/>
        <w:rPr>
          <w:rFonts w:ascii="Times New Roman" w:hAnsi="Times New Roman" w:cs="Times New Roman"/>
          <w:bCs/>
          <w:iCs/>
          <w:sz w:val="24"/>
          <w:szCs w:val="24"/>
        </w:rPr>
      </w:pPr>
      <w:r w:rsidRPr="0038452B">
        <w:rPr>
          <w:rFonts w:ascii="Times New Roman" w:hAnsi="Times New Roman" w:cs="Times New Roman"/>
          <w:bCs/>
          <w:iCs/>
          <w:sz w:val="24"/>
          <w:szCs w:val="24"/>
        </w:rPr>
        <w:t>дефицит высококвалифицированных кадров (рабочих технологического профиля, рабочих ремонтного персонала и специалистов-технологов);</w:t>
      </w:r>
    </w:p>
    <w:p w:rsidR="00274ED0" w:rsidRPr="0038452B" w:rsidRDefault="00274ED0" w:rsidP="00A720C9">
      <w:pPr>
        <w:widowControl w:val="0"/>
        <w:numPr>
          <w:ilvl w:val="0"/>
          <w:numId w:val="25"/>
        </w:numPr>
        <w:spacing w:after="0"/>
        <w:ind w:left="1134"/>
        <w:jc w:val="both"/>
        <w:rPr>
          <w:rFonts w:ascii="Times New Roman" w:hAnsi="Times New Roman" w:cs="Times New Roman"/>
          <w:bCs/>
          <w:iCs/>
          <w:sz w:val="24"/>
          <w:szCs w:val="24"/>
        </w:rPr>
      </w:pPr>
      <w:r w:rsidRPr="0038452B">
        <w:rPr>
          <w:rFonts w:ascii="Times New Roman" w:hAnsi="Times New Roman" w:cs="Times New Roman"/>
          <w:bCs/>
          <w:iCs/>
          <w:sz w:val="24"/>
          <w:szCs w:val="24"/>
        </w:rPr>
        <w:t>зависимость от ситуации на экспортных рынках;</w:t>
      </w:r>
    </w:p>
    <w:p w:rsidR="00274ED0" w:rsidRPr="0038452B" w:rsidRDefault="00274ED0" w:rsidP="008D0F23">
      <w:pPr>
        <w:widowControl w:val="0"/>
        <w:numPr>
          <w:ilvl w:val="0"/>
          <w:numId w:val="25"/>
        </w:numPr>
        <w:spacing w:after="0"/>
        <w:ind w:left="0" w:firstLine="774"/>
        <w:jc w:val="both"/>
        <w:rPr>
          <w:rFonts w:ascii="Times New Roman" w:hAnsi="Times New Roman" w:cs="Times New Roman"/>
          <w:bCs/>
          <w:iCs/>
          <w:sz w:val="24"/>
          <w:szCs w:val="24"/>
        </w:rPr>
      </w:pPr>
      <w:r w:rsidRPr="0038452B">
        <w:rPr>
          <w:rFonts w:ascii="Times New Roman" w:hAnsi="Times New Roman" w:cs="Times New Roman"/>
          <w:bCs/>
          <w:iCs/>
          <w:sz w:val="24"/>
          <w:szCs w:val="24"/>
        </w:rPr>
        <w:t>существующие на предприятиях кластера мощности не обеспечивают возможность расширения доли экспорта продукции предприятий кластера на мировой рынок;</w:t>
      </w:r>
    </w:p>
    <w:p w:rsidR="00274ED0" w:rsidRPr="0038452B" w:rsidRDefault="00274ED0" w:rsidP="008D0F23">
      <w:pPr>
        <w:widowControl w:val="0"/>
        <w:numPr>
          <w:ilvl w:val="0"/>
          <w:numId w:val="25"/>
        </w:numPr>
        <w:spacing w:after="0"/>
        <w:ind w:left="0" w:firstLine="774"/>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по некоторым продуктовым направлениям отсутствуют мощности, </w:t>
      </w:r>
      <w:r w:rsidRPr="0038452B">
        <w:rPr>
          <w:rFonts w:ascii="Times New Roman" w:hAnsi="Times New Roman" w:cs="Times New Roman"/>
          <w:bCs/>
          <w:iCs/>
          <w:sz w:val="24"/>
          <w:szCs w:val="24"/>
        </w:rPr>
        <w:lastRenderedPageBreak/>
        <w:t>позволяющие осуществлять глубокую переработку продуктов основного органического синтеза;</w:t>
      </w:r>
    </w:p>
    <w:p w:rsidR="00274ED0" w:rsidRPr="0038452B" w:rsidRDefault="00274ED0" w:rsidP="00A720C9">
      <w:pPr>
        <w:widowControl w:val="0"/>
        <w:numPr>
          <w:ilvl w:val="0"/>
          <w:numId w:val="25"/>
        </w:numPr>
        <w:spacing w:after="0"/>
        <w:ind w:left="1134"/>
        <w:jc w:val="both"/>
        <w:rPr>
          <w:rFonts w:ascii="Times New Roman" w:hAnsi="Times New Roman" w:cs="Times New Roman"/>
          <w:bCs/>
          <w:iCs/>
          <w:sz w:val="24"/>
          <w:szCs w:val="24"/>
        </w:rPr>
      </w:pPr>
      <w:r w:rsidRPr="0038452B">
        <w:rPr>
          <w:rFonts w:ascii="Times New Roman" w:hAnsi="Times New Roman" w:cs="Times New Roman"/>
          <w:bCs/>
          <w:iCs/>
          <w:sz w:val="24"/>
          <w:szCs w:val="24"/>
        </w:rPr>
        <w:t>недостаточно глубокая диверсификация производства.</w:t>
      </w:r>
    </w:p>
    <w:p w:rsidR="00274ED0" w:rsidRPr="0038452B" w:rsidRDefault="00274ED0" w:rsidP="00A720C9">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Кластер обладает следующими основными конкурентными преимуществами:</w:t>
      </w:r>
    </w:p>
    <w:p w:rsidR="00274ED0" w:rsidRPr="0038452B" w:rsidRDefault="00274ED0" w:rsidP="008D0F23">
      <w:pPr>
        <w:widowControl w:val="0"/>
        <w:numPr>
          <w:ilvl w:val="0"/>
          <w:numId w:val="25"/>
        </w:numPr>
        <w:spacing w:after="0"/>
        <w:ind w:left="0" w:firstLine="774"/>
        <w:jc w:val="both"/>
        <w:rPr>
          <w:rFonts w:ascii="Times New Roman" w:hAnsi="Times New Roman" w:cs="Times New Roman"/>
          <w:bCs/>
          <w:iCs/>
          <w:sz w:val="24"/>
          <w:szCs w:val="24"/>
        </w:rPr>
      </w:pPr>
      <w:r w:rsidRPr="0038452B">
        <w:rPr>
          <w:rFonts w:ascii="Times New Roman" w:hAnsi="Times New Roman" w:cs="Times New Roman"/>
          <w:bCs/>
          <w:iCs/>
          <w:sz w:val="24"/>
          <w:szCs w:val="24"/>
        </w:rPr>
        <w:t>наличие развитой социальной и производственной инфраструктуры территории базирования кластера;</w:t>
      </w:r>
    </w:p>
    <w:p w:rsidR="00274ED0" w:rsidRPr="0038452B" w:rsidRDefault="00274ED0" w:rsidP="00A720C9">
      <w:pPr>
        <w:widowControl w:val="0"/>
        <w:numPr>
          <w:ilvl w:val="0"/>
          <w:numId w:val="25"/>
        </w:numPr>
        <w:spacing w:after="0"/>
        <w:ind w:left="1134"/>
        <w:jc w:val="both"/>
        <w:rPr>
          <w:rFonts w:ascii="Times New Roman" w:hAnsi="Times New Roman" w:cs="Times New Roman"/>
          <w:bCs/>
          <w:iCs/>
          <w:sz w:val="24"/>
          <w:szCs w:val="24"/>
        </w:rPr>
      </w:pPr>
      <w:r w:rsidRPr="0038452B">
        <w:rPr>
          <w:rFonts w:ascii="Times New Roman" w:hAnsi="Times New Roman" w:cs="Times New Roman"/>
          <w:bCs/>
          <w:iCs/>
          <w:sz w:val="24"/>
          <w:szCs w:val="24"/>
        </w:rPr>
        <w:t>высокое качество производимой на предприятиях кластера продукции;</w:t>
      </w:r>
    </w:p>
    <w:p w:rsidR="00274ED0" w:rsidRPr="0038452B" w:rsidRDefault="00274ED0" w:rsidP="008D0F23">
      <w:pPr>
        <w:widowControl w:val="0"/>
        <w:numPr>
          <w:ilvl w:val="0"/>
          <w:numId w:val="25"/>
        </w:numPr>
        <w:spacing w:after="0"/>
        <w:ind w:left="0" w:firstLine="774"/>
        <w:jc w:val="both"/>
        <w:rPr>
          <w:rFonts w:ascii="Times New Roman" w:hAnsi="Times New Roman" w:cs="Times New Roman"/>
          <w:bCs/>
          <w:iCs/>
          <w:sz w:val="24"/>
          <w:szCs w:val="24"/>
        </w:rPr>
      </w:pPr>
      <w:r w:rsidRPr="0038452B">
        <w:rPr>
          <w:rFonts w:ascii="Times New Roman" w:hAnsi="Times New Roman" w:cs="Times New Roman"/>
          <w:bCs/>
          <w:iCs/>
          <w:sz w:val="24"/>
          <w:szCs w:val="24"/>
        </w:rPr>
        <w:t>якорные предприятия кластера являются базой для реализации новейших достижений российской химической науки;</w:t>
      </w:r>
    </w:p>
    <w:p w:rsidR="00274ED0" w:rsidRPr="0038452B" w:rsidRDefault="00274ED0" w:rsidP="008D0F23">
      <w:pPr>
        <w:widowControl w:val="0"/>
        <w:numPr>
          <w:ilvl w:val="0"/>
          <w:numId w:val="25"/>
        </w:numPr>
        <w:spacing w:after="0"/>
        <w:ind w:left="0" w:firstLine="774"/>
        <w:jc w:val="both"/>
        <w:rPr>
          <w:rFonts w:ascii="Times New Roman" w:hAnsi="Times New Roman" w:cs="Times New Roman"/>
          <w:bCs/>
          <w:iCs/>
          <w:sz w:val="24"/>
          <w:szCs w:val="24"/>
        </w:rPr>
      </w:pPr>
      <w:r w:rsidRPr="0038452B">
        <w:rPr>
          <w:rFonts w:ascii="Times New Roman" w:hAnsi="Times New Roman" w:cs="Times New Roman"/>
          <w:bCs/>
          <w:iCs/>
          <w:sz w:val="24"/>
          <w:szCs w:val="24"/>
        </w:rPr>
        <w:t>ОАО «Щекиноазот» является одним из лидеров производства продуктов промышленной химии;</w:t>
      </w:r>
    </w:p>
    <w:p w:rsidR="00274ED0" w:rsidRPr="0038452B" w:rsidRDefault="00274ED0" w:rsidP="008D0F23">
      <w:pPr>
        <w:widowControl w:val="0"/>
        <w:numPr>
          <w:ilvl w:val="0"/>
          <w:numId w:val="25"/>
        </w:numPr>
        <w:spacing w:after="0"/>
        <w:ind w:left="0" w:firstLine="774"/>
        <w:jc w:val="both"/>
        <w:rPr>
          <w:rFonts w:ascii="Times New Roman" w:hAnsi="Times New Roman" w:cs="Times New Roman"/>
          <w:bCs/>
          <w:iCs/>
          <w:sz w:val="24"/>
          <w:szCs w:val="24"/>
        </w:rPr>
      </w:pPr>
      <w:r w:rsidRPr="0038452B">
        <w:rPr>
          <w:rFonts w:ascii="Times New Roman" w:hAnsi="Times New Roman" w:cs="Times New Roman"/>
          <w:bCs/>
          <w:iCs/>
          <w:sz w:val="24"/>
          <w:szCs w:val="24"/>
        </w:rPr>
        <w:t>участие предприятий кластера в реализации региональных программ промышленного развития;</w:t>
      </w:r>
    </w:p>
    <w:p w:rsidR="00274ED0" w:rsidRPr="0038452B" w:rsidRDefault="00274ED0" w:rsidP="00A720C9">
      <w:pPr>
        <w:widowControl w:val="0"/>
        <w:numPr>
          <w:ilvl w:val="0"/>
          <w:numId w:val="25"/>
        </w:numPr>
        <w:spacing w:after="0"/>
        <w:ind w:left="1134"/>
        <w:jc w:val="both"/>
        <w:rPr>
          <w:rFonts w:ascii="Times New Roman" w:hAnsi="Times New Roman" w:cs="Times New Roman"/>
          <w:bCs/>
          <w:iCs/>
          <w:sz w:val="24"/>
          <w:szCs w:val="24"/>
        </w:rPr>
      </w:pPr>
      <w:r w:rsidRPr="0038452B">
        <w:rPr>
          <w:rFonts w:ascii="Times New Roman" w:hAnsi="Times New Roman" w:cs="Times New Roman"/>
          <w:bCs/>
          <w:iCs/>
          <w:sz w:val="24"/>
          <w:szCs w:val="24"/>
        </w:rPr>
        <w:t>наличие производств продукции с высокой добавочной стоимостью;</w:t>
      </w:r>
    </w:p>
    <w:p w:rsidR="00274ED0" w:rsidRPr="0038452B" w:rsidRDefault="00274ED0" w:rsidP="00A720C9">
      <w:pPr>
        <w:widowControl w:val="0"/>
        <w:numPr>
          <w:ilvl w:val="0"/>
          <w:numId w:val="25"/>
        </w:numPr>
        <w:spacing w:after="0"/>
        <w:ind w:left="1134"/>
        <w:jc w:val="both"/>
        <w:rPr>
          <w:rFonts w:ascii="Times New Roman" w:hAnsi="Times New Roman" w:cs="Times New Roman"/>
          <w:bCs/>
          <w:iCs/>
          <w:sz w:val="24"/>
          <w:szCs w:val="24"/>
        </w:rPr>
      </w:pPr>
      <w:r w:rsidRPr="0038452B">
        <w:rPr>
          <w:rFonts w:ascii="Times New Roman" w:hAnsi="Times New Roman" w:cs="Times New Roman"/>
          <w:bCs/>
          <w:iCs/>
          <w:sz w:val="24"/>
          <w:szCs w:val="24"/>
        </w:rPr>
        <w:t>высокая доля экспорта конечной продукции.</w:t>
      </w:r>
    </w:p>
    <w:p w:rsidR="00274ED0" w:rsidRPr="0038452B" w:rsidRDefault="00274ED0" w:rsidP="00A720C9">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Развитие производственного потенциала и производственной кооперации</w:t>
      </w:r>
    </w:p>
    <w:p w:rsidR="00274ED0" w:rsidRPr="0038452B" w:rsidRDefault="00274ED0" w:rsidP="00A720C9">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На основе анализа существующих продуктовых потоков в рамках кластера необходимо оптимизировать перспективные производственно-технологические цепочки. В рамках кластера целесообразно совершенствовать (достраивать) следующие производственные цепочки (рис.1, 2). Идея создания газохимического кластера г. Щекино предполагает также развитие межкластерного взаимодействия, что определяется производственно-технологическим циклом и бизнес целесообразностью.</w:t>
      </w:r>
    </w:p>
    <w:p w:rsidR="00274ED0" w:rsidRPr="0038452B" w:rsidRDefault="00274ED0" w:rsidP="00274ED0">
      <w:pPr>
        <w:tabs>
          <w:tab w:val="left" w:pos="1276"/>
        </w:tabs>
        <w:spacing w:line="360" w:lineRule="auto"/>
        <w:jc w:val="center"/>
        <w:rPr>
          <w:rFonts w:ascii="Times New Roman" w:hAnsi="Times New Roman" w:cs="Times New Roman"/>
          <w:b/>
          <w:sz w:val="24"/>
          <w:szCs w:val="24"/>
        </w:rPr>
      </w:pPr>
      <w:r w:rsidRPr="0038452B">
        <w:rPr>
          <w:rFonts w:ascii="Times New Roman" w:hAnsi="Times New Roman" w:cs="Times New Roman"/>
          <w:b/>
          <w:noProof/>
          <w:sz w:val="24"/>
          <w:szCs w:val="24"/>
        </w:rPr>
        <w:drawing>
          <wp:inline distT="0" distB="0" distL="0" distR="0" wp14:anchorId="5966C62E" wp14:editId="56CDA98D">
            <wp:extent cx="5553075" cy="3857625"/>
            <wp:effectExtent l="19050" t="0" r="9525"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cstate="print"/>
                    <a:srcRect l="28307" t="28877" r="21774" b="24582"/>
                    <a:stretch>
                      <a:fillRect/>
                    </a:stretch>
                  </pic:blipFill>
                  <pic:spPr bwMode="auto">
                    <a:xfrm>
                      <a:off x="0" y="0"/>
                      <a:ext cx="5553075" cy="3857625"/>
                    </a:xfrm>
                    <a:prstGeom prst="rect">
                      <a:avLst/>
                    </a:prstGeom>
                    <a:noFill/>
                    <a:ln w="9525">
                      <a:noFill/>
                      <a:miter lim="800000"/>
                      <a:headEnd/>
                      <a:tailEnd/>
                    </a:ln>
                  </pic:spPr>
                </pic:pic>
              </a:graphicData>
            </a:graphic>
          </wp:inline>
        </w:drawing>
      </w:r>
    </w:p>
    <w:p w:rsidR="00274ED0" w:rsidRPr="0038452B" w:rsidRDefault="00274ED0" w:rsidP="00274ED0">
      <w:pPr>
        <w:widowControl w:val="0"/>
        <w:ind w:firstLine="709"/>
        <w:jc w:val="both"/>
        <w:rPr>
          <w:rFonts w:ascii="Times New Roman" w:hAnsi="Times New Roman" w:cs="Times New Roman"/>
          <w:bCs/>
          <w:iCs/>
          <w:sz w:val="24"/>
          <w:szCs w:val="24"/>
        </w:rPr>
      </w:pPr>
      <w:r w:rsidRPr="0038452B">
        <w:rPr>
          <w:rStyle w:val="aff2"/>
          <w:rFonts w:ascii="Times New Roman" w:hAnsi="Times New Roman" w:cs="Times New Roman"/>
          <w:sz w:val="24"/>
          <w:szCs w:val="24"/>
          <w:shd w:val="clear" w:color="auto" w:fill="FFFFFF"/>
        </w:rPr>
        <w:t xml:space="preserve">Рисунок 1 – </w:t>
      </w:r>
      <w:r w:rsidRPr="0038452B">
        <w:rPr>
          <w:rFonts w:ascii="Times New Roman" w:hAnsi="Times New Roman" w:cs="Times New Roman"/>
          <w:b/>
          <w:sz w:val="24"/>
          <w:szCs w:val="24"/>
        </w:rPr>
        <w:t xml:space="preserve">Производственная цепочка на основе переработки продуктов </w:t>
      </w:r>
      <w:r w:rsidRPr="0038452B">
        <w:rPr>
          <w:rFonts w:ascii="Times New Roman" w:hAnsi="Times New Roman" w:cs="Times New Roman"/>
          <w:b/>
          <w:sz w:val="24"/>
          <w:szCs w:val="24"/>
        </w:rPr>
        <w:lastRenderedPageBreak/>
        <w:t>первичной переработки нефти</w:t>
      </w:r>
      <w:r w:rsidRPr="0038452B">
        <w:rPr>
          <w:rStyle w:val="affe"/>
          <w:rFonts w:ascii="Times New Roman" w:hAnsi="Times New Roman" w:cs="Times New Roman"/>
          <w:b/>
          <w:sz w:val="24"/>
          <w:szCs w:val="24"/>
        </w:rPr>
        <w:footnoteReference w:id="2"/>
      </w:r>
      <w:r w:rsidRPr="0038452B">
        <w:rPr>
          <w:rFonts w:ascii="Times New Roman" w:hAnsi="Times New Roman" w:cs="Times New Roman"/>
          <w:bCs/>
          <w:iCs/>
          <w:sz w:val="24"/>
          <w:szCs w:val="24"/>
        </w:rPr>
        <w:t xml:space="preserve"> </w:t>
      </w:r>
    </w:p>
    <w:p w:rsidR="00274ED0" w:rsidRPr="0038452B" w:rsidRDefault="00274ED0" w:rsidP="00A720C9">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Анализ производства химической продукции в Тульской области и мирового и российского рынков с учетом обозначенных проблем, требующих решения при развитии газохимического кластера, позволяет сделать вывод о необходимости в перспективе до </w:t>
      </w:r>
      <w:r w:rsidRPr="0038452B">
        <w:rPr>
          <w:rFonts w:ascii="Times New Roman" w:hAnsi="Times New Roman" w:cs="Times New Roman"/>
          <w:sz w:val="24"/>
          <w:szCs w:val="24"/>
        </w:rPr>
        <w:t>2035 </w:t>
      </w:r>
      <w:r w:rsidRPr="0038452B">
        <w:rPr>
          <w:rFonts w:ascii="Times New Roman" w:hAnsi="Times New Roman" w:cs="Times New Roman"/>
          <w:bCs/>
          <w:iCs/>
          <w:sz w:val="24"/>
          <w:szCs w:val="24"/>
        </w:rPr>
        <w:t>г. обеспечить реализацию комплекса мероприятий, направленных на формирование вертикально интегрированных продуктовых цепочек обеспечивающих выпуск конкурентоспособной продукции.</w:t>
      </w:r>
    </w:p>
    <w:p w:rsidR="00274ED0" w:rsidRPr="0038452B" w:rsidRDefault="00274ED0" w:rsidP="00A720C9">
      <w:pPr>
        <w:widowControl w:val="0"/>
        <w:spacing w:after="0"/>
        <w:ind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В частности, на базе производственной цепочки полипропилен – нетканые материалы – геотекстиль целесообразно создание предприятий и формирование мощностей, позволяющих освоить производство литьевых изделий, нитей, нитей пленочных, пленок и ламинатов, листов, экструзионно-выдувных изделий, труб, ламинатов и пр. Производство этой продукции возможно также на основе «достраивания» цепочки Полиамид 6 – параксилол – терефталевая кислота – полиэтилентерефталат. </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bCs/>
          <w:iCs/>
          <w:sz w:val="24"/>
          <w:szCs w:val="24"/>
        </w:rPr>
        <w:t xml:space="preserve">Развитие машиностроения Щекинского района будет отвечать потребностям развивающейся нефтегазохимической отрасли и возрождаемой в Тульской области станкоинструментальной промышленности (снизит </w:t>
      </w:r>
      <w:r w:rsidRPr="0038452B">
        <w:rPr>
          <w:rFonts w:ascii="Times New Roman" w:hAnsi="Times New Roman" w:cs="Times New Roman"/>
          <w:spacing w:val="-4"/>
          <w:sz w:val="24"/>
          <w:szCs w:val="24"/>
        </w:rPr>
        <w:t>зависимость тульских оборонных предприятий от производителей импортного оборудования и создаст мощную производственную базу для удовлетворения потребностей отечественных и зарубежных машиностроителей).</w:t>
      </w:r>
    </w:p>
    <w:p w:rsidR="00274ED0" w:rsidRPr="00274ED0" w:rsidRDefault="00274ED0" w:rsidP="00274ED0">
      <w:pPr>
        <w:spacing w:line="360" w:lineRule="auto"/>
        <w:jc w:val="center"/>
        <w:rPr>
          <w:rFonts w:ascii="Times New Roman" w:hAnsi="Times New Roman" w:cs="Times New Roman"/>
          <w:b/>
        </w:rPr>
      </w:pPr>
      <w:r w:rsidRPr="00274ED0">
        <w:rPr>
          <w:rFonts w:ascii="Times New Roman" w:hAnsi="Times New Roman" w:cs="Times New Roman"/>
          <w:b/>
          <w:noProof/>
        </w:rPr>
        <w:drawing>
          <wp:inline distT="0" distB="0" distL="0" distR="0" wp14:anchorId="2AEE7412" wp14:editId="18E794F5">
            <wp:extent cx="5943600" cy="3790950"/>
            <wp:effectExtent l="19050" t="0" r="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7" cstate="print"/>
                    <a:srcRect l="27295" t="30933" r="23875" b="27408"/>
                    <a:stretch>
                      <a:fillRect/>
                    </a:stretch>
                  </pic:blipFill>
                  <pic:spPr bwMode="auto">
                    <a:xfrm>
                      <a:off x="0" y="0"/>
                      <a:ext cx="5943600" cy="3790950"/>
                    </a:xfrm>
                    <a:prstGeom prst="rect">
                      <a:avLst/>
                    </a:prstGeom>
                    <a:noFill/>
                    <a:ln w="9525">
                      <a:noFill/>
                      <a:miter lim="800000"/>
                      <a:headEnd/>
                      <a:tailEnd/>
                    </a:ln>
                  </pic:spPr>
                </pic:pic>
              </a:graphicData>
            </a:graphic>
          </wp:inline>
        </w:drawing>
      </w:r>
    </w:p>
    <w:p w:rsidR="00274ED0" w:rsidRPr="00274ED0" w:rsidRDefault="00274ED0" w:rsidP="00274ED0">
      <w:pPr>
        <w:jc w:val="both"/>
        <w:rPr>
          <w:rStyle w:val="aff2"/>
          <w:rFonts w:ascii="Times New Roman" w:hAnsi="Times New Roman" w:cs="Times New Roman"/>
          <w:shd w:val="clear" w:color="auto" w:fill="FFFFFF"/>
        </w:rPr>
      </w:pPr>
      <w:r w:rsidRPr="00274ED0">
        <w:rPr>
          <w:rStyle w:val="aff2"/>
          <w:rFonts w:ascii="Times New Roman" w:hAnsi="Times New Roman" w:cs="Times New Roman"/>
          <w:shd w:val="clear" w:color="auto" w:fill="FFFFFF"/>
        </w:rPr>
        <w:t xml:space="preserve">Рисунок 2 </w:t>
      </w:r>
      <w:r w:rsidRPr="00274ED0">
        <w:rPr>
          <w:rFonts w:ascii="Times New Roman" w:hAnsi="Times New Roman" w:cs="Times New Roman"/>
          <w:b/>
          <w:bCs/>
        </w:rPr>
        <w:t>– Производственная цепочка на основе получения и переработки Полиамида 6</w:t>
      </w:r>
      <w:r w:rsidRPr="00274ED0">
        <w:rPr>
          <w:rFonts w:ascii="Times New Roman" w:hAnsi="Times New Roman" w:cs="Times New Roman"/>
          <w:b/>
          <w:bCs/>
          <w:vertAlign w:val="superscript"/>
        </w:rPr>
        <w:footnoteReference w:id="3"/>
      </w:r>
    </w:p>
    <w:p w:rsidR="00274ED0" w:rsidRPr="0038452B" w:rsidRDefault="00274ED0" w:rsidP="00274ED0">
      <w:pPr>
        <w:widowControl w:val="0"/>
        <w:ind w:firstLine="709"/>
        <w:jc w:val="both"/>
        <w:rPr>
          <w:rFonts w:ascii="Times New Roman" w:hAnsi="Times New Roman" w:cs="Times New Roman"/>
          <w:bCs/>
          <w:iCs/>
          <w:sz w:val="24"/>
          <w:szCs w:val="24"/>
        </w:rPr>
      </w:pPr>
      <w:r w:rsidRPr="0038452B">
        <w:rPr>
          <w:rFonts w:ascii="Times New Roman" w:hAnsi="Times New Roman" w:cs="Times New Roman"/>
          <w:spacing w:val="-4"/>
          <w:sz w:val="24"/>
          <w:szCs w:val="24"/>
        </w:rPr>
        <w:t xml:space="preserve">Основными проблемами в машиностроении являются: </w:t>
      </w:r>
    </w:p>
    <w:p w:rsidR="00274ED0" w:rsidRPr="0038452B" w:rsidRDefault="00274ED0" w:rsidP="008D0F23">
      <w:pPr>
        <w:widowControl w:val="0"/>
        <w:numPr>
          <w:ilvl w:val="0"/>
          <w:numId w:val="25"/>
        </w:numPr>
        <w:spacing w:after="0"/>
        <w:ind w:left="0" w:firstLine="774"/>
        <w:jc w:val="both"/>
        <w:rPr>
          <w:rFonts w:ascii="Times New Roman" w:hAnsi="Times New Roman" w:cs="Times New Roman"/>
          <w:bCs/>
          <w:iCs/>
          <w:sz w:val="24"/>
          <w:szCs w:val="24"/>
        </w:rPr>
      </w:pPr>
      <w:r w:rsidRPr="0038452B">
        <w:rPr>
          <w:rFonts w:ascii="Times New Roman" w:hAnsi="Times New Roman" w:cs="Times New Roman"/>
          <w:bCs/>
          <w:iCs/>
          <w:sz w:val="24"/>
          <w:szCs w:val="24"/>
        </w:rPr>
        <w:lastRenderedPageBreak/>
        <w:t>невысокий технологический уровень большинства предприятий в сфере машиностроения;</w:t>
      </w:r>
    </w:p>
    <w:p w:rsidR="00274ED0" w:rsidRPr="0038452B" w:rsidRDefault="00274ED0" w:rsidP="008D0F23">
      <w:pPr>
        <w:widowControl w:val="0"/>
        <w:numPr>
          <w:ilvl w:val="0"/>
          <w:numId w:val="25"/>
        </w:numPr>
        <w:spacing w:after="0"/>
        <w:ind w:left="0" w:firstLine="774"/>
        <w:jc w:val="both"/>
        <w:rPr>
          <w:rFonts w:ascii="Times New Roman" w:hAnsi="Times New Roman" w:cs="Times New Roman"/>
          <w:bCs/>
          <w:iCs/>
          <w:sz w:val="24"/>
          <w:szCs w:val="24"/>
        </w:rPr>
      </w:pPr>
      <w:r w:rsidRPr="0038452B">
        <w:rPr>
          <w:rFonts w:ascii="Times New Roman" w:hAnsi="Times New Roman" w:cs="Times New Roman"/>
          <w:bCs/>
          <w:iCs/>
          <w:sz w:val="24"/>
          <w:szCs w:val="24"/>
        </w:rPr>
        <w:t>низкий уровень информированности потенциальных заказчиков о возможности действующих предприятий;</w:t>
      </w:r>
    </w:p>
    <w:p w:rsidR="00274ED0" w:rsidRPr="0038452B" w:rsidRDefault="00274ED0" w:rsidP="008D0F23">
      <w:pPr>
        <w:widowControl w:val="0"/>
        <w:numPr>
          <w:ilvl w:val="0"/>
          <w:numId w:val="25"/>
        </w:numPr>
        <w:spacing w:after="0"/>
        <w:ind w:left="0" w:firstLine="774"/>
        <w:jc w:val="both"/>
        <w:rPr>
          <w:rFonts w:ascii="Times New Roman" w:hAnsi="Times New Roman" w:cs="Times New Roman"/>
          <w:bCs/>
          <w:iCs/>
          <w:sz w:val="24"/>
          <w:szCs w:val="24"/>
        </w:rPr>
      </w:pPr>
      <w:r w:rsidRPr="0038452B">
        <w:rPr>
          <w:rFonts w:ascii="Times New Roman" w:hAnsi="Times New Roman" w:cs="Times New Roman"/>
          <w:bCs/>
          <w:iCs/>
          <w:sz w:val="24"/>
          <w:szCs w:val="24"/>
        </w:rPr>
        <w:t>недостаточно выстроенные бизнес-процессы (сроки выполнения заказов и их обоснованность);</w:t>
      </w:r>
    </w:p>
    <w:p w:rsidR="00274ED0" w:rsidRPr="0038452B" w:rsidRDefault="00274ED0" w:rsidP="00274ED0">
      <w:pPr>
        <w:widowControl w:val="0"/>
        <w:numPr>
          <w:ilvl w:val="0"/>
          <w:numId w:val="25"/>
        </w:numPr>
        <w:spacing w:after="0"/>
        <w:ind w:left="1134"/>
        <w:jc w:val="both"/>
        <w:rPr>
          <w:rFonts w:ascii="Times New Roman" w:hAnsi="Times New Roman" w:cs="Times New Roman"/>
          <w:bCs/>
          <w:iCs/>
          <w:sz w:val="24"/>
          <w:szCs w:val="24"/>
        </w:rPr>
      </w:pPr>
      <w:r w:rsidRPr="0038452B">
        <w:rPr>
          <w:rFonts w:ascii="Times New Roman" w:hAnsi="Times New Roman" w:cs="Times New Roman"/>
          <w:bCs/>
          <w:iCs/>
          <w:sz w:val="24"/>
          <w:szCs w:val="24"/>
        </w:rPr>
        <w:t>недостаточно высокий уровень развития инженерной инфраструктуры;</w:t>
      </w:r>
    </w:p>
    <w:p w:rsidR="00274ED0" w:rsidRPr="0038452B" w:rsidRDefault="00274ED0" w:rsidP="00274ED0">
      <w:pPr>
        <w:widowControl w:val="0"/>
        <w:numPr>
          <w:ilvl w:val="0"/>
          <w:numId w:val="25"/>
        </w:numPr>
        <w:spacing w:after="0"/>
        <w:ind w:left="1134"/>
        <w:jc w:val="both"/>
        <w:rPr>
          <w:rFonts w:ascii="Times New Roman" w:hAnsi="Times New Roman" w:cs="Times New Roman"/>
          <w:bCs/>
          <w:iCs/>
          <w:sz w:val="24"/>
          <w:szCs w:val="24"/>
        </w:rPr>
      </w:pPr>
      <w:r w:rsidRPr="0038452B">
        <w:rPr>
          <w:rFonts w:ascii="Times New Roman" w:hAnsi="Times New Roman" w:cs="Times New Roman"/>
          <w:bCs/>
          <w:iCs/>
          <w:sz w:val="24"/>
          <w:szCs w:val="24"/>
        </w:rPr>
        <w:t>низкая инвестиционная привлекательность машиностроительных предприятий;</w:t>
      </w:r>
    </w:p>
    <w:p w:rsidR="00274ED0" w:rsidRPr="0038452B" w:rsidRDefault="00274ED0" w:rsidP="008D0F23">
      <w:pPr>
        <w:widowControl w:val="0"/>
        <w:numPr>
          <w:ilvl w:val="0"/>
          <w:numId w:val="25"/>
        </w:numPr>
        <w:spacing w:after="0"/>
        <w:ind w:left="0" w:firstLine="774"/>
        <w:jc w:val="both"/>
        <w:rPr>
          <w:rFonts w:ascii="Times New Roman" w:hAnsi="Times New Roman" w:cs="Times New Roman"/>
          <w:bCs/>
          <w:iCs/>
          <w:sz w:val="24"/>
          <w:szCs w:val="24"/>
        </w:rPr>
      </w:pPr>
      <w:r w:rsidRPr="0038452B">
        <w:rPr>
          <w:rFonts w:ascii="Times New Roman" w:hAnsi="Times New Roman" w:cs="Times New Roman"/>
          <w:bCs/>
          <w:iCs/>
          <w:sz w:val="24"/>
          <w:szCs w:val="24"/>
        </w:rPr>
        <w:t>дефицит высококвалифицированных аттестованных рабочих и инженерных кадров;</w:t>
      </w:r>
    </w:p>
    <w:p w:rsidR="00274ED0" w:rsidRDefault="00274ED0" w:rsidP="008D0F23">
      <w:pPr>
        <w:widowControl w:val="0"/>
        <w:numPr>
          <w:ilvl w:val="0"/>
          <w:numId w:val="25"/>
        </w:numPr>
        <w:spacing w:after="0"/>
        <w:ind w:left="0" w:firstLine="774"/>
        <w:jc w:val="both"/>
        <w:rPr>
          <w:rFonts w:ascii="Times New Roman" w:hAnsi="Times New Roman" w:cs="Times New Roman"/>
          <w:bCs/>
          <w:iCs/>
          <w:sz w:val="24"/>
          <w:szCs w:val="24"/>
        </w:rPr>
      </w:pPr>
      <w:r w:rsidRPr="0038452B">
        <w:rPr>
          <w:rFonts w:ascii="Times New Roman" w:hAnsi="Times New Roman" w:cs="Times New Roman"/>
          <w:bCs/>
          <w:iCs/>
          <w:sz w:val="24"/>
          <w:szCs w:val="24"/>
        </w:rPr>
        <w:t>отсутствие предприятий или их союзов, которые могли бы выполнять заказы в области машиностроения по широкому спектру номенклатуры.</w:t>
      </w:r>
    </w:p>
    <w:p w:rsidR="00274ED0" w:rsidRDefault="00274ED0" w:rsidP="00274ED0">
      <w:pPr>
        <w:pStyle w:val="5"/>
        <w:numPr>
          <w:ilvl w:val="0"/>
          <w:numId w:val="0"/>
        </w:numPr>
        <w:ind w:left="360"/>
        <w:rPr>
          <w:rStyle w:val="aff2"/>
          <w:b/>
          <w:sz w:val="24"/>
          <w:szCs w:val="24"/>
        </w:rPr>
      </w:pPr>
      <w:r w:rsidRPr="0038452B">
        <w:rPr>
          <w:rStyle w:val="aff2"/>
          <w:b/>
          <w:sz w:val="24"/>
          <w:szCs w:val="24"/>
        </w:rPr>
        <w:t>Развитие агропромышленного комплекса.</w:t>
      </w:r>
    </w:p>
    <w:p w:rsidR="00274ED0" w:rsidRPr="0038452B" w:rsidRDefault="00274ED0" w:rsidP="00274ED0">
      <w:pPr>
        <w:pStyle w:val="ConsPlusNormal"/>
        <w:widowControl/>
        <w:spacing w:line="276" w:lineRule="auto"/>
        <w:ind w:firstLine="709"/>
        <w:jc w:val="both"/>
        <w:rPr>
          <w:rFonts w:ascii="Times New Roman" w:hAnsi="Times New Roman" w:cs="Times New Roman"/>
          <w:sz w:val="24"/>
          <w:szCs w:val="24"/>
        </w:rPr>
      </w:pPr>
      <w:r w:rsidRPr="0038452B">
        <w:rPr>
          <w:rFonts w:ascii="Times New Roman" w:hAnsi="Times New Roman" w:cs="Times New Roman"/>
          <w:sz w:val="24"/>
          <w:szCs w:val="24"/>
        </w:rPr>
        <w:t>В целях развития агропромышленного комплекса района предусматривается реализация следующих мероприятий:</w:t>
      </w:r>
    </w:p>
    <w:p w:rsidR="00274ED0" w:rsidRPr="0038452B" w:rsidRDefault="00274ED0" w:rsidP="00274ED0">
      <w:pPr>
        <w:widowControl w:val="0"/>
        <w:numPr>
          <w:ilvl w:val="0"/>
          <w:numId w:val="25"/>
        </w:numPr>
        <w:spacing w:after="0"/>
        <w:ind w:left="1134"/>
        <w:jc w:val="both"/>
        <w:rPr>
          <w:rFonts w:ascii="Times New Roman" w:hAnsi="Times New Roman" w:cs="Times New Roman"/>
          <w:bCs/>
          <w:iCs/>
          <w:sz w:val="24"/>
          <w:szCs w:val="24"/>
        </w:rPr>
      </w:pPr>
      <w:r w:rsidRPr="0038452B">
        <w:rPr>
          <w:rFonts w:ascii="Times New Roman" w:hAnsi="Times New Roman" w:cs="Times New Roman"/>
          <w:bCs/>
          <w:iCs/>
          <w:sz w:val="24"/>
          <w:szCs w:val="24"/>
        </w:rPr>
        <w:t>обеспечение условий для привлечения инвестиций в сельское хозяйство;</w:t>
      </w:r>
    </w:p>
    <w:p w:rsidR="00274ED0" w:rsidRPr="0038452B" w:rsidRDefault="00274ED0" w:rsidP="00274ED0">
      <w:pPr>
        <w:widowControl w:val="0"/>
        <w:numPr>
          <w:ilvl w:val="0"/>
          <w:numId w:val="25"/>
        </w:numPr>
        <w:spacing w:after="0"/>
        <w:ind w:left="1134"/>
        <w:jc w:val="both"/>
        <w:rPr>
          <w:rFonts w:ascii="Times New Roman" w:hAnsi="Times New Roman" w:cs="Times New Roman"/>
          <w:bCs/>
          <w:iCs/>
          <w:sz w:val="24"/>
          <w:szCs w:val="24"/>
        </w:rPr>
      </w:pPr>
      <w:r w:rsidRPr="0038452B">
        <w:rPr>
          <w:rFonts w:ascii="Times New Roman" w:hAnsi="Times New Roman" w:cs="Times New Roman"/>
          <w:bCs/>
          <w:iCs/>
          <w:sz w:val="24"/>
          <w:szCs w:val="24"/>
        </w:rPr>
        <w:t>обеспечение ускоренного развития приоритетных отраслей сельского хозяйства;</w:t>
      </w:r>
    </w:p>
    <w:p w:rsidR="00274ED0" w:rsidRPr="0038452B" w:rsidRDefault="00274ED0" w:rsidP="00274ED0">
      <w:pPr>
        <w:widowControl w:val="0"/>
        <w:numPr>
          <w:ilvl w:val="0"/>
          <w:numId w:val="25"/>
        </w:numPr>
        <w:spacing w:after="0"/>
        <w:ind w:left="1134"/>
        <w:jc w:val="both"/>
        <w:rPr>
          <w:rFonts w:ascii="Times New Roman" w:hAnsi="Times New Roman" w:cs="Times New Roman"/>
          <w:bCs/>
          <w:iCs/>
          <w:sz w:val="24"/>
          <w:szCs w:val="24"/>
        </w:rPr>
      </w:pPr>
      <w:r w:rsidRPr="0038452B">
        <w:rPr>
          <w:rFonts w:ascii="Times New Roman" w:hAnsi="Times New Roman" w:cs="Times New Roman"/>
          <w:bCs/>
          <w:iCs/>
          <w:sz w:val="24"/>
          <w:szCs w:val="24"/>
        </w:rPr>
        <w:t>участие в реализации федеральных и областных целевых программ, разработка муниципальных программ в сфере развития сельского хозяйства.</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Основным стратегическим ориентиром развития агропромышленного комплекса  Щекинского района станет увеличение объема производимой из собственного сырья продовольственной и пищевой продукции достигаемое путем:</w:t>
      </w:r>
    </w:p>
    <w:p w:rsidR="00274ED0" w:rsidRPr="0038452B" w:rsidRDefault="00274ED0" w:rsidP="00A720C9">
      <w:pPr>
        <w:widowControl w:val="0"/>
        <w:numPr>
          <w:ilvl w:val="0"/>
          <w:numId w:val="25"/>
        </w:numPr>
        <w:spacing w:after="0"/>
        <w:ind w:left="0"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вовлечения в оборот залежных сельхозземель;</w:t>
      </w:r>
    </w:p>
    <w:p w:rsidR="00274ED0" w:rsidRPr="0038452B" w:rsidRDefault="00274ED0" w:rsidP="00A720C9">
      <w:pPr>
        <w:widowControl w:val="0"/>
        <w:numPr>
          <w:ilvl w:val="0"/>
          <w:numId w:val="25"/>
        </w:numPr>
        <w:spacing w:after="0"/>
        <w:ind w:left="0"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повышения интенсивности растениеводства с использованием высокопродуктивного посевного материала и ресурсосберегающих технологий земледелия;</w:t>
      </w:r>
    </w:p>
    <w:p w:rsidR="00274ED0" w:rsidRPr="0038452B" w:rsidRDefault="00274ED0" w:rsidP="00A720C9">
      <w:pPr>
        <w:widowControl w:val="0"/>
        <w:numPr>
          <w:ilvl w:val="0"/>
          <w:numId w:val="25"/>
        </w:numPr>
        <w:spacing w:after="0"/>
        <w:ind w:left="0"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развития тепличного хозяйства;</w:t>
      </w:r>
    </w:p>
    <w:p w:rsidR="00274ED0" w:rsidRPr="0038452B" w:rsidRDefault="00274ED0" w:rsidP="00A720C9">
      <w:pPr>
        <w:widowControl w:val="0"/>
        <w:numPr>
          <w:ilvl w:val="0"/>
          <w:numId w:val="25"/>
        </w:numPr>
        <w:spacing w:after="0"/>
        <w:ind w:left="0"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формирование банков генетического материала и обеспечение поставок племенного скота;</w:t>
      </w:r>
    </w:p>
    <w:p w:rsidR="00274ED0" w:rsidRPr="0038452B" w:rsidRDefault="00274ED0" w:rsidP="00A720C9">
      <w:pPr>
        <w:widowControl w:val="0"/>
        <w:numPr>
          <w:ilvl w:val="0"/>
          <w:numId w:val="25"/>
        </w:numPr>
        <w:spacing w:after="0"/>
        <w:ind w:left="0"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организация кормовой инфраструктуры;</w:t>
      </w:r>
    </w:p>
    <w:p w:rsidR="00274ED0" w:rsidRPr="0038452B" w:rsidRDefault="00274ED0" w:rsidP="00A720C9">
      <w:pPr>
        <w:widowControl w:val="0"/>
        <w:numPr>
          <w:ilvl w:val="0"/>
          <w:numId w:val="25"/>
        </w:numPr>
        <w:spacing w:after="0"/>
        <w:ind w:left="0"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обеспечение ветеринарного обслуживания и консультационной помощи;</w:t>
      </w:r>
    </w:p>
    <w:p w:rsidR="00274ED0" w:rsidRPr="0038452B" w:rsidRDefault="00274ED0" w:rsidP="00A720C9">
      <w:pPr>
        <w:widowControl w:val="0"/>
        <w:numPr>
          <w:ilvl w:val="0"/>
          <w:numId w:val="25"/>
        </w:numPr>
        <w:spacing w:after="0"/>
        <w:ind w:left="0" w:firstLine="709"/>
        <w:jc w:val="both"/>
        <w:rPr>
          <w:rFonts w:ascii="Times New Roman" w:hAnsi="Times New Roman" w:cs="Times New Roman"/>
          <w:bCs/>
          <w:iCs/>
          <w:sz w:val="24"/>
          <w:szCs w:val="24"/>
        </w:rPr>
      </w:pPr>
      <w:r w:rsidRPr="0038452B">
        <w:rPr>
          <w:rFonts w:ascii="Times New Roman" w:hAnsi="Times New Roman" w:cs="Times New Roman"/>
          <w:sz w:val="24"/>
          <w:szCs w:val="24"/>
        </w:rPr>
        <w:t>создание мощностей для убоя, первичной переработки, охлаждения и хранения мясного сырья на основе кооперации производителей скота и птицы;</w:t>
      </w:r>
    </w:p>
    <w:p w:rsidR="00274ED0" w:rsidRPr="0038452B" w:rsidRDefault="00274ED0" w:rsidP="00A720C9">
      <w:pPr>
        <w:widowControl w:val="0"/>
        <w:numPr>
          <w:ilvl w:val="0"/>
          <w:numId w:val="25"/>
        </w:numPr>
        <w:spacing w:after="0"/>
        <w:ind w:left="0" w:firstLine="709"/>
        <w:jc w:val="both"/>
        <w:rPr>
          <w:rFonts w:ascii="Times New Roman" w:hAnsi="Times New Roman" w:cs="Times New Roman"/>
          <w:bCs/>
          <w:iCs/>
          <w:sz w:val="24"/>
          <w:szCs w:val="24"/>
        </w:rPr>
      </w:pPr>
      <w:r w:rsidRPr="0038452B">
        <w:rPr>
          <w:rFonts w:ascii="Times New Roman" w:hAnsi="Times New Roman" w:cs="Times New Roman"/>
          <w:sz w:val="24"/>
          <w:szCs w:val="24"/>
        </w:rPr>
        <w:t>создание мощностей для сбора, охлаждения и транспортировки молочного сырья для переработки на основе кооперации производителей молока;</w:t>
      </w:r>
    </w:p>
    <w:p w:rsidR="00274ED0" w:rsidRPr="0038452B" w:rsidRDefault="00274ED0" w:rsidP="00A720C9">
      <w:pPr>
        <w:widowControl w:val="0"/>
        <w:numPr>
          <w:ilvl w:val="0"/>
          <w:numId w:val="25"/>
        </w:numPr>
        <w:spacing w:after="0"/>
        <w:ind w:left="0"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развития перерабатывающей и пищевой промышленности с высоким уровнем передела сельскохозяйственного сырья;</w:t>
      </w:r>
    </w:p>
    <w:p w:rsidR="00274ED0" w:rsidRPr="0038452B" w:rsidRDefault="00274ED0" w:rsidP="00A720C9">
      <w:pPr>
        <w:widowControl w:val="0"/>
        <w:numPr>
          <w:ilvl w:val="0"/>
          <w:numId w:val="25"/>
        </w:numPr>
        <w:spacing w:after="0"/>
        <w:ind w:left="0"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развития кооперативных связей с сектором пищевой и перерабатывающей промышленности;</w:t>
      </w:r>
    </w:p>
    <w:p w:rsidR="00274ED0" w:rsidRPr="0038452B" w:rsidRDefault="00274ED0" w:rsidP="00A720C9">
      <w:pPr>
        <w:widowControl w:val="0"/>
        <w:numPr>
          <w:ilvl w:val="0"/>
          <w:numId w:val="25"/>
        </w:numPr>
        <w:spacing w:after="0"/>
        <w:ind w:left="0"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формирования эффективной транспортно-логистической системы с учетом близости к емкому потребительскому рынку Москвы. </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xml:space="preserve">Конкурентная среда на указанном рынке окажет стимулирующее воздействие на повышение производительности труда, техническую и технологическую модернизацию </w:t>
      </w:r>
      <w:r w:rsidRPr="0038452B">
        <w:rPr>
          <w:rFonts w:ascii="Times New Roman" w:hAnsi="Times New Roman" w:cs="Times New Roman"/>
          <w:spacing w:val="-4"/>
          <w:sz w:val="24"/>
          <w:szCs w:val="24"/>
        </w:rPr>
        <w:lastRenderedPageBreak/>
        <w:t>сельхозтоваропроизводителей в целях снижения издержек.</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Приоритетными отраслями сельского хозяйства станут мясное и молочное  животноводство, а также  производство плодоовощной продукции, картофеля. Определенным потенциалом обладает производство кормов в целях обеспечения кормовой базы животноводства.</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Получат дальнейшее развитие фермерские хозяйства, что позволит создать условия сохранения крестьянского уклада жизни в целях сохранения социальной стабильности и устойчивого развития сельских территорий.</w:t>
      </w:r>
    </w:p>
    <w:p w:rsidR="00274ED0" w:rsidRPr="0038452B" w:rsidRDefault="00274ED0" w:rsidP="00293948">
      <w:pPr>
        <w:widowControl w:val="0"/>
        <w:spacing w:after="0"/>
        <w:ind w:firstLine="709"/>
        <w:jc w:val="both"/>
        <w:rPr>
          <w:rFonts w:ascii="Times New Roman" w:hAnsi="Times New Roman" w:cs="Times New Roman"/>
          <w:sz w:val="24"/>
          <w:szCs w:val="24"/>
        </w:rPr>
      </w:pPr>
      <w:r w:rsidRPr="0038452B">
        <w:rPr>
          <w:rFonts w:ascii="Times New Roman" w:hAnsi="Times New Roman" w:cs="Times New Roman"/>
          <w:spacing w:val="-4"/>
          <w:sz w:val="24"/>
          <w:szCs w:val="24"/>
        </w:rPr>
        <w:t xml:space="preserve">Развитие фермерских хозяйств будет способствовать повышению уровня занятости на селе, становлению и активизации среднего класса в сельской местности, позволит повысить финансовую устойчивость малых форм хозяйствования, закрепить самозанятое население на селе. </w:t>
      </w:r>
    </w:p>
    <w:p w:rsidR="00274ED0" w:rsidRPr="0038452B" w:rsidRDefault="00274ED0" w:rsidP="00274ED0">
      <w:pPr>
        <w:pStyle w:val="4"/>
        <w:spacing w:line="276" w:lineRule="auto"/>
        <w:ind w:firstLine="0"/>
        <w:jc w:val="center"/>
        <w:rPr>
          <w:b/>
          <w:i w:val="0"/>
          <w:color w:val="auto"/>
        </w:rPr>
      </w:pPr>
      <w:r w:rsidRPr="0038452B">
        <w:rPr>
          <w:b/>
          <w:i w:val="0"/>
          <w:color w:val="auto"/>
        </w:rPr>
        <w:t>Развитие малого и среднего предпринимательства</w:t>
      </w:r>
    </w:p>
    <w:p w:rsidR="00274ED0" w:rsidRPr="0038452B" w:rsidRDefault="00274ED0" w:rsidP="00625AF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Система мер содействия предпринимательской активности региона основывается на его потенциальных и реальных конкурентных преимуществах: близость крупных и средних предприятий г. Москвы и Калужской области, нуждающихся в субконтракторах, инжиниринговом сервисе, иных видах услуг; наличие образованного городского населения, развитой промышленности, системы профессиональной подготовки технических и инженерных кадров, производственных площадок и иных комплексов с уже сформированной технологической и коммуникационной инфраструктурой.</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Для решения задачи развития малого и среднего предпринимательства существующие институты его поддержки не вполне приспособлены и поэтому реализация Стратегии должна обеспечить поддержку предпринимательской активности молодежи и популяризацию предпринимательства; приоритетную поддержку инновационного предпринимательства; вовлечение предпринимательских организаций в процесс выработки и осуществления политики поддержки малого и среднего предпринимательства.</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Основными механизмами развития малого и среднего предпринимательства являются:</w:t>
      </w:r>
    </w:p>
    <w:p w:rsidR="00274ED0" w:rsidRPr="0038452B" w:rsidRDefault="00274ED0" w:rsidP="00274ED0">
      <w:pPr>
        <w:widowControl w:val="0"/>
        <w:numPr>
          <w:ilvl w:val="0"/>
          <w:numId w:val="25"/>
        </w:numPr>
        <w:spacing w:after="0"/>
        <w:ind w:left="0"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трансформация инфраструктуры поддержки субъектов малого и среднего предпринимательства, направленная на более фокусированное содействие целевым группам (быстро растущему среднему бизнесу, инновационным старт-апам);</w:t>
      </w:r>
    </w:p>
    <w:p w:rsidR="00274ED0" w:rsidRPr="0038452B" w:rsidRDefault="00274ED0" w:rsidP="00274ED0">
      <w:pPr>
        <w:widowControl w:val="0"/>
        <w:numPr>
          <w:ilvl w:val="0"/>
          <w:numId w:val="25"/>
        </w:numPr>
        <w:spacing w:after="0"/>
        <w:ind w:left="0"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улучшение рамочных условий, снижение административных барьеров для субъектов малого и среднего предпринимательства, оказание им консультационной и информационной поддержки;</w:t>
      </w:r>
    </w:p>
    <w:p w:rsidR="00274ED0" w:rsidRPr="0038452B" w:rsidRDefault="00274ED0" w:rsidP="00274ED0">
      <w:pPr>
        <w:widowControl w:val="0"/>
        <w:numPr>
          <w:ilvl w:val="0"/>
          <w:numId w:val="25"/>
        </w:numPr>
        <w:spacing w:after="0"/>
        <w:ind w:left="0"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стимулирование инвестиционной и инновационной деятельности малого и среднего предпринимательства (бизнес-ангелы, венчурный капитал, господдержка, муниципальная поддержка).</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xml:space="preserve">Кроме того, буду реализованы мероприятия, направленные на разблокирование доступа малого бизнеса к таким секторам, как здравоохранение, образование, социальные и жилищно-коммунальные услуги. Для этого будут приняты следующие стратегические решения: </w:t>
      </w:r>
    </w:p>
    <w:p w:rsidR="00274ED0" w:rsidRPr="0038452B" w:rsidRDefault="00274ED0" w:rsidP="00A720C9">
      <w:pPr>
        <w:widowControl w:val="0"/>
        <w:numPr>
          <w:ilvl w:val="0"/>
          <w:numId w:val="25"/>
        </w:numPr>
        <w:spacing w:after="0"/>
        <w:ind w:left="0"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продажа предприятий в сфере строительства, содержания дорог и общественного транспорта; </w:t>
      </w:r>
    </w:p>
    <w:p w:rsidR="00274ED0" w:rsidRPr="0038452B" w:rsidRDefault="00274ED0" w:rsidP="00A720C9">
      <w:pPr>
        <w:widowControl w:val="0"/>
        <w:numPr>
          <w:ilvl w:val="0"/>
          <w:numId w:val="25"/>
        </w:numPr>
        <w:spacing w:after="0"/>
        <w:ind w:left="0"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конкурсное размещение на рынке услуг здравоохранения, образования и социальной сферы; </w:t>
      </w:r>
    </w:p>
    <w:p w:rsidR="00274ED0" w:rsidRPr="0038452B" w:rsidRDefault="00274ED0" w:rsidP="00A720C9">
      <w:pPr>
        <w:widowControl w:val="0"/>
        <w:numPr>
          <w:ilvl w:val="0"/>
          <w:numId w:val="25"/>
        </w:numPr>
        <w:spacing w:after="0"/>
        <w:ind w:left="0"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передача управления жилищным фондом частным управляющим </w:t>
      </w:r>
      <w:r w:rsidRPr="0038452B">
        <w:rPr>
          <w:rFonts w:ascii="Times New Roman" w:hAnsi="Times New Roman" w:cs="Times New Roman"/>
          <w:bCs/>
          <w:iCs/>
          <w:sz w:val="24"/>
          <w:szCs w:val="24"/>
        </w:rPr>
        <w:lastRenderedPageBreak/>
        <w:t>компаниям;</w:t>
      </w:r>
    </w:p>
    <w:p w:rsidR="00274ED0" w:rsidRPr="0038452B" w:rsidRDefault="00274ED0" w:rsidP="00A720C9">
      <w:pPr>
        <w:widowControl w:val="0"/>
        <w:numPr>
          <w:ilvl w:val="0"/>
          <w:numId w:val="25"/>
        </w:numPr>
        <w:spacing w:after="0"/>
        <w:ind w:left="0"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 xml:space="preserve">выплаты родителям детей, не посещающих муниципальные детские сады; </w:t>
      </w:r>
    </w:p>
    <w:p w:rsidR="00274ED0" w:rsidRPr="0038452B" w:rsidRDefault="00274ED0" w:rsidP="00A720C9">
      <w:pPr>
        <w:widowControl w:val="0"/>
        <w:numPr>
          <w:ilvl w:val="0"/>
          <w:numId w:val="25"/>
        </w:numPr>
        <w:spacing w:after="0"/>
        <w:ind w:left="0" w:firstLine="709"/>
        <w:jc w:val="both"/>
        <w:rPr>
          <w:rFonts w:ascii="Times New Roman" w:hAnsi="Times New Roman" w:cs="Times New Roman"/>
          <w:bCs/>
          <w:iCs/>
          <w:sz w:val="24"/>
          <w:szCs w:val="24"/>
        </w:rPr>
      </w:pPr>
      <w:r w:rsidRPr="0038452B">
        <w:rPr>
          <w:rFonts w:ascii="Times New Roman" w:hAnsi="Times New Roman" w:cs="Times New Roman"/>
          <w:bCs/>
          <w:iCs/>
          <w:sz w:val="24"/>
          <w:szCs w:val="24"/>
        </w:rPr>
        <w:t>спортивный сертификат и др.</w:t>
      </w:r>
    </w:p>
    <w:p w:rsidR="00274ED0" w:rsidRPr="0038452B" w:rsidRDefault="00274ED0" w:rsidP="00274ED0">
      <w:pPr>
        <w:pStyle w:val="af"/>
        <w:spacing w:line="276" w:lineRule="auto"/>
        <w:rPr>
          <w:rFonts w:ascii="Times New Roman" w:hAnsi="Times New Roman"/>
          <w:sz w:val="24"/>
          <w:szCs w:val="24"/>
        </w:rPr>
      </w:pPr>
    </w:p>
    <w:p w:rsidR="00274ED0" w:rsidRDefault="00274ED0" w:rsidP="00274ED0">
      <w:pPr>
        <w:pStyle w:val="4"/>
        <w:spacing w:line="276" w:lineRule="auto"/>
        <w:ind w:firstLine="0"/>
        <w:jc w:val="center"/>
        <w:rPr>
          <w:b/>
          <w:i w:val="0"/>
          <w:color w:val="auto"/>
        </w:rPr>
      </w:pPr>
      <w:r w:rsidRPr="0038452B">
        <w:rPr>
          <w:b/>
          <w:i w:val="0"/>
          <w:color w:val="auto"/>
        </w:rPr>
        <w:t>Развитие инфраструктуры туризма</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В Щекинском районе находится 99 объектов культурного наследия (памятников истории и культуры), из них 17 - федерального значения, наиболее значимые из которых Музей-усадьба Л. Н. Толстого «Ясная Поляна» и прилегающие объекты культурного наследия, в том числе некрополь рода Толстых и Никольская церковь в д. Кочаки, ж/д станция Козлова Засека; а также с. Крапивна — хорошо сохранившееся историческое поселение, типичный русский уездный город XIX века.</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xml:space="preserve">Вовлечению в экономический оборот имеющего историко-культурного потенциала препятствует слаборазвитая инфраструктура туризма. </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xml:space="preserve">Конкурентоспособная отрасль туризма и отдыха, отвечающая международным стандартам качества туристических и рекреационных услуг будет сформирована путем: </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развития инфраструктуры туризма и отдыха (гостиничная сеть, транспортная инфраструктура, информационные туристические центры);</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xml:space="preserve">- вовлечение новых территорий в рекреационное использование; </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развития новых видов туризма – событийный, экологический, промышленный, агротуризм, автотуризм (кемпинги);</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проведения агрессивной имиджевой рекламной и маркетинговой кампании, как в России, так и за рубежом.</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xml:space="preserve">Привлечение крупных инвесторов в рекреационно-туристическую сферу будет обеспечиваться, в том числе с применением механизмов государственно-частного и муниципально-частного партнерства.  </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В настоящее время в Щекинском районе реализуется несколько крупных инвестиционных проектов.</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u w:val="single"/>
        </w:rPr>
        <w:t>Международный образовательно-туристический центр в Ясной Поляне</w:t>
      </w:r>
      <w:r w:rsidRPr="0038452B">
        <w:rPr>
          <w:rFonts w:ascii="Times New Roman" w:hAnsi="Times New Roman" w:cs="Times New Roman"/>
          <w:spacing w:val="-4"/>
          <w:sz w:val="24"/>
          <w:szCs w:val="24"/>
        </w:rPr>
        <w:t xml:space="preserve">. Это многофункциональный универсальный комплекс. Его размещение предусмотрено на территории бывшего дома отдыха общей площадью 10 гектаров, в 1,5 км от мемориального музея Л.Н. Толстого. В состав комплекса должны войти: </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центр приема посетителей (визитор-центр) на 500 тыс. человек в год;</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гостиничный комплекс на 700 мест (отель, гостиница эконом класса, кантри-отель, рестораны, кафе, бары);</w:t>
      </w:r>
    </w:p>
    <w:p w:rsidR="00274ED0" w:rsidRPr="0038452B" w:rsidRDefault="00274ED0" w:rsidP="008D0F23">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ресурсный центр (фондохранилище, научно-реставрационный центр);</w:t>
      </w:r>
    </w:p>
    <w:p w:rsidR="00274ED0" w:rsidRPr="0038452B" w:rsidRDefault="00274ED0" w:rsidP="008D0F23">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фестивальный центр (киноконцертные залы, конгресс-центр, выставочные залы и др.);</w:t>
      </w:r>
    </w:p>
    <w:p w:rsidR="00274ED0" w:rsidRPr="0038452B" w:rsidRDefault="00274ED0" w:rsidP="008D0F23">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учебно-образовательный центр;</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спортивный комплекс и фитнес-центр.</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Сдача готовых объектов в эксплуатацию будет происходить поэтапно: в 2017 году планируется закончить строительство центра приёма посетителей, а к концу декабря 2018 – фондохранилища, реставрационных мастерских и фестивального центра. Данный проект определенно станет точкой роста для развития туризма в муниципальном образовании Щекинский район и всего региона в целом.</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xml:space="preserve">Цель создания комплекса – расширение возможностей одновременного приема, </w:t>
      </w:r>
      <w:r w:rsidRPr="0038452B">
        <w:rPr>
          <w:rFonts w:ascii="Times New Roman" w:hAnsi="Times New Roman" w:cs="Times New Roman"/>
          <w:spacing w:val="-4"/>
          <w:sz w:val="24"/>
          <w:szCs w:val="24"/>
        </w:rPr>
        <w:lastRenderedPageBreak/>
        <w:t>размещения и обслуживания различных целевых групп туристов и гостей Ясной Поляны, в соответствии с многопрофильной деятельностью музея. Это позволит увеличить поток туристов в 5 раз и повысить доходность услуг в «низкий» сезон.</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u w:val="single"/>
        </w:rPr>
        <w:t>Туристический комплекс «Уездный город К»</w:t>
      </w:r>
      <w:r w:rsidRPr="0038452B">
        <w:rPr>
          <w:rFonts w:ascii="Times New Roman" w:hAnsi="Times New Roman" w:cs="Times New Roman"/>
          <w:spacing w:val="-4"/>
          <w:sz w:val="24"/>
          <w:szCs w:val="24"/>
        </w:rPr>
        <w:t xml:space="preserve"> (второй по значимости после Ясной Поляны) будет создан в селе Крапивна, расположенном в 240 км от Москвы и в 40 км от Ясной Поляны. Крапивна исторический уездный город Тульской губернии, история которого связана с жизнью графа Л.Н. Толстого и его семьи.</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В перспективе Крапивна станет центром культурного, образовательного и событийного туризма, городом музеем под открытым небом. Создание музейной и туристической инфраструктуры позволит разгрузить Ясную Поляну от растущего туристического потока, диверсифицировать пакет туристических услуг, расширить сеть туристических маршрутов.</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xml:space="preserve">Проектом предусмотрены: </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консервация и реставрация исторических памятников на площади около 20 гектаров, более 60 зданий;</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создание инфраструктуры размещения и комплексного обслуживания туристов в историческом ландшафте русского провинциального города 19 века (восстановление бывшей уездной гостиницы «Лондон» с трактиром, английского клуба, торговых рядов, рыночной площади и т.д.);</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музеефикация городского пространства (создание более 15 музеев в исторических зданиях);</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создание образовательного и культурного центров;</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реконструкция транспортной и инженерной инфраструктуры, благоустройство.</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u w:val="single"/>
        </w:rPr>
        <w:t>Усадебный  туристический комплекс «Малое Пирогово».</w:t>
      </w:r>
      <w:r w:rsidRPr="0038452B">
        <w:rPr>
          <w:rFonts w:ascii="Times New Roman" w:hAnsi="Times New Roman" w:cs="Times New Roman"/>
          <w:spacing w:val="-4"/>
          <w:sz w:val="24"/>
          <w:szCs w:val="24"/>
        </w:rPr>
        <w:t xml:space="preserve"> Усадьба Малое Пирогово, имение сестры Л.Н. Толстого, расположено в 58 км от Ясной Поляны. Реконструкция усадебного комплекса позволит оказывать дополнительные услуги в сфере рекреационного и литературного туризма для небольших групп посетителей. После реконструкции имение будет использоваться как усадебный гостиничный комплекс для творческой элиты – писателей, художников, музыкантов.</w:t>
      </w:r>
    </w:p>
    <w:p w:rsidR="001D45ED" w:rsidRDefault="001D45ED" w:rsidP="00A720C9">
      <w:pPr>
        <w:pStyle w:val="21"/>
        <w:spacing w:before="0"/>
        <w:rPr>
          <w:rStyle w:val="22"/>
          <w:rFonts w:ascii="Times New Roman" w:hAnsi="Times New Roman" w:cs="Times New Roman"/>
          <w:b/>
          <w:i/>
          <w:color w:val="auto"/>
          <w:sz w:val="24"/>
          <w:szCs w:val="24"/>
          <w:lang w:eastAsia="en-US"/>
        </w:rPr>
      </w:pPr>
      <w:bookmarkStart w:id="262" w:name="_Toc468445660"/>
      <w:bookmarkStart w:id="263" w:name="_Toc468445887"/>
      <w:bookmarkStart w:id="264" w:name="_Toc468445984"/>
      <w:bookmarkStart w:id="265" w:name="_Toc485201938"/>
    </w:p>
    <w:p w:rsidR="00274ED0" w:rsidRPr="001D45ED" w:rsidRDefault="00274ED0" w:rsidP="001D45ED">
      <w:pPr>
        <w:pStyle w:val="21"/>
        <w:spacing w:before="0"/>
        <w:ind w:firstLine="708"/>
        <w:rPr>
          <w:rStyle w:val="22"/>
          <w:rFonts w:ascii="Times New Roman" w:hAnsi="Times New Roman" w:cs="Times New Roman"/>
          <w:b/>
          <w:i/>
          <w:color w:val="auto"/>
          <w:sz w:val="24"/>
          <w:szCs w:val="24"/>
          <w:lang w:eastAsia="en-US"/>
        </w:rPr>
      </w:pPr>
      <w:r w:rsidRPr="001D45ED">
        <w:rPr>
          <w:rStyle w:val="22"/>
          <w:rFonts w:ascii="Times New Roman" w:hAnsi="Times New Roman" w:cs="Times New Roman"/>
          <w:b/>
          <w:i/>
          <w:color w:val="auto"/>
          <w:sz w:val="24"/>
          <w:szCs w:val="24"/>
          <w:lang w:eastAsia="en-US"/>
        </w:rPr>
        <w:t>Рост качества пространства</w:t>
      </w:r>
      <w:bookmarkEnd w:id="262"/>
      <w:bookmarkEnd w:id="263"/>
      <w:bookmarkEnd w:id="264"/>
      <w:bookmarkEnd w:id="265"/>
    </w:p>
    <w:p w:rsidR="00A720C9" w:rsidRPr="0038452B" w:rsidRDefault="00A720C9" w:rsidP="00274ED0">
      <w:pPr>
        <w:pStyle w:val="4"/>
        <w:spacing w:line="276" w:lineRule="auto"/>
        <w:ind w:firstLine="0"/>
        <w:jc w:val="center"/>
        <w:rPr>
          <w:b/>
          <w:i w:val="0"/>
          <w:color w:val="auto"/>
        </w:rPr>
      </w:pPr>
    </w:p>
    <w:p w:rsidR="00274ED0" w:rsidRPr="0038452B" w:rsidRDefault="00A720C9" w:rsidP="00274ED0">
      <w:pPr>
        <w:pStyle w:val="4"/>
        <w:spacing w:line="276" w:lineRule="auto"/>
        <w:ind w:firstLine="0"/>
        <w:jc w:val="center"/>
        <w:rPr>
          <w:b/>
          <w:i w:val="0"/>
          <w:color w:val="auto"/>
        </w:rPr>
      </w:pPr>
      <w:r w:rsidRPr="0038452B">
        <w:rPr>
          <w:b/>
          <w:i w:val="0"/>
          <w:color w:val="auto"/>
        </w:rPr>
        <w:t>Р</w:t>
      </w:r>
      <w:r w:rsidR="00274ED0" w:rsidRPr="0038452B">
        <w:rPr>
          <w:b/>
          <w:i w:val="0"/>
          <w:color w:val="auto"/>
        </w:rPr>
        <w:t xml:space="preserve">ост качества городской среды </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Создания комфортной среды включает в себя следующие элементы:</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достижение сбалансированности территорий региона по уровню социального и экономического развития;</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обязательный учет долгосрочных приоритетов развития региона при размещении объектов капитального строительства, зон комплексного жилого и промышленного освоения;</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использование урбанизационных и агломерационных процессов для создания комфортной среды проживания;</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стимулирование развития рыночных отношений и здоровой конкуренции на рынках жилищного строительства, жилищно-коммунального хозяйства;</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xml:space="preserve">- модернизация и комплексное развитие систем жилищно-коммунальной инфраструктуры; </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xml:space="preserve">- формирование гармоничной архитектурной застройки, благоустройство городских </w:t>
      </w:r>
      <w:r w:rsidRPr="0038452B">
        <w:rPr>
          <w:rFonts w:ascii="Times New Roman" w:hAnsi="Times New Roman" w:cs="Times New Roman"/>
          <w:spacing w:val="-4"/>
          <w:sz w:val="24"/>
          <w:szCs w:val="24"/>
        </w:rPr>
        <w:lastRenderedPageBreak/>
        <w:t>территорий;</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ликвидация аварийного жилого фонда;</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обеспечение мест проживания, работы и досуга современной коммунальной, транспортной, дорожной, рекреационной инфраструктурой, отвечающей высоким стандартам личной и общественной безопасности;</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приведение дорожной сети в нормативное состояние;</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наращивание роста многофункциональности общественных пространств;</w:t>
      </w:r>
    </w:p>
    <w:p w:rsidR="00274ED0" w:rsidRPr="0038452B" w:rsidRDefault="00274ED0" w:rsidP="00A720C9">
      <w:pPr>
        <w:widowControl w:val="0"/>
        <w:spacing w:after="0"/>
        <w:ind w:firstLine="709"/>
        <w:jc w:val="both"/>
        <w:rPr>
          <w:rFonts w:ascii="Times New Roman" w:hAnsi="Times New Roman" w:cs="Times New Roman"/>
          <w:spacing w:val="-4"/>
          <w:sz w:val="24"/>
          <w:szCs w:val="24"/>
        </w:rPr>
      </w:pPr>
      <w:r w:rsidRPr="0038452B">
        <w:rPr>
          <w:rFonts w:ascii="Times New Roman" w:hAnsi="Times New Roman" w:cs="Times New Roman"/>
          <w:spacing w:val="-4"/>
          <w:sz w:val="24"/>
          <w:szCs w:val="24"/>
        </w:rPr>
        <w:t xml:space="preserve">- разработка </w:t>
      </w:r>
      <w:r w:rsidRPr="0038452B">
        <w:rPr>
          <w:rFonts w:ascii="Times New Roman" w:hAnsi="Times New Roman" w:cs="Times New Roman"/>
          <w:sz w:val="24"/>
          <w:szCs w:val="24"/>
        </w:rPr>
        <w:t>новых стандартов жилой, общественной, деловой и производственной застройки</w:t>
      </w:r>
      <w:r w:rsidR="007A55AC">
        <w:rPr>
          <w:rFonts w:ascii="Times New Roman" w:hAnsi="Times New Roman" w:cs="Times New Roman"/>
          <w:sz w:val="24"/>
          <w:szCs w:val="24"/>
        </w:rPr>
        <w:t>.</w:t>
      </w:r>
    </w:p>
    <w:p w:rsidR="00274ED0" w:rsidRPr="0038452B" w:rsidRDefault="00274ED0" w:rsidP="00274ED0">
      <w:pPr>
        <w:pStyle w:val="4"/>
        <w:spacing w:line="276" w:lineRule="auto"/>
        <w:ind w:firstLine="0"/>
        <w:jc w:val="center"/>
        <w:rPr>
          <w:b/>
          <w:i w:val="0"/>
          <w:color w:val="auto"/>
        </w:rPr>
      </w:pPr>
      <w:r w:rsidRPr="0038452B">
        <w:rPr>
          <w:b/>
          <w:i w:val="0"/>
          <w:color w:val="auto"/>
        </w:rPr>
        <w:t xml:space="preserve">Улучшение экологической ситуации </w:t>
      </w:r>
    </w:p>
    <w:p w:rsidR="00274ED0" w:rsidRPr="0038452B" w:rsidRDefault="00274ED0" w:rsidP="00A720C9">
      <w:pPr>
        <w:pStyle w:val="ConsPlusNormal"/>
        <w:widowControl/>
        <w:spacing w:line="276" w:lineRule="auto"/>
        <w:ind w:firstLine="851"/>
        <w:jc w:val="both"/>
        <w:rPr>
          <w:rFonts w:ascii="Times New Roman" w:hAnsi="Times New Roman" w:cs="Times New Roman"/>
          <w:sz w:val="24"/>
          <w:szCs w:val="24"/>
        </w:rPr>
      </w:pPr>
      <w:bookmarkStart w:id="266" w:name="OLE_LINK108"/>
      <w:r w:rsidRPr="0038452B">
        <w:rPr>
          <w:rFonts w:ascii="Times New Roman" w:hAnsi="Times New Roman" w:cs="Times New Roman"/>
          <w:sz w:val="24"/>
          <w:szCs w:val="24"/>
        </w:rPr>
        <w:t>В целях улучшения экологической ситуации в Щекинском районе предусматривается выполнение следующих мероприятий:</w:t>
      </w:r>
    </w:p>
    <w:bookmarkEnd w:id="266"/>
    <w:p w:rsidR="00274ED0" w:rsidRPr="0038452B" w:rsidRDefault="00274ED0" w:rsidP="00A720C9">
      <w:pPr>
        <w:tabs>
          <w:tab w:val="num" w:pos="1080"/>
        </w:tabs>
        <w:spacing w:after="0"/>
        <w:ind w:firstLine="851"/>
        <w:jc w:val="both"/>
        <w:rPr>
          <w:rFonts w:ascii="Times New Roman" w:hAnsi="Times New Roman" w:cs="Times New Roman"/>
          <w:sz w:val="24"/>
          <w:szCs w:val="24"/>
        </w:rPr>
      </w:pPr>
      <w:r w:rsidRPr="0038452B">
        <w:rPr>
          <w:rFonts w:ascii="Times New Roman" w:hAnsi="Times New Roman" w:cs="Times New Roman"/>
          <w:sz w:val="24"/>
          <w:szCs w:val="24"/>
        </w:rPr>
        <w:t xml:space="preserve"> - проведение активной работы со средствами массовой информации по пропаганде экологических знаний среди населения, основная задача – воспитание в человеке бережного отношения к природе, формирование чувства личной ответственности за состояние окружающей среды;</w:t>
      </w:r>
    </w:p>
    <w:p w:rsidR="00274ED0" w:rsidRPr="0038452B" w:rsidRDefault="00274ED0" w:rsidP="00A720C9">
      <w:pPr>
        <w:tabs>
          <w:tab w:val="num" w:pos="1080"/>
        </w:tabs>
        <w:spacing w:after="0"/>
        <w:ind w:firstLine="851"/>
        <w:jc w:val="both"/>
        <w:rPr>
          <w:rFonts w:ascii="Times New Roman" w:hAnsi="Times New Roman" w:cs="Times New Roman"/>
          <w:sz w:val="24"/>
          <w:szCs w:val="24"/>
        </w:rPr>
      </w:pPr>
      <w:r w:rsidRPr="0038452B">
        <w:rPr>
          <w:rFonts w:ascii="Times New Roman" w:hAnsi="Times New Roman" w:cs="Times New Roman"/>
          <w:sz w:val="24"/>
          <w:szCs w:val="24"/>
        </w:rPr>
        <w:t>- проведение работы по сохранению естественного природного каркаса района, природных объектов, разнообразия животного и растительного мира;</w:t>
      </w:r>
    </w:p>
    <w:p w:rsidR="00274ED0" w:rsidRPr="0038452B" w:rsidRDefault="00274ED0" w:rsidP="00A720C9">
      <w:pPr>
        <w:tabs>
          <w:tab w:val="num" w:pos="1080"/>
        </w:tabs>
        <w:spacing w:after="0"/>
        <w:ind w:firstLine="851"/>
        <w:jc w:val="both"/>
        <w:rPr>
          <w:rFonts w:ascii="Times New Roman" w:hAnsi="Times New Roman" w:cs="Times New Roman"/>
          <w:sz w:val="24"/>
          <w:szCs w:val="24"/>
        </w:rPr>
      </w:pPr>
      <w:r w:rsidRPr="0038452B">
        <w:rPr>
          <w:rFonts w:ascii="Times New Roman" w:hAnsi="Times New Roman" w:cs="Times New Roman"/>
          <w:sz w:val="24"/>
          <w:szCs w:val="24"/>
        </w:rPr>
        <w:t>- содействие во внедрении экологически чистых и эффективных технологий в промышленном производстве, на транспорте, в строительстве, в жилищно-коммунальном хозяйстве;</w:t>
      </w:r>
    </w:p>
    <w:p w:rsidR="00274ED0" w:rsidRPr="0038452B" w:rsidRDefault="00274ED0" w:rsidP="00A720C9">
      <w:pPr>
        <w:tabs>
          <w:tab w:val="num" w:pos="1080"/>
        </w:tabs>
        <w:spacing w:after="0"/>
        <w:ind w:firstLine="851"/>
        <w:jc w:val="both"/>
        <w:rPr>
          <w:rFonts w:ascii="Times New Roman" w:hAnsi="Times New Roman" w:cs="Times New Roman"/>
          <w:sz w:val="24"/>
          <w:szCs w:val="24"/>
        </w:rPr>
      </w:pPr>
      <w:r w:rsidRPr="0038452B">
        <w:rPr>
          <w:rFonts w:ascii="Times New Roman" w:hAnsi="Times New Roman" w:cs="Times New Roman"/>
          <w:sz w:val="24"/>
          <w:szCs w:val="24"/>
        </w:rPr>
        <w:t xml:space="preserve">- содействие в развитии технологий повторного использования и вторичной переработки промышленных отходов, использования экологически безопасных способов удаления и переработки отходов; </w:t>
      </w:r>
    </w:p>
    <w:p w:rsidR="00274ED0" w:rsidRPr="0038452B" w:rsidRDefault="00274ED0" w:rsidP="00A720C9">
      <w:pPr>
        <w:tabs>
          <w:tab w:val="num" w:pos="1080"/>
        </w:tabs>
        <w:spacing w:after="0"/>
        <w:ind w:firstLine="851"/>
        <w:jc w:val="both"/>
        <w:rPr>
          <w:rFonts w:ascii="Times New Roman" w:hAnsi="Times New Roman" w:cs="Times New Roman"/>
          <w:sz w:val="24"/>
          <w:szCs w:val="24"/>
        </w:rPr>
      </w:pPr>
      <w:r w:rsidRPr="0038452B">
        <w:rPr>
          <w:rFonts w:ascii="Times New Roman" w:hAnsi="Times New Roman" w:cs="Times New Roman"/>
          <w:sz w:val="24"/>
          <w:szCs w:val="24"/>
        </w:rPr>
        <w:t>- содействие размещению новых производств в соответствии с требованиями экологической безопасности;</w:t>
      </w:r>
    </w:p>
    <w:p w:rsidR="00274ED0" w:rsidRPr="0038452B" w:rsidRDefault="00274ED0" w:rsidP="00A720C9">
      <w:pPr>
        <w:pStyle w:val="ConsPlusNormal"/>
        <w:widowControl/>
        <w:spacing w:line="276" w:lineRule="auto"/>
        <w:ind w:firstLine="851"/>
        <w:jc w:val="both"/>
        <w:rPr>
          <w:rFonts w:ascii="Times New Roman" w:hAnsi="Times New Roman" w:cs="Times New Roman"/>
          <w:sz w:val="24"/>
          <w:szCs w:val="24"/>
        </w:rPr>
      </w:pPr>
      <w:r w:rsidRPr="0038452B">
        <w:rPr>
          <w:rFonts w:ascii="Times New Roman" w:hAnsi="Times New Roman" w:cs="Times New Roman"/>
          <w:sz w:val="24"/>
          <w:szCs w:val="24"/>
        </w:rPr>
        <w:t>- реализация мероприятий муниципальной программы «</w:t>
      </w:r>
      <w:bookmarkStart w:id="267" w:name="OLE_LINK99"/>
      <w:bookmarkStart w:id="268" w:name="OLE_LINK100"/>
      <w:r w:rsidRPr="0038452B">
        <w:rPr>
          <w:rFonts w:ascii="Times New Roman" w:hAnsi="Times New Roman" w:cs="Times New Roman"/>
          <w:sz w:val="24"/>
          <w:szCs w:val="24"/>
        </w:rPr>
        <w:t>Охрана окружающей среды в муниципальном образовании Щекинский район</w:t>
      </w:r>
      <w:bookmarkEnd w:id="267"/>
      <w:bookmarkEnd w:id="268"/>
      <w:r w:rsidRPr="0038452B">
        <w:rPr>
          <w:rFonts w:ascii="Times New Roman" w:hAnsi="Times New Roman" w:cs="Times New Roman"/>
          <w:sz w:val="24"/>
          <w:szCs w:val="24"/>
        </w:rPr>
        <w:t>».</w:t>
      </w:r>
    </w:p>
    <w:p w:rsidR="00274ED0" w:rsidRPr="001D45ED" w:rsidRDefault="00274ED0" w:rsidP="001D45ED">
      <w:pPr>
        <w:pStyle w:val="21"/>
        <w:ind w:firstLine="708"/>
        <w:rPr>
          <w:rStyle w:val="22"/>
          <w:rFonts w:ascii="Times New Roman" w:hAnsi="Times New Roman" w:cs="Times New Roman"/>
          <w:b/>
          <w:i/>
          <w:color w:val="auto"/>
          <w:sz w:val="24"/>
          <w:szCs w:val="24"/>
          <w:lang w:eastAsia="en-US"/>
        </w:rPr>
      </w:pPr>
      <w:bookmarkStart w:id="269" w:name="_Toc468445661"/>
      <w:bookmarkStart w:id="270" w:name="_Toc468445888"/>
      <w:bookmarkStart w:id="271" w:name="_Toc468445985"/>
      <w:bookmarkStart w:id="272" w:name="_Toc485201939"/>
      <w:r w:rsidRPr="001D45ED">
        <w:rPr>
          <w:rStyle w:val="22"/>
          <w:rFonts w:ascii="Times New Roman" w:hAnsi="Times New Roman" w:cs="Times New Roman"/>
          <w:b/>
          <w:i/>
          <w:color w:val="auto"/>
          <w:sz w:val="24"/>
          <w:szCs w:val="24"/>
          <w:lang w:eastAsia="en-US"/>
        </w:rPr>
        <w:t>Рост качества управления</w:t>
      </w:r>
      <w:bookmarkEnd w:id="269"/>
      <w:bookmarkEnd w:id="270"/>
      <w:bookmarkEnd w:id="271"/>
      <w:bookmarkEnd w:id="272"/>
    </w:p>
    <w:p w:rsidR="0038452B" w:rsidRPr="0038452B" w:rsidRDefault="0038452B" w:rsidP="00274ED0">
      <w:pPr>
        <w:pStyle w:val="4"/>
        <w:spacing w:line="276" w:lineRule="auto"/>
        <w:ind w:firstLine="0"/>
        <w:jc w:val="center"/>
        <w:rPr>
          <w:b/>
          <w:i w:val="0"/>
          <w:color w:val="auto"/>
        </w:rPr>
      </w:pPr>
      <w:bookmarkStart w:id="273" w:name="_Toc343469854"/>
      <w:bookmarkStart w:id="274" w:name="OLE_LINK121"/>
    </w:p>
    <w:p w:rsidR="00274ED0" w:rsidRPr="0038452B" w:rsidRDefault="00274ED0" w:rsidP="00274ED0">
      <w:pPr>
        <w:pStyle w:val="4"/>
        <w:spacing w:line="276" w:lineRule="auto"/>
        <w:ind w:firstLine="0"/>
        <w:jc w:val="center"/>
        <w:rPr>
          <w:b/>
          <w:i w:val="0"/>
          <w:color w:val="auto"/>
        </w:rPr>
      </w:pPr>
      <w:r w:rsidRPr="0038452B">
        <w:rPr>
          <w:b/>
          <w:i w:val="0"/>
          <w:color w:val="auto"/>
        </w:rPr>
        <w:t>Повышение качества и доступности муниципальных услуг</w:t>
      </w:r>
      <w:bookmarkEnd w:id="273"/>
    </w:p>
    <w:bookmarkEnd w:id="274"/>
    <w:p w:rsidR="00274ED0" w:rsidRPr="0038452B" w:rsidRDefault="00274ED0" w:rsidP="00274ED0">
      <w:pPr>
        <w:pStyle w:val="ConsPlusNormal"/>
        <w:widowControl/>
        <w:spacing w:line="276" w:lineRule="auto"/>
        <w:ind w:firstLine="851"/>
        <w:jc w:val="both"/>
        <w:rPr>
          <w:rFonts w:ascii="Times New Roman" w:hAnsi="Times New Roman" w:cs="Times New Roman"/>
          <w:sz w:val="24"/>
          <w:szCs w:val="24"/>
        </w:rPr>
      </w:pPr>
      <w:r w:rsidRPr="0038452B">
        <w:rPr>
          <w:rFonts w:ascii="Times New Roman" w:hAnsi="Times New Roman" w:cs="Times New Roman"/>
          <w:sz w:val="24"/>
          <w:szCs w:val="24"/>
        </w:rPr>
        <w:t xml:space="preserve">В целях повышения эффективности управления развитием Щекинского района будет осуществлена оптимизация структуры управления районом и оптимизация функций, структуры и численности муниципальных служащих органов местного самоуправления. </w:t>
      </w:r>
    </w:p>
    <w:p w:rsidR="00274ED0" w:rsidRPr="0038452B" w:rsidRDefault="00274ED0" w:rsidP="00274ED0">
      <w:pPr>
        <w:pStyle w:val="ConsPlusNormal"/>
        <w:widowControl/>
        <w:spacing w:line="276" w:lineRule="auto"/>
        <w:ind w:firstLine="851"/>
        <w:jc w:val="both"/>
        <w:rPr>
          <w:rFonts w:ascii="Times New Roman" w:hAnsi="Times New Roman" w:cs="Times New Roman"/>
          <w:sz w:val="24"/>
          <w:szCs w:val="24"/>
        </w:rPr>
      </w:pPr>
      <w:r w:rsidRPr="0038452B">
        <w:rPr>
          <w:rFonts w:ascii="Times New Roman" w:hAnsi="Times New Roman" w:cs="Times New Roman"/>
          <w:sz w:val="24"/>
          <w:szCs w:val="24"/>
        </w:rPr>
        <w:t xml:space="preserve">Основными направлениями развития системы муниципальных услуг станет их предоставление в режиме «одного окна» (на базе многофункциональных центров) во всех муниципальных образованиях Щекинского района, а также переход на предоставление государственных и муниципальных услуг в электронном виде.  Созданию благоприятных условий ведения предпринимательской деятельности на территории Щекинского района и снижению административных барьеров для бизнеса будет служить совершенствование системы государственного контроля (надзора) и реализации разрешительных функций (в том числе оценка регулирующего воздействия решений в рамках выполнения данных функций). </w:t>
      </w:r>
    </w:p>
    <w:p w:rsidR="00274ED0" w:rsidRPr="0038452B" w:rsidRDefault="00274ED0" w:rsidP="00274ED0">
      <w:pPr>
        <w:pStyle w:val="ConsPlusNormal"/>
        <w:widowControl/>
        <w:spacing w:line="276" w:lineRule="auto"/>
        <w:ind w:firstLine="851"/>
        <w:jc w:val="both"/>
        <w:rPr>
          <w:rFonts w:ascii="Times New Roman" w:hAnsi="Times New Roman" w:cs="Times New Roman"/>
          <w:sz w:val="24"/>
          <w:szCs w:val="24"/>
        </w:rPr>
      </w:pPr>
      <w:r w:rsidRPr="0038452B">
        <w:rPr>
          <w:rFonts w:ascii="Times New Roman" w:hAnsi="Times New Roman" w:cs="Times New Roman"/>
          <w:sz w:val="24"/>
          <w:szCs w:val="24"/>
        </w:rPr>
        <w:lastRenderedPageBreak/>
        <w:t>Данные меры должны повысить удовлетворенность населения работой органов власти и будут способствовать росту доверия граждан по отношению  к государству.</w:t>
      </w:r>
    </w:p>
    <w:p w:rsidR="00274ED0" w:rsidRPr="0038452B" w:rsidRDefault="00274ED0" w:rsidP="00274ED0">
      <w:pPr>
        <w:pStyle w:val="ConsPlusNormal"/>
        <w:widowControl/>
        <w:spacing w:line="276" w:lineRule="auto"/>
        <w:ind w:firstLine="851"/>
        <w:jc w:val="both"/>
        <w:rPr>
          <w:rFonts w:ascii="Times New Roman" w:hAnsi="Times New Roman" w:cs="Times New Roman"/>
          <w:sz w:val="24"/>
          <w:szCs w:val="24"/>
        </w:rPr>
      </w:pPr>
    </w:p>
    <w:p w:rsidR="00274ED0" w:rsidRPr="0038452B" w:rsidRDefault="00274ED0" w:rsidP="00274ED0">
      <w:pPr>
        <w:pStyle w:val="4"/>
        <w:spacing w:line="276" w:lineRule="auto"/>
        <w:ind w:firstLine="0"/>
        <w:jc w:val="center"/>
        <w:rPr>
          <w:b/>
          <w:i w:val="0"/>
          <w:color w:val="auto"/>
        </w:rPr>
      </w:pPr>
      <w:bookmarkStart w:id="275" w:name="_Toc343469855"/>
      <w:bookmarkStart w:id="276" w:name="OLE_LINK119"/>
      <w:bookmarkStart w:id="277" w:name="OLE_LINK120"/>
      <w:r w:rsidRPr="0038452B">
        <w:rPr>
          <w:b/>
          <w:i w:val="0"/>
          <w:color w:val="auto"/>
        </w:rPr>
        <w:t>Повышение открытости и прозрачности муниципальной власти</w:t>
      </w:r>
      <w:bookmarkEnd w:id="275"/>
    </w:p>
    <w:bookmarkEnd w:id="276"/>
    <w:bookmarkEnd w:id="277"/>
    <w:p w:rsidR="00274ED0" w:rsidRPr="0038452B" w:rsidRDefault="00274ED0" w:rsidP="00D55F9C">
      <w:pPr>
        <w:pStyle w:val="ConsPlusNormal"/>
        <w:widowControl/>
        <w:spacing w:line="276" w:lineRule="auto"/>
        <w:ind w:firstLine="851"/>
        <w:jc w:val="both"/>
        <w:rPr>
          <w:rFonts w:ascii="Times New Roman" w:hAnsi="Times New Roman" w:cs="Times New Roman"/>
          <w:sz w:val="24"/>
          <w:szCs w:val="24"/>
        </w:rPr>
      </w:pPr>
      <w:r w:rsidRPr="0038452B">
        <w:rPr>
          <w:rFonts w:ascii="Times New Roman" w:hAnsi="Times New Roman" w:cs="Times New Roman"/>
          <w:sz w:val="24"/>
          <w:szCs w:val="24"/>
        </w:rPr>
        <w:t>В основу развития муниципального управления должна быть положена технология «Открытый регион». Данная технология основывается на принципах:</w:t>
      </w:r>
    </w:p>
    <w:p w:rsidR="00D55F9C" w:rsidRPr="00D55F9C" w:rsidRDefault="00274ED0" w:rsidP="00D55F9C">
      <w:pPr>
        <w:spacing w:after="0"/>
        <w:ind w:firstLine="708"/>
        <w:jc w:val="both"/>
        <w:rPr>
          <w:rFonts w:ascii="Times New Roman" w:hAnsi="Times New Roman" w:cs="Times New Roman"/>
          <w:sz w:val="24"/>
          <w:szCs w:val="24"/>
        </w:rPr>
      </w:pPr>
      <w:r w:rsidRPr="0038452B">
        <w:rPr>
          <w:rFonts w:ascii="Times New Roman" w:hAnsi="Times New Roman" w:cs="Times New Roman"/>
          <w:sz w:val="24"/>
          <w:szCs w:val="24"/>
        </w:rPr>
        <w:t xml:space="preserve">1. Открытости и прозрачности деятельности органов власти и свободном обмене информацией между государством и гражданским обществом (развитие государственных и муниципальных порталов, обратная связь, организация единых центров информирования). </w:t>
      </w:r>
      <w:r w:rsidR="00D55F9C">
        <w:rPr>
          <w:rFonts w:ascii="Times New Roman" w:hAnsi="Times New Roman" w:cs="Times New Roman"/>
          <w:sz w:val="24"/>
          <w:szCs w:val="24"/>
        </w:rPr>
        <w:t>Обеспечения</w:t>
      </w:r>
      <w:r w:rsidR="00D55F9C" w:rsidRPr="00D55F9C">
        <w:rPr>
          <w:rFonts w:ascii="Times New Roman" w:hAnsi="Times New Roman" w:cs="Times New Roman"/>
          <w:sz w:val="24"/>
          <w:szCs w:val="24"/>
        </w:rPr>
        <w:t xml:space="preserve"> прав граждан на объективную, достоверную, безопасную информацию и создание условий для удовлетворения их потребностей в постоянном развитии, получении качественных и достоверных сведений, новых компетенций, расширении кругозора.</w:t>
      </w:r>
      <w:r w:rsidR="00D55F9C">
        <w:rPr>
          <w:rFonts w:ascii="Times New Roman" w:hAnsi="Times New Roman" w:cs="Times New Roman"/>
          <w:sz w:val="24"/>
          <w:szCs w:val="24"/>
        </w:rPr>
        <w:t xml:space="preserve"> </w:t>
      </w:r>
      <w:r w:rsidR="00D55F9C" w:rsidRPr="00D55F9C">
        <w:rPr>
          <w:rFonts w:ascii="Times New Roman" w:hAnsi="Times New Roman" w:cs="Times New Roman"/>
          <w:sz w:val="24"/>
          <w:szCs w:val="24"/>
        </w:rPr>
        <w:t xml:space="preserve">Обеспечения свободного доступа граждан и организаций, органов местного самоуправления к информации на всех этапах ее создания и распространения. </w:t>
      </w:r>
    </w:p>
    <w:p w:rsidR="00274ED0" w:rsidRPr="0038452B" w:rsidRDefault="00274ED0" w:rsidP="00D55F9C">
      <w:pPr>
        <w:pStyle w:val="ConsPlusNormal"/>
        <w:widowControl/>
        <w:spacing w:line="276" w:lineRule="auto"/>
        <w:ind w:firstLine="851"/>
        <w:jc w:val="both"/>
        <w:rPr>
          <w:rFonts w:ascii="Times New Roman" w:hAnsi="Times New Roman" w:cs="Times New Roman"/>
          <w:sz w:val="24"/>
          <w:szCs w:val="24"/>
        </w:rPr>
      </w:pPr>
      <w:r w:rsidRPr="0038452B">
        <w:rPr>
          <w:rFonts w:ascii="Times New Roman" w:hAnsi="Times New Roman" w:cs="Times New Roman"/>
          <w:sz w:val="24"/>
          <w:szCs w:val="24"/>
        </w:rPr>
        <w:t>2. Вовлеченности гражданского общества в развитие системы государственного управления и повышение эффективности работы органов государственной и муниципальной власти, а также наделении гражданского общества механизмами контроля за органами власти (общественные обсуждения документов, участие в совещательных органах, общественная экспертиза).</w:t>
      </w:r>
    </w:p>
    <w:p w:rsidR="00274ED0" w:rsidRPr="0038452B" w:rsidRDefault="00274ED0" w:rsidP="00D55F9C">
      <w:pPr>
        <w:pStyle w:val="ConsPlusNormal"/>
        <w:widowControl/>
        <w:spacing w:line="276" w:lineRule="auto"/>
        <w:ind w:firstLine="851"/>
        <w:jc w:val="both"/>
        <w:rPr>
          <w:rFonts w:ascii="Times New Roman" w:hAnsi="Times New Roman" w:cs="Times New Roman"/>
          <w:sz w:val="24"/>
          <w:szCs w:val="24"/>
        </w:rPr>
      </w:pPr>
      <w:r w:rsidRPr="0038452B">
        <w:rPr>
          <w:rFonts w:ascii="Times New Roman" w:hAnsi="Times New Roman" w:cs="Times New Roman"/>
          <w:sz w:val="24"/>
          <w:szCs w:val="24"/>
        </w:rPr>
        <w:t>3. Доступности  и качества предоставляемых государством услуг (оказание услуг на базе многофункциональных центров, перевод услуг в электронный вид, уточнение полномочий и функций органов власти, о</w:t>
      </w:r>
      <w:r w:rsidR="007A55AC">
        <w:rPr>
          <w:rFonts w:ascii="Times New Roman" w:hAnsi="Times New Roman" w:cs="Times New Roman"/>
          <w:sz w:val="24"/>
          <w:szCs w:val="24"/>
        </w:rPr>
        <w:t>ценка регулирующего воздействия</w:t>
      </w:r>
      <w:r w:rsidRPr="0038452B">
        <w:rPr>
          <w:rFonts w:ascii="Times New Roman" w:hAnsi="Times New Roman" w:cs="Times New Roman"/>
          <w:sz w:val="24"/>
          <w:szCs w:val="24"/>
        </w:rPr>
        <w:t xml:space="preserve"> ).</w:t>
      </w:r>
    </w:p>
    <w:p w:rsidR="00274ED0" w:rsidRDefault="00274ED0" w:rsidP="00D55F9C">
      <w:pPr>
        <w:pStyle w:val="ConsPlusNormal"/>
        <w:widowControl/>
        <w:spacing w:line="276" w:lineRule="auto"/>
        <w:ind w:firstLine="851"/>
        <w:jc w:val="both"/>
        <w:rPr>
          <w:rFonts w:ascii="Times New Roman" w:hAnsi="Times New Roman" w:cs="Times New Roman"/>
          <w:sz w:val="24"/>
          <w:szCs w:val="24"/>
        </w:rPr>
      </w:pPr>
      <w:r w:rsidRPr="0038452B">
        <w:rPr>
          <w:rFonts w:ascii="Times New Roman" w:hAnsi="Times New Roman" w:cs="Times New Roman"/>
          <w:sz w:val="24"/>
          <w:szCs w:val="24"/>
        </w:rPr>
        <w:t xml:space="preserve">Технология «Открытый регион» предполагает также ориентацию органов власти на постоянный поиск и внедрение новых (инновационных) решений и постоянное совершенствование системы государственного управления на основе новейших технологий и передового международного опыта. </w:t>
      </w:r>
    </w:p>
    <w:p w:rsidR="004E441E" w:rsidRPr="004E441E" w:rsidRDefault="007A55AC" w:rsidP="004E441E">
      <w:pPr>
        <w:pStyle w:val="ConsPlusNormal"/>
        <w:widowControl/>
        <w:spacing w:line="276"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Приоритетом </w:t>
      </w:r>
      <w:r w:rsidR="004E441E">
        <w:rPr>
          <w:rFonts w:ascii="Times New Roman" w:hAnsi="Times New Roman" w:cs="Times New Roman"/>
          <w:sz w:val="24"/>
          <w:szCs w:val="24"/>
        </w:rPr>
        <w:t>при</w:t>
      </w:r>
      <w:r>
        <w:rPr>
          <w:rFonts w:ascii="Times New Roman" w:hAnsi="Times New Roman" w:cs="Times New Roman"/>
          <w:sz w:val="24"/>
          <w:szCs w:val="24"/>
        </w:rPr>
        <w:t xml:space="preserve"> реализации на территории района </w:t>
      </w:r>
      <w:r w:rsidRPr="007A55AC">
        <w:rPr>
          <w:rFonts w:ascii="Times New Roman" w:hAnsi="Times New Roman" w:cs="Times New Roman"/>
          <w:sz w:val="24"/>
          <w:szCs w:val="24"/>
        </w:rPr>
        <w:t>Стратегии развития информационного общества в Российской Федерации на 2017-2030 годы, утвержденной Указом Президента Российской Федерации от 09.05.2017 №203</w:t>
      </w:r>
      <w:r w:rsidR="004E441E">
        <w:rPr>
          <w:rFonts w:ascii="Times New Roman" w:hAnsi="Times New Roman" w:cs="Times New Roman"/>
          <w:sz w:val="24"/>
          <w:szCs w:val="24"/>
        </w:rPr>
        <w:t xml:space="preserve"> является п</w:t>
      </w:r>
      <w:r w:rsidR="004E441E" w:rsidRPr="004E441E">
        <w:rPr>
          <w:rFonts w:ascii="Times New Roman" w:hAnsi="Times New Roman" w:cs="Times New Roman"/>
          <w:sz w:val="24"/>
          <w:szCs w:val="24"/>
        </w:rPr>
        <w:t xml:space="preserve">овышение качества жизни граждан на основе широкого применения отечественных информационных и коммуникационных технологий, направленных на повышение производительности труда, эффективности производства, стимулирование экономического роста, привлечение инвестиций в производство инновационных технологий, повышение конкурентоспособности Российской Федерации на мировых рынках, обеспечение ее устойчивого и сбалансированного долгосрочного развития; </w:t>
      </w:r>
      <w:r w:rsidR="004E441E">
        <w:rPr>
          <w:rFonts w:ascii="Times New Roman" w:hAnsi="Times New Roman" w:cs="Times New Roman"/>
          <w:sz w:val="24"/>
          <w:szCs w:val="24"/>
        </w:rPr>
        <w:t>о</w:t>
      </w:r>
      <w:r w:rsidR="004E441E" w:rsidRPr="004E441E">
        <w:rPr>
          <w:rFonts w:ascii="Times New Roman" w:hAnsi="Times New Roman" w:cs="Times New Roman"/>
          <w:sz w:val="24"/>
          <w:szCs w:val="24"/>
        </w:rPr>
        <w:t>беспечение национальных интересов в области</w:t>
      </w:r>
      <w:r w:rsidR="004E441E">
        <w:rPr>
          <w:rFonts w:ascii="Times New Roman" w:hAnsi="Times New Roman" w:cs="Times New Roman"/>
          <w:sz w:val="24"/>
          <w:szCs w:val="24"/>
        </w:rPr>
        <w:t xml:space="preserve"> </w:t>
      </w:r>
      <w:r w:rsidR="004E441E" w:rsidRPr="004E441E">
        <w:rPr>
          <w:rFonts w:ascii="Times New Roman" w:hAnsi="Times New Roman" w:cs="Times New Roman"/>
          <w:sz w:val="24"/>
          <w:szCs w:val="24"/>
        </w:rPr>
        <w:t>цифровой экономики</w:t>
      </w:r>
      <w:r w:rsidR="004E441E">
        <w:rPr>
          <w:rFonts w:ascii="Times New Roman" w:hAnsi="Times New Roman" w:cs="Times New Roman"/>
          <w:sz w:val="24"/>
          <w:szCs w:val="24"/>
        </w:rPr>
        <w:t>.</w:t>
      </w:r>
    </w:p>
    <w:p w:rsidR="00274ED0" w:rsidRPr="0038452B" w:rsidRDefault="00274ED0" w:rsidP="001D45ED">
      <w:pPr>
        <w:pStyle w:val="1"/>
        <w:jc w:val="center"/>
        <w:rPr>
          <w:rStyle w:val="aff2"/>
          <w:rFonts w:ascii="Times New Roman" w:hAnsi="Times New Roman" w:cs="Times New Roman"/>
          <w:b/>
          <w:color w:val="auto"/>
          <w:sz w:val="24"/>
          <w:szCs w:val="24"/>
          <w:lang w:eastAsia="en-US"/>
        </w:rPr>
      </w:pPr>
      <w:bookmarkStart w:id="278" w:name="_Toc468445662"/>
      <w:bookmarkStart w:id="279" w:name="_Toc468445889"/>
      <w:bookmarkStart w:id="280" w:name="_Toc468445986"/>
      <w:bookmarkStart w:id="281" w:name="_Toc485201940"/>
      <w:r w:rsidRPr="0038452B">
        <w:rPr>
          <w:rStyle w:val="aff2"/>
          <w:rFonts w:ascii="Times New Roman" w:hAnsi="Times New Roman" w:cs="Times New Roman"/>
          <w:b/>
          <w:color w:val="auto"/>
          <w:sz w:val="24"/>
          <w:szCs w:val="24"/>
          <w:lang w:eastAsia="en-US"/>
        </w:rPr>
        <w:t>9.</w:t>
      </w:r>
      <w:r w:rsidRPr="0038452B">
        <w:rPr>
          <w:rStyle w:val="aff2"/>
          <w:rFonts w:ascii="Times New Roman" w:hAnsi="Times New Roman" w:cs="Times New Roman"/>
          <w:b/>
          <w:sz w:val="24"/>
          <w:szCs w:val="24"/>
          <w:lang w:eastAsia="en-US"/>
        </w:rPr>
        <w:t xml:space="preserve"> </w:t>
      </w:r>
      <w:r w:rsidRPr="0038452B">
        <w:rPr>
          <w:rStyle w:val="aff2"/>
          <w:rFonts w:ascii="Times New Roman" w:hAnsi="Times New Roman" w:cs="Times New Roman"/>
          <w:b/>
          <w:color w:val="auto"/>
          <w:sz w:val="24"/>
          <w:szCs w:val="24"/>
          <w:lang w:eastAsia="en-US"/>
        </w:rPr>
        <w:t>Показатели достижения целей социально-экономического развития муниципального образования.</w:t>
      </w:r>
      <w:bookmarkEnd w:id="278"/>
      <w:bookmarkEnd w:id="279"/>
      <w:bookmarkEnd w:id="280"/>
      <w:bookmarkEnd w:id="281"/>
    </w:p>
    <w:p w:rsidR="00274ED0" w:rsidRPr="0038452B" w:rsidRDefault="00274ED0" w:rsidP="00274ED0">
      <w:pPr>
        <w:pStyle w:val="affff9"/>
        <w:widowControl/>
        <w:ind w:firstLine="0"/>
        <w:rPr>
          <w:b/>
          <w:sz w:val="24"/>
          <w:szCs w:val="24"/>
        </w:rPr>
      </w:pPr>
    </w:p>
    <w:p w:rsidR="00274ED0" w:rsidRDefault="00274ED0" w:rsidP="00625AF9">
      <w:pPr>
        <w:pStyle w:val="aff0"/>
        <w:spacing w:line="276" w:lineRule="auto"/>
        <w:ind w:firstLine="709"/>
        <w:jc w:val="both"/>
        <w:rPr>
          <w:b w:val="0"/>
          <w:sz w:val="24"/>
          <w:szCs w:val="24"/>
        </w:rPr>
      </w:pPr>
      <w:r w:rsidRPr="0038452B">
        <w:rPr>
          <w:b w:val="0"/>
          <w:sz w:val="24"/>
          <w:szCs w:val="24"/>
        </w:rPr>
        <w:t>Прогнозные значения показателей приведены применительно к базовому сценарию социально-экономического развития и подлежат дальнейшей ежегодной корректировке с учетом складывающихся среднесрочных тенденций в социально-экономической жизни района (Таблица</w:t>
      </w:r>
      <w:r w:rsidR="00BA09EE">
        <w:rPr>
          <w:b w:val="0"/>
          <w:sz w:val="24"/>
          <w:szCs w:val="24"/>
        </w:rPr>
        <w:t xml:space="preserve"> 5</w:t>
      </w:r>
      <w:r w:rsidR="001D45ED">
        <w:rPr>
          <w:b w:val="0"/>
          <w:sz w:val="24"/>
          <w:szCs w:val="24"/>
        </w:rPr>
        <w:t>1</w:t>
      </w:r>
      <w:r w:rsidRPr="0038452B">
        <w:rPr>
          <w:b w:val="0"/>
          <w:sz w:val="24"/>
          <w:szCs w:val="24"/>
        </w:rPr>
        <w:t>).</w:t>
      </w:r>
    </w:p>
    <w:p w:rsidR="00086D2B" w:rsidRPr="00086D2B" w:rsidRDefault="00086D2B" w:rsidP="00086D2B">
      <w:pPr>
        <w:pStyle w:val="aff0"/>
        <w:jc w:val="right"/>
        <w:rPr>
          <w:b w:val="0"/>
          <w:bCs w:val="0"/>
          <w:sz w:val="24"/>
          <w:szCs w:val="24"/>
          <w:u w:val="single"/>
        </w:rPr>
      </w:pPr>
      <w:r w:rsidRPr="00086D2B">
        <w:rPr>
          <w:sz w:val="24"/>
          <w:szCs w:val="24"/>
          <w:u w:val="single"/>
        </w:rPr>
        <w:lastRenderedPageBreak/>
        <w:t xml:space="preserve">Таблица 51. </w:t>
      </w:r>
      <w:r w:rsidRPr="00086D2B">
        <w:rPr>
          <w:b w:val="0"/>
          <w:bCs w:val="0"/>
          <w:sz w:val="24"/>
          <w:szCs w:val="24"/>
          <w:u w:val="single"/>
        </w:rPr>
        <w:t xml:space="preserve"> </w:t>
      </w:r>
    </w:p>
    <w:p w:rsidR="00D112FD" w:rsidRDefault="00086D2B" w:rsidP="00091637">
      <w:pPr>
        <w:pStyle w:val="aff0"/>
        <w:jc w:val="center"/>
        <w:rPr>
          <w:sz w:val="24"/>
          <w:szCs w:val="24"/>
        </w:rPr>
      </w:pPr>
      <w:r w:rsidRPr="00086D2B">
        <w:rPr>
          <w:bCs w:val="0"/>
          <w:sz w:val="24"/>
          <w:szCs w:val="24"/>
        </w:rPr>
        <w:t>Система индикативно-прогнозных показателей экономической и социальной эффективности вариантов: значения показателей в разрезе этапов по приоритетному базовому сценарию</w:t>
      </w:r>
    </w:p>
    <w:tbl>
      <w:tblPr>
        <w:tblW w:w="9796" w:type="dxa"/>
        <w:tblInd w:w="93" w:type="dxa"/>
        <w:tblLayout w:type="fixed"/>
        <w:tblLook w:val="04A0" w:firstRow="1" w:lastRow="0" w:firstColumn="1" w:lastColumn="0" w:noHBand="0" w:noVBand="1"/>
      </w:tblPr>
      <w:tblGrid>
        <w:gridCol w:w="1716"/>
        <w:gridCol w:w="2127"/>
        <w:gridCol w:w="992"/>
        <w:gridCol w:w="992"/>
        <w:gridCol w:w="992"/>
        <w:gridCol w:w="993"/>
        <w:gridCol w:w="992"/>
        <w:gridCol w:w="992"/>
      </w:tblGrid>
      <w:tr w:rsidR="00086D2B" w:rsidRPr="00D112FD" w:rsidTr="00077F8F">
        <w:trPr>
          <w:trHeight w:val="1155"/>
        </w:trPr>
        <w:tc>
          <w:tcPr>
            <w:tcW w:w="1716" w:type="dxa"/>
            <w:tcBorders>
              <w:top w:val="single" w:sz="8" w:space="0" w:color="auto"/>
              <w:left w:val="single" w:sz="8" w:space="0" w:color="auto"/>
              <w:bottom w:val="single" w:sz="8" w:space="0" w:color="auto"/>
              <w:right w:val="single" w:sz="8" w:space="0" w:color="auto"/>
            </w:tcBorders>
            <w:shd w:val="clear" w:color="000000" w:fill="66FFCC"/>
            <w:vAlign w:val="center"/>
            <w:hideMark/>
          </w:tcPr>
          <w:p w:rsidR="00D112FD" w:rsidRPr="00077F26" w:rsidRDefault="00D112FD" w:rsidP="00D112FD">
            <w:pPr>
              <w:spacing w:after="0" w:line="240" w:lineRule="auto"/>
              <w:rPr>
                <w:rFonts w:ascii="Times New Roman" w:eastAsia="Times New Roman" w:hAnsi="Times New Roman" w:cs="Times New Roman"/>
                <w:b/>
                <w:bCs/>
                <w:color w:val="000000"/>
                <w:sz w:val="20"/>
                <w:szCs w:val="20"/>
              </w:rPr>
            </w:pPr>
            <w:r w:rsidRPr="00077F26">
              <w:rPr>
                <w:rFonts w:ascii="Times New Roman" w:eastAsia="Times New Roman" w:hAnsi="Times New Roman" w:cs="Times New Roman"/>
                <w:b/>
                <w:bCs/>
                <w:color w:val="000000"/>
                <w:sz w:val="20"/>
                <w:szCs w:val="20"/>
              </w:rPr>
              <w:t>Цели и задачи социально-экономического развития</w:t>
            </w:r>
          </w:p>
        </w:tc>
        <w:tc>
          <w:tcPr>
            <w:tcW w:w="2127" w:type="dxa"/>
            <w:tcBorders>
              <w:top w:val="single" w:sz="8" w:space="0" w:color="auto"/>
              <w:left w:val="nil"/>
              <w:bottom w:val="single" w:sz="8" w:space="0" w:color="auto"/>
              <w:right w:val="single" w:sz="8" w:space="0" w:color="auto"/>
            </w:tcBorders>
            <w:shd w:val="clear" w:color="000000" w:fill="66FFCC"/>
            <w:vAlign w:val="center"/>
            <w:hideMark/>
          </w:tcPr>
          <w:p w:rsidR="00D112FD" w:rsidRPr="00077F26" w:rsidRDefault="00D112FD" w:rsidP="00D112FD">
            <w:pPr>
              <w:spacing w:after="0" w:line="240" w:lineRule="auto"/>
              <w:rPr>
                <w:rFonts w:ascii="Times New Roman" w:eastAsia="Times New Roman" w:hAnsi="Times New Roman" w:cs="Times New Roman"/>
                <w:b/>
                <w:bCs/>
                <w:color w:val="000000"/>
                <w:sz w:val="20"/>
                <w:szCs w:val="20"/>
              </w:rPr>
            </w:pPr>
            <w:r w:rsidRPr="00077F26">
              <w:rPr>
                <w:rFonts w:ascii="Times New Roman" w:eastAsia="Times New Roman" w:hAnsi="Times New Roman" w:cs="Times New Roman"/>
                <w:b/>
                <w:bCs/>
                <w:color w:val="000000"/>
                <w:sz w:val="20"/>
                <w:szCs w:val="20"/>
              </w:rPr>
              <w:t>Показатели</w:t>
            </w:r>
          </w:p>
        </w:tc>
        <w:tc>
          <w:tcPr>
            <w:tcW w:w="992" w:type="dxa"/>
            <w:tcBorders>
              <w:top w:val="single" w:sz="8" w:space="0" w:color="auto"/>
              <w:left w:val="nil"/>
              <w:bottom w:val="single" w:sz="8" w:space="0" w:color="auto"/>
              <w:right w:val="single" w:sz="8" w:space="0" w:color="auto"/>
            </w:tcBorders>
            <w:shd w:val="clear" w:color="000000" w:fill="66FFCC"/>
            <w:vAlign w:val="center"/>
            <w:hideMark/>
          </w:tcPr>
          <w:p w:rsidR="00D112FD" w:rsidRPr="00077F26" w:rsidRDefault="00D112FD" w:rsidP="00D112FD">
            <w:pPr>
              <w:spacing w:after="0" w:line="240" w:lineRule="auto"/>
              <w:jc w:val="center"/>
              <w:rPr>
                <w:rFonts w:ascii="Times New Roman" w:eastAsia="Times New Roman" w:hAnsi="Times New Roman" w:cs="Times New Roman"/>
                <w:b/>
                <w:color w:val="000000"/>
                <w:sz w:val="20"/>
                <w:szCs w:val="20"/>
              </w:rPr>
            </w:pPr>
            <w:r w:rsidRPr="00077F26">
              <w:rPr>
                <w:rFonts w:ascii="Times New Roman" w:eastAsia="Times New Roman" w:hAnsi="Times New Roman" w:cs="Times New Roman"/>
                <w:b/>
                <w:color w:val="000000"/>
                <w:sz w:val="20"/>
                <w:szCs w:val="20"/>
              </w:rPr>
              <w:t>Текущее значение (2016 г.)</w:t>
            </w:r>
          </w:p>
        </w:tc>
        <w:tc>
          <w:tcPr>
            <w:tcW w:w="992" w:type="dxa"/>
            <w:tcBorders>
              <w:top w:val="single" w:sz="8" w:space="0" w:color="auto"/>
              <w:left w:val="nil"/>
              <w:bottom w:val="single" w:sz="8" w:space="0" w:color="auto"/>
              <w:right w:val="single" w:sz="8" w:space="0" w:color="auto"/>
            </w:tcBorders>
            <w:shd w:val="clear" w:color="000000" w:fill="66FFCC"/>
            <w:vAlign w:val="center"/>
            <w:hideMark/>
          </w:tcPr>
          <w:p w:rsidR="00D112FD" w:rsidRPr="00077F26" w:rsidRDefault="00D112FD" w:rsidP="00D112FD">
            <w:pPr>
              <w:spacing w:after="0" w:line="240" w:lineRule="auto"/>
              <w:jc w:val="center"/>
              <w:rPr>
                <w:rFonts w:ascii="Times New Roman" w:eastAsia="Times New Roman" w:hAnsi="Times New Roman" w:cs="Times New Roman"/>
                <w:b/>
                <w:color w:val="000000"/>
                <w:sz w:val="20"/>
                <w:szCs w:val="20"/>
              </w:rPr>
            </w:pPr>
            <w:r w:rsidRPr="00077F26">
              <w:rPr>
                <w:rFonts w:ascii="Times New Roman" w:eastAsia="Times New Roman" w:hAnsi="Times New Roman" w:cs="Times New Roman"/>
                <w:b/>
                <w:color w:val="000000"/>
                <w:sz w:val="20"/>
                <w:szCs w:val="20"/>
              </w:rPr>
              <w:t>2017 г.</w:t>
            </w:r>
          </w:p>
        </w:tc>
        <w:tc>
          <w:tcPr>
            <w:tcW w:w="992" w:type="dxa"/>
            <w:tcBorders>
              <w:top w:val="single" w:sz="8" w:space="0" w:color="auto"/>
              <w:left w:val="nil"/>
              <w:bottom w:val="single" w:sz="8" w:space="0" w:color="auto"/>
              <w:right w:val="single" w:sz="8" w:space="0" w:color="auto"/>
            </w:tcBorders>
            <w:shd w:val="clear" w:color="000000" w:fill="66FFCC"/>
            <w:vAlign w:val="center"/>
            <w:hideMark/>
          </w:tcPr>
          <w:p w:rsidR="00D112FD" w:rsidRPr="00077F26" w:rsidRDefault="00D112FD" w:rsidP="00D112FD">
            <w:pPr>
              <w:spacing w:after="0" w:line="240" w:lineRule="auto"/>
              <w:jc w:val="center"/>
              <w:rPr>
                <w:rFonts w:ascii="Times New Roman" w:eastAsia="Times New Roman" w:hAnsi="Times New Roman" w:cs="Times New Roman"/>
                <w:b/>
                <w:color w:val="000000"/>
                <w:sz w:val="20"/>
                <w:szCs w:val="20"/>
              </w:rPr>
            </w:pPr>
            <w:r w:rsidRPr="00077F26">
              <w:rPr>
                <w:rFonts w:ascii="Times New Roman" w:eastAsia="Times New Roman" w:hAnsi="Times New Roman" w:cs="Times New Roman"/>
                <w:b/>
                <w:color w:val="000000"/>
                <w:sz w:val="20"/>
                <w:szCs w:val="20"/>
              </w:rPr>
              <w:t>2020 г.</w:t>
            </w:r>
          </w:p>
        </w:tc>
        <w:tc>
          <w:tcPr>
            <w:tcW w:w="993" w:type="dxa"/>
            <w:tcBorders>
              <w:top w:val="single" w:sz="8" w:space="0" w:color="auto"/>
              <w:left w:val="nil"/>
              <w:bottom w:val="single" w:sz="8" w:space="0" w:color="auto"/>
              <w:right w:val="single" w:sz="8" w:space="0" w:color="auto"/>
            </w:tcBorders>
            <w:shd w:val="clear" w:color="000000" w:fill="66FFCC"/>
            <w:vAlign w:val="center"/>
            <w:hideMark/>
          </w:tcPr>
          <w:p w:rsidR="00D112FD" w:rsidRPr="00077F26" w:rsidRDefault="00D112FD" w:rsidP="00D112FD">
            <w:pPr>
              <w:spacing w:after="0" w:line="240" w:lineRule="auto"/>
              <w:jc w:val="center"/>
              <w:rPr>
                <w:rFonts w:ascii="Times New Roman" w:eastAsia="Times New Roman" w:hAnsi="Times New Roman" w:cs="Times New Roman"/>
                <w:b/>
                <w:color w:val="000000"/>
                <w:sz w:val="20"/>
                <w:szCs w:val="20"/>
              </w:rPr>
            </w:pPr>
            <w:r w:rsidRPr="00077F26">
              <w:rPr>
                <w:rFonts w:ascii="Times New Roman" w:eastAsia="Times New Roman" w:hAnsi="Times New Roman" w:cs="Times New Roman"/>
                <w:b/>
                <w:color w:val="000000"/>
                <w:sz w:val="20"/>
                <w:szCs w:val="20"/>
              </w:rPr>
              <w:t>2025 г.</w:t>
            </w:r>
          </w:p>
        </w:tc>
        <w:tc>
          <w:tcPr>
            <w:tcW w:w="992" w:type="dxa"/>
            <w:tcBorders>
              <w:top w:val="single" w:sz="8" w:space="0" w:color="auto"/>
              <w:left w:val="nil"/>
              <w:bottom w:val="single" w:sz="8" w:space="0" w:color="auto"/>
              <w:right w:val="single" w:sz="8" w:space="0" w:color="auto"/>
            </w:tcBorders>
            <w:shd w:val="clear" w:color="000000" w:fill="66FFCC"/>
            <w:vAlign w:val="center"/>
            <w:hideMark/>
          </w:tcPr>
          <w:p w:rsidR="00D112FD" w:rsidRPr="00077F26" w:rsidRDefault="00D112FD" w:rsidP="00D112FD">
            <w:pPr>
              <w:spacing w:after="0" w:line="240" w:lineRule="auto"/>
              <w:jc w:val="center"/>
              <w:rPr>
                <w:rFonts w:ascii="Times New Roman" w:eastAsia="Times New Roman" w:hAnsi="Times New Roman" w:cs="Times New Roman"/>
                <w:b/>
                <w:color w:val="000000"/>
                <w:sz w:val="20"/>
                <w:szCs w:val="20"/>
              </w:rPr>
            </w:pPr>
            <w:r w:rsidRPr="00077F26">
              <w:rPr>
                <w:rFonts w:ascii="Times New Roman" w:eastAsia="Times New Roman" w:hAnsi="Times New Roman" w:cs="Times New Roman"/>
                <w:b/>
                <w:color w:val="000000"/>
                <w:sz w:val="20"/>
                <w:szCs w:val="20"/>
              </w:rPr>
              <w:t>2030 г.</w:t>
            </w:r>
          </w:p>
        </w:tc>
        <w:tc>
          <w:tcPr>
            <w:tcW w:w="992" w:type="dxa"/>
            <w:tcBorders>
              <w:top w:val="single" w:sz="8" w:space="0" w:color="auto"/>
              <w:left w:val="nil"/>
              <w:bottom w:val="single" w:sz="8" w:space="0" w:color="auto"/>
              <w:right w:val="single" w:sz="8" w:space="0" w:color="auto"/>
            </w:tcBorders>
            <w:shd w:val="clear" w:color="000000" w:fill="66FFCC"/>
            <w:vAlign w:val="center"/>
            <w:hideMark/>
          </w:tcPr>
          <w:p w:rsidR="00D112FD" w:rsidRPr="00077F26" w:rsidRDefault="00D112FD" w:rsidP="00D112FD">
            <w:pPr>
              <w:spacing w:after="0" w:line="240" w:lineRule="auto"/>
              <w:jc w:val="center"/>
              <w:rPr>
                <w:rFonts w:ascii="Times New Roman" w:eastAsia="Times New Roman" w:hAnsi="Times New Roman" w:cs="Times New Roman"/>
                <w:b/>
                <w:color w:val="000000"/>
                <w:sz w:val="20"/>
                <w:szCs w:val="20"/>
              </w:rPr>
            </w:pPr>
            <w:r w:rsidRPr="00077F26">
              <w:rPr>
                <w:rFonts w:ascii="Times New Roman" w:eastAsia="Times New Roman" w:hAnsi="Times New Roman" w:cs="Times New Roman"/>
                <w:b/>
                <w:color w:val="000000"/>
                <w:sz w:val="20"/>
                <w:szCs w:val="20"/>
              </w:rPr>
              <w:t>2035 г.</w:t>
            </w:r>
          </w:p>
        </w:tc>
      </w:tr>
      <w:tr w:rsidR="00D112FD" w:rsidRPr="00D112FD" w:rsidTr="00086D2B">
        <w:trPr>
          <w:trHeight w:val="315"/>
        </w:trPr>
        <w:tc>
          <w:tcPr>
            <w:tcW w:w="9796" w:type="dxa"/>
            <w:gridSpan w:val="8"/>
            <w:tcBorders>
              <w:top w:val="single" w:sz="8" w:space="0" w:color="auto"/>
              <w:left w:val="single" w:sz="8" w:space="0" w:color="auto"/>
              <w:bottom w:val="single" w:sz="8" w:space="0" w:color="auto"/>
              <w:right w:val="single" w:sz="8" w:space="0" w:color="000000"/>
            </w:tcBorders>
            <w:shd w:val="clear" w:color="000000" w:fill="FFFFCC"/>
            <w:vAlign w:val="center"/>
            <w:hideMark/>
          </w:tcPr>
          <w:p w:rsidR="00D112FD" w:rsidRPr="00D112FD" w:rsidRDefault="00D112FD" w:rsidP="00D112FD">
            <w:pPr>
              <w:spacing w:after="0" w:line="240" w:lineRule="auto"/>
              <w:jc w:val="center"/>
              <w:rPr>
                <w:rFonts w:ascii="Times New Roman" w:eastAsia="Times New Roman" w:hAnsi="Times New Roman" w:cs="Times New Roman"/>
                <w:b/>
                <w:bCs/>
                <w:i/>
                <w:iCs/>
                <w:color w:val="000000"/>
              </w:rPr>
            </w:pPr>
            <w:r w:rsidRPr="00D112FD">
              <w:rPr>
                <w:rFonts w:ascii="Times New Roman" w:eastAsia="Times New Roman" w:hAnsi="Times New Roman" w:cs="Times New Roman"/>
                <w:b/>
                <w:bCs/>
                <w:i/>
                <w:iCs/>
                <w:color w:val="000000"/>
              </w:rPr>
              <w:t>Рост качества человеческого потенциала</w:t>
            </w:r>
          </w:p>
        </w:tc>
      </w:tr>
      <w:tr w:rsidR="00086D2B" w:rsidRPr="00D112FD" w:rsidTr="00077F8F">
        <w:trPr>
          <w:trHeight w:val="315"/>
        </w:trPr>
        <w:tc>
          <w:tcPr>
            <w:tcW w:w="1716" w:type="dxa"/>
            <w:tcBorders>
              <w:top w:val="nil"/>
              <w:left w:val="single" w:sz="8" w:space="0" w:color="auto"/>
              <w:bottom w:val="single" w:sz="8" w:space="0" w:color="auto"/>
              <w:right w:val="single" w:sz="8" w:space="0" w:color="auto"/>
            </w:tcBorders>
            <w:shd w:val="clear" w:color="auto" w:fill="auto"/>
            <w:vAlign w:val="center"/>
            <w:hideMark/>
          </w:tcPr>
          <w:p w:rsidR="00D112FD" w:rsidRPr="00D112FD" w:rsidRDefault="00D112FD" w:rsidP="00086D2B">
            <w:pPr>
              <w:spacing w:after="0" w:line="240" w:lineRule="auto"/>
              <w:rPr>
                <w:rFonts w:ascii="Times New Roman" w:eastAsia="Times New Roman" w:hAnsi="Times New Roman" w:cs="Times New Roman"/>
                <w:bCs/>
                <w:color w:val="000000"/>
                <w:sz w:val="20"/>
                <w:szCs w:val="20"/>
              </w:rPr>
            </w:pPr>
            <w:r w:rsidRPr="00D112FD">
              <w:rPr>
                <w:rFonts w:ascii="Times New Roman" w:eastAsia="Times New Roman" w:hAnsi="Times New Roman" w:cs="Times New Roman"/>
                <w:bCs/>
                <w:color w:val="000000"/>
                <w:sz w:val="20"/>
                <w:szCs w:val="20"/>
              </w:rPr>
              <w:t xml:space="preserve">Население </w:t>
            </w:r>
          </w:p>
        </w:tc>
        <w:tc>
          <w:tcPr>
            <w:tcW w:w="2127" w:type="dxa"/>
            <w:tcBorders>
              <w:top w:val="nil"/>
              <w:left w:val="nil"/>
              <w:bottom w:val="single" w:sz="8" w:space="0" w:color="auto"/>
              <w:right w:val="single" w:sz="8" w:space="0" w:color="auto"/>
            </w:tcBorders>
            <w:shd w:val="clear" w:color="auto" w:fill="auto"/>
            <w:vAlign w:val="center"/>
            <w:hideMark/>
          </w:tcPr>
          <w:p w:rsidR="00D112FD" w:rsidRPr="00D112FD" w:rsidRDefault="00542AF2" w:rsidP="00542AF2">
            <w:pPr>
              <w:spacing w:after="0" w:line="240" w:lineRule="auto"/>
              <w:rPr>
                <w:rFonts w:ascii="Calibri" w:eastAsia="Times New Roman" w:hAnsi="Calibri" w:cs="Times New Roman"/>
                <w:color w:val="000000"/>
                <w:sz w:val="20"/>
                <w:szCs w:val="20"/>
              </w:rPr>
            </w:pPr>
            <w:r>
              <w:rPr>
                <w:rFonts w:ascii="Times New Roman" w:eastAsia="Times New Roman" w:hAnsi="Times New Roman" w:cs="Times New Roman"/>
                <w:color w:val="000000"/>
                <w:sz w:val="20"/>
                <w:szCs w:val="20"/>
              </w:rPr>
              <w:t>Среднегодовая ч</w:t>
            </w:r>
            <w:r w:rsidR="00086D2B" w:rsidRPr="00086D2B">
              <w:rPr>
                <w:rFonts w:ascii="Times New Roman" w:eastAsia="Times New Roman" w:hAnsi="Times New Roman" w:cs="Times New Roman"/>
                <w:color w:val="000000"/>
                <w:sz w:val="20"/>
                <w:szCs w:val="20"/>
              </w:rPr>
              <w:t>исленность</w:t>
            </w:r>
            <w:r>
              <w:rPr>
                <w:rFonts w:ascii="Times New Roman" w:eastAsia="Times New Roman" w:hAnsi="Times New Roman" w:cs="Times New Roman"/>
                <w:color w:val="000000"/>
                <w:sz w:val="20"/>
                <w:szCs w:val="20"/>
              </w:rPr>
              <w:t xml:space="preserve"> постоянного населения</w:t>
            </w:r>
            <w:r w:rsidR="00086D2B" w:rsidRPr="00086D2B">
              <w:rPr>
                <w:rFonts w:ascii="Times New Roman" w:eastAsia="Times New Roman" w:hAnsi="Times New Roman" w:cs="Times New Roman"/>
                <w:color w:val="000000"/>
                <w:sz w:val="20"/>
                <w:szCs w:val="20"/>
              </w:rPr>
              <w:t>, тыс.</w:t>
            </w:r>
            <w:r w:rsidR="00086D2B">
              <w:rPr>
                <w:rFonts w:ascii="Times New Roman" w:eastAsia="Times New Roman" w:hAnsi="Times New Roman" w:cs="Times New Roman"/>
                <w:color w:val="000000"/>
                <w:sz w:val="20"/>
                <w:szCs w:val="20"/>
              </w:rPr>
              <w:t xml:space="preserve"> </w:t>
            </w:r>
            <w:r w:rsidR="00086D2B" w:rsidRPr="00086D2B">
              <w:rPr>
                <w:rFonts w:ascii="Times New Roman" w:eastAsia="Times New Roman" w:hAnsi="Times New Roman" w:cs="Times New Roman"/>
                <w:color w:val="000000"/>
                <w:sz w:val="20"/>
                <w:szCs w:val="20"/>
              </w:rPr>
              <w:t>чел.</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542AF2">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106,</w:t>
            </w:r>
            <w:r w:rsidR="00542AF2">
              <w:rPr>
                <w:rFonts w:ascii="Times New Roman" w:eastAsia="Times New Roman" w:hAnsi="Times New Roman" w:cs="Times New Roman"/>
                <w:color w:val="000000"/>
                <w:sz w:val="20"/>
                <w:szCs w:val="20"/>
              </w:rPr>
              <w:t>3</w:t>
            </w:r>
            <w:r w:rsidRPr="00D112FD">
              <w:rPr>
                <w:rFonts w:ascii="Times New Roman" w:eastAsia="Times New Roman" w:hAnsi="Times New Roman" w:cs="Times New Roman"/>
                <w:color w:val="000000"/>
                <w:sz w:val="20"/>
                <w:szCs w:val="20"/>
              </w:rPr>
              <w:t>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542AF2">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106,</w:t>
            </w:r>
            <w:r w:rsidR="00542AF2">
              <w:rPr>
                <w:rFonts w:ascii="Times New Roman" w:eastAsia="Times New Roman" w:hAnsi="Times New Roman" w:cs="Times New Roman"/>
                <w:color w:val="000000"/>
                <w:sz w:val="20"/>
                <w:szCs w:val="20"/>
              </w:rPr>
              <w:t>2</w:t>
            </w:r>
            <w:r w:rsidRPr="00D112FD">
              <w:rPr>
                <w:rFonts w:ascii="Times New Roman" w:eastAsia="Times New Roman" w:hAnsi="Times New Roman" w:cs="Times New Roman"/>
                <w:color w:val="000000"/>
                <w:sz w:val="20"/>
                <w:szCs w:val="20"/>
              </w:rPr>
              <w:t>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542AF2">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10</w:t>
            </w:r>
            <w:r w:rsidR="00542AF2">
              <w:rPr>
                <w:rFonts w:ascii="Times New Roman" w:eastAsia="Times New Roman" w:hAnsi="Times New Roman" w:cs="Times New Roman"/>
                <w:color w:val="000000"/>
                <w:sz w:val="20"/>
                <w:szCs w:val="20"/>
              </w:rPr>
              <w:t>6,06</w:t>
            </w:r>
          </w:p>
        </w:tc>
        <w:tc>
          <w:tcPr>
            <w:tcW w:w="993"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542AF2">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10</w:t>
            </w:r>
            <w:r w:rsidR="00542AF2">
              <w:rPr>
                <w:rFonts w:ascii="Times New Roman" w:eastAsia="Times New Roman" w:hAnsi="Times New Roman" w:cs="Times New Roman"/>
                <w:color w:val="000000"/>
                <w:sz w:val="20"/>
                <w:szCs w:val="20"/>
              </w:rPr>
              <w:t>5</w:t>
            </w:r>
            <w:r w:rsidRPr="00D112FD">
              <w:rPr>
                <w:rFonts w:ascii="Times New Roman" w:eastAsia="Times New Roman" w:hAnsi="Times New Roman" w:cs="Times New Roman"/>
                <w:color w:val="000000"/>
                <w:sz w:val="20"/>
                <w:szCs w:val="20"/>
              </w:rPr>
              <w:t>,</w:t>
            </w:r>
            <w:r w:rsidR="00542AF2">
              <w:rPr>
                <w:rFonts w:ascii="Times New Roman" w:eastAsia="Times New Roman" w:hAnsi="Times New Roman" w:cs="Times New Roman"/>
                <w:color w:val="000000"/>
                <w:sz w:val="20"/>
                <w:szCs w:val="20"/>
              </w:rPr>
              <w:t>9</w:t>
            </w:r>
            <w:r w:rsidRPr="00D112FD">
              <w:rPr>
                <w:rFonts w:ascii="Times New Roman" w:eastAsia="Times New Roman" w:hAnsi="Times New Roman" w:cs="Times New Roman"/>
                <w:color w:val="000000"/>
                <w:sz w:val="20"/>
                <w:szCs w:val="20"/>
              </w:rPr>
              <w:t>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542AF2">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10</w:t>
            </w:r>
            <w:r w:rsidR="00542AF2">
              <w:rPr>
                <w:rFonts w:ascii="Times New Roman" w:eastAsia="Times New Roman" w:hAnsi="Times New Roman" w:cs="Times New Roman"/>
                <w:color w:val="000000"/>
                <w:sz w:val="20"/>
                <w:szCs w:val="20"/>
              </w:rPr>
              <w:t>6</w:t>
            </w:r>
            <w:r w:rsidRPr="00D112FD">
              <w:rPr>
                <w:rFonts w:ascii="Times New Roman" w:eastAsia="Times New Roman" w:hAnsi="Times New Roman" w:cs="Times New Roman"/>
                <w:color w:val="000000"/>
                <w:sz w:val="20"/>
                <w:szCs w:val="20"/>
              </w:rPr>
              <w:t>,</w:t>
            </w:r>
            <w:r w:rsidR="00542AF2">
              <w:rPr>
                <w:rFonts w:ascii="Times New Roman" w:eastAsia="Times New Roman" w:hAnsi="Times New Roman" w:cs="Times New Roman"/>
                <w:color w:val="000000"/>
                <w:sz w:val="20"/>
                <w:szCs w:val="20"/>
              </w:rPr>
              <w:t>0</w:t>
            </w:r>
            <w:r w:rsidRPr="00D112FD">
              <w:rPr>
                <w:rFonts w:ascii="Times New Roman" w:eastAsia="Times New Roman" w:hAnsi="Times New Roman" w:cs="Times New Roman"/>
                <w:color w:val="000000"/>
                <w:sz w:val="20"/>
                <w:szCs w:val="20"/>
              </w:rPr>
              <w:t>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D112FD">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106,00</w:t>
            </w:r>
          </w:p>
        </w:tc>
      </w:tr>
      <w:tr w:rsidR="00086D2B" w:rsidRPr="00D112FD" w:rsidTr="00077F8F">
        <w:trPr>
          <w:trHeight w:val="1028"/>
        </w:trPr>
        <w:tc>
          <w:tcPr>
            <w:tcW w:w="1716" w:type="dxa"/>
            <w:vMerge w:val="restart"/>
            <w:tcBorders>
              <w:top w:val="nil"/>
              <w:left w:val="single" w:sz="8" w:space="0" w:color="auto"/>
              <w:bottom w:val="single" w:sz="8" w:space="0" w:color="000000"/>
              <w:right w:val="single" w:sz="8" w:space="0" w:color="auto"/>
            </w:tcBorders>
            <w:shd w:val="clear" w:color="auto" w:fill="auto"/>
            <w:vAlign w:val="center"/>
            <w:hideMark/>
          </w:tcPr>
          <w:p w:rsidR="00D112FD" w:rsidRPr="00D112FD" w:rsidRDefault="00D112FD" w:rsidP="00D112FD">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Улучшение демографической ситуации, снижение уровня смертности и увеличение продолжительности жизни населения</w:t>
            </w:r>
          </w:p>
        </w:tc>
        <w:tc>
          <w:tcPr>
            <w:tcW w:w="2127" w:type="dxa"/>
            <w:tcBorders>
              <w:top w:val="nil"/>
              <w:left w:val="nil"/>
              <w:bottom w:val="single" w:sz="8" w:space="0" w:color="auto"/>
              <w:right w:val="single" w:sz="8" w:space="0" w:color="auto"/>
            </w:tcBorders>
            <w:shd w:val="clear" w:color="auto" w:fill="auto"/>
            <w:vAlign w:val="center"/>
            <w:hideMark/>
          </w:tcPr>
          <w:p w:rsidR="00D112FD" w:rsidRPr="00D112FD" w:rsidRDefault="00D112FD" w:rsidP="00D112FD">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коэффициент естественного прироста (убыли) населения</w:t>
            </w:r>
            <w:r w:rsidR="00E976D4">
              <w:rPr>
                <w:rFonts w:ascii="Times New Roman" w:eastAsia="Times New Roman" w:hAnsi="Times New Roman" w:cs="Times New Roman"/>
                <w:color w:val="000000"/>
                <w:sz w:val="20"/>
                <w:szCs w:val="20"/>
              </w:rPr>
              <w:t>,</w:t>
            </w:r>
            <w:r w:rsidR="00086D2B">
              <w:rPr>
                <w:rFonts w:ascii="Times New Roman" w:eastAsia="Times New Roman" w:hAnsi="Times New Roman" w:cs="Times New Roman"/>
                <w:color w:val="000000"/>
                <w:sz w:val="20"/>
                <w:szCs w:val="20"/>
              </w:rPr>
              <w:t xml:space="preserve"> </w:t>
            </w:r>
            <w:r w:rsidR="009464E6">
              <w:rPr>
                <w:rFonts w:ascii="Times New Roman" w:eastAsia="Times New Roman" w:hAnsi="Times New Roman" w:cs="Times New Roman"/>
                <w:color w:val="000000"/>
                <w:sz w:val="20"/>
                <w:szCs w:val="20"/>
              </w:rPr>
              <w:t>‰</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436F54">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w:t>
            </w:r>
            <w:r w:rsidR="00436F54">
              <w:rPr>
                <w:rFonts w:ascii="Times New Roman" w:eastAsia="Times New Roman" w:hAnsi="Times New Roman" w:cs="Times New Roman"/>
                <w:color w:val="000000"/>
                <w:sz w:val="20"/>
                <w:szCs w:val="20"/>
              </w:rPr>
              <w:t>7,40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436F54">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w:t>
            </w:r>
            <w:r w:rsidR="00436F54">
              <w:rPr>
                <w:rFonts w:ascii="Times New Roman" w:eastAsia="Times New Roman" w:hAnsi="Times New Roman" w:cs="Times New Roman"/>
                <w:color w:val="000000"/>
                <w:sz w:val="20"/>
                <w:szCs w:val="20"/>
              </w:rPr>
              <w:t>7,9</w:t>
            </w:r>
            <w:r w:rsidRPr="00D112FD">
              <w:rPr>
                <w:rFonts w:ascii="Times New Roman" w:eastAsia="Times New Roman" w:hAnsi="Times New Roman" w:cs="Times New Roman"/>
                <w:color w:val="000000"/>
                <w:sz w:val="20"/>
                <w:szCs w:val="20"/>
              </w:rPr>
              <w:t>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436F54">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w:t>
            </w:r>
            <w:r w:rsidR="00436F54">
              <w:rPr>
                <w:rFonts w:ascii="Times New Roman" w:eastAsia="Times New Roman" w:hAnsi="Times New Roman" w:cs="Times New Roman"/>
                <w:color w:val="000000"/>
                <w:sz w:val="20"/>
                <w:szCs w:val="20"/>
              </w:rPr>
              <w:t>7,1</w:t>
            </w:r>
            <w:r w:rsidRPr="00D112FD">
              <w:rPr>
                <w:rFonts w:ascii="Times New Roman" w:eastAsia="Times New Roman" w:hAnsi="Times New Roman" w:cs="Times New Roman"/>
                <w:color w:val="000000"/>
                <w:sz w:val="20"/>
                <w:szCs w:val="20"/>
              </w:rPr>
              <w:t>0</w:t>
            </w:r>
          </w:p>
        </w:tc>
        <w:tc>
          <w:tcPr>
            <w:tcW w:w="993"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436F54">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w:t>
            </w:r>
            <w:r w:rsidR="00436F54">
              <w:rPr>
                <w:rFonts w:ascii="Times New Roman" w:eastAsia="Times New Roman" w:hAnsi="Times New Roman" w:cs="Times New Roman"/>
                <w:color w:val="000000"/>
                <w:sz w:val="20"/>
                <w:szCs w:val="20"/>
              </w:rPr>
              <w:t>6</w:t>
            </w:r>
            <w:r w:rsidRPr="00D112FD">
              <w:rPr>
                <w:rFonts w:ascii="Times New Roman" w:eastAsia="Times New Roman" w:hAnsi="Times New Roman" w:cs="Times New Roman"/>
                <w:color w:val="000000"/>
                <w:sz w:val="20"/>
                <w:szCs w:val="20"/>
              </w:rPr>
              <w:t>,50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436F54">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w:t>
            </w:r>
            <w:r w:rsidR="00436F54">
              <w:rPr>
                <w:rFonts w:ascii="Times New Roman" w:eastAsia="Times New Roman" w:hAnsi="Times New Roman" w:cs="Times New Roman"/>
                <w:color w:val="000000"/>
                <w:sz w:val="20"/>
                <w:szCs w:val="20"/>
              </w:rPr>
              <w:t>5</w:t>
            </w:r>
            <w:r w:rsidRPr="00D112FD">
              <w:rPr>
                <w:rFonts w:ascii="Times New Roman" w:eastAsia="Times New Roman" w:hAnsi="Times New Roman" w:cs="Times New Roman"/>
                <w:color w:val="000000"/>
                <w:sz w:val="20"/>
                <w:szCs w:val="20"/>
              </w:rPr>
              <w:t>,90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436F54">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w:t>
            </w:r>
            <w:r w:rsidR="00436F54">
              <w:rPr>
                <w:rFonts w:ascii="Times New Roman" w:eastAsia="Times New Roman" w:hAnsi="Times New Roman" w:cs="Times New Roman"/>
                <w:color w:val="000000"/>
                <w:sz w:val="20"/>
                <w:szCs w:val="20"/>
              </w:rPr>
              <w:t>4</w:t>
            </w:r>
            <w:r w:rsidRPr="00D112FD">
              <w:rPr>
                <w:rFonts w:ascii="Times New Roman" w:eastAsia="Times New Roman" w:hAnsi="Times New Roman" w:cs="Times New Roman"/>
                <w:color w:val="000000"/>
                <w:sz w:val="20"/>
                <w:szCs w:val="20"/>
              </w:rPr>
              <w:t>,70</w:t>
            </w:r>
          </w:p>
        </w:tc>
      </w:tr>
      <w:tr w:rsidR="00086D2B" w:rsidRPr="00D112FD" w:rsidTr="00077F8F">
        <w:trPr>
          <w:trHeight w:val="1540"/>
        </w:trPr>
        <w:tc>
          <w:tcPr>
            <w:tcW w:w="1716" w:type="dxa"/>
            <w:vMerge/>
            <w:tcBorders>
              <w:top w:val="nil"/>
              <w:left w:val="single" w:sz="8" w:space="0" w:color="auto"/>
              <w:bottom w:val="single" w:sz="8" w:space="0" w:color="000000"/>
              <w:right w:val="single" w:sz="8" w:space="0" w:color="auto"/>
            </w:tcBorders>
            <w:vAlign w:val="center"/>
            <w:hideMark/>
          </w:tcPr>
          <w:p w:rsidR="00D112FD" w:rsidRPr="00D112FD" w:rsidRDefault="00D112FD" w:rsidP="00D112FD">
            <w:pPr>
              <w:spacing w:after="0" w:line="240" w:lineRule="auto"/>
              <w:rPr>
                <w:rFonts w:ascii="Times New Roman" w:eastAsia="Times New Roman" w:hAnsi="Times New Roman" w:cs="Times New Roman"/>
                <w:color w:val="000000"/>
                <w:sz w:val="20"/>
                <w:szCs w:val="20"/>
              </w:rPr>
            </w:pPr>
          </w:p>
        </w:tc>
        <w:tc>
          <w:tcPr>
            <w:tcW w:w="2127" w:type="dxa"/>
            <w:tcBorders>
              <w:top w:val="nil"/>
              <w:left w:val="nil"/>
              <w:bottom w:val="single" w:sz="8" w:space="0" w:color="auto"/>
              <w:right w:val="single" w:sz="8" w:space="0" w:color="auto"/>
            </w:tcBorders>
            <w:shd w:val="clear" w:color="auto" w:fill="auto"/>
            <w:vAlign w:val="center"/>
            <w:hideMark/>
          </w:tcPr>
          <w:p w:rsidR="00D112FD" w:rsidRPr="00D112FD" w:rsidRDefault="00D112FD" w:rsidP="00E976D4">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удельный вес населения, систематически занимающегося физической культурой</w:t>
            </w:r>
            <w:r w:rsidR="00E976D4">
              <w:rPr>
                <w:rFonts w:ascii="Times New Roman" w:eastAsia="Times New Roman" w:hAnsi="Times New Roman" w:cs="Times New Roman"/>
                <w:color w:val="000000"/>
                <w:sz w:val="20"/>
                <w:szCs w:val="20"/>
              </w:rPr>
              <w:t>,%</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436F54" w:rsidP="00D112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31,80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436F54" w:rsidP="00D112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33,40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436F54" w:rsidP="00D112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38,99</w:t>
            </w:r>
          </w:p>
        </w:tc>
        <w:tc>
          <w:tcPr>
            <w:tcW w:w="993" w:type="dxa"/>
            <w:tcBorders>
              <w:top w:val="nil"/>
              <w:left w:val="nil"/>
              <w:bottom w:val="single" w:sz="8" w:space="0" w:color="auto"/>
              <w:right w:val="single" w:sz="8" w:space="0" w:color="auto"/>
            </w:tcBorders>
            <w:shd w:val="clear" w:color="auto" w:fill="auto"/>
            <w:noWrap/>
            <w:vAlign w:val="center"/>
            <w:hideMark/>
          </w:tcPr>
          <w:p w:rsidR="00D112FD" w:rsidRPr="00D112FD" w:rsidRDefault="00436F54" w:rsidP="00D112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40,20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436F54" w:rsidP="00D112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45,80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436F54" w:rsidP="00D112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51,20</w:t>
            </w:r>
          </w:p>
        </w:tc>
      </w:tr>
      <w:tr w:rsidR="00086D2B" w:rsidRPr="00D112FD" w:rsidTr="00077F8F">
        <w:trPr>
          <w:trHeight w:val="1533"/>
        </w:trPr>
        <w:tc>
          <w:tcPr>
            <w:tcW w:w="1716" w:type="dxa"/>
            <w:vMerge w:val="restart"/>
            <w:tcBorders>
              <w:top w:val="nil"/>
              <w:left w:val="single" w:sz="8" w:space="0" w:color="auto"/>
              <w:bottom w:val="single" w:sz="8" w:space="0" w:color="000000"/>
              <w:right w:val="single" w:sz="8" w:space="0" w:color="auto"/>
            </w:tcBorders>
            <w:shd w:val="clear" w:color="auto" w:fill="auto"/>
            <w:vAlign w:val="center"/>
            <w:hideMark/>
          </w:tcPr>
          <w:p w:rsidR="00D112FD" w:rsidRPr="00D112FD" w:rsidRDefault="00D112FD" w:rsidP="00D112FD">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Повышение качества дошкольного, общего и профессионального образования и качества образовательных результатов</w:t>
            </w:r>
          </w:p>
        </w:tc>
        <w:tc>
          <w:tcPr>
            <w:tcW w:w="2127" w:type="dxa"/>
            <w:tcBorders>
              <w:top w:val="nil"/>
              <w:left w:val="nil"/>
              <w:bottom w:val="single" w:sz="8" w:space="0" w:color="auto"/>
              <w:right w:val="single" w:sz="8" w:space="0" w:color="auto"/>
            </w:tcBorders>
            <w:shd w:val="clear" w:color="auto" w:fill="auto"/>
            <w:vAlign w:val="center"/>
            <w:hideMark/>
          </w:tcPr>
          <w:p w:rsidR="00D112FD" w:rsidRPr="00D112FD" w:rsidRDefault="00D112FD" w:rsidP="00D112FD">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удовлетворенность населения качеством дошкольного образования, от числа опрошенных граждан</w:t>
            </w:r>
            <w:r w:rsidR="00E976D4">
              <w:rPr>
                <w:rFonts w:ascii="Times New Roman" w:eastAsia="Times New Roman" w:hAnsi="Times New Roman" w:cs="Times New Roman"/>
                <w:color w:val="000000"/>
                <w:sz w:val="20"/>
                <w:szCs w:val="20"/>
              </w:rPr>
              <w:t>,%</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D112FD">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77,00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D112FD">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80,00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D112FD">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83,00</w:t>
            </w:r>
          </w:p>
        </w:tc>
        <w:tc>
          <w:tcPr>
            <w:tcW w:w="993"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D112FD">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87,00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D112FD">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90,00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D112FD">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92,00</w:t>
            </w:r>
          </w:p>
        </w:tc>
      </w:tr>
      <w:tr w:rsidR="00086D2B" w:rsidRPr="00D112FD" w:rsidTr="00077F8F">
        <w:trPr>
          <w:trHeight w:val="1541"/>
        </w:trPr>
        <w:tc>
          <w:tcPr>
            <w:tcW w:w="1716" w:type="dxa"/>
            <w:vMerge/>
            <w:tcBorders>
              <w:top w:val="nil"/>
              <w:left w:val="single" w:sz="8" w:space="0" w:color="auto"/>
              <w:bottom w:val="single" w:sz="8" w:space="0" w:color="000000"/>
              <w:right w:val="single" w:sz="8" w:space="0" w:color="auto"/>
            </w:tcBorders>
            <w:vAlign w:val="center"/>
            <w:hideMark/>
          </w:tcPr>
          <w:p w:rsidR="00D112FD" w:rsidRPr="00D112FD" w:rsidRDefault="00D112FD" w:rsidP="00D112FD">
            <w:pPr>
              <w:spacing w:after="0" w:line="240" w:lineRule="auto"/>
              <w:rPr>
                <w:rFonts w:ascii="Times New Roman" w:eastAsia="Times New Roman" w:hAnsi="Times New Roman" w:cs="Times New Roman"/>
                <w:color w:val="000000"/>
                <w:sz w:val="20"/>
                <w:szCs w:val="20"/>
              </w:rPr>
            </w:pPr>
          </w:p>
        </w:tc>
        <w:tc>
          <w:tcPr>
            <w:tcW w:w="2127" w:type="dxa"/>
            <w:tcBorders>
              <w:top w:val="nil"/>
              <w:left w:val="nil"/>
              <w:bottom w:val="single" w:sz="8" w:space="0" w:color="auto"/>
              <w:right w:val="single" w:sz="8" w:space="0" w:color="auto"/>
            </w:tcBorders>
            <w:shd w:val="clear" w:color="auto" w:fill="auto"/>
            <w:vAlign w:val="center"/>
            <w:hideMark/>
          </w:tcPr>
          <w:p w:rsidR="00D112FD" w:rsidRPr="00D112FD" w:rsidRDefault="00D112FD" w:rsidP="00D112FD">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удовлетворенность населения качеством школьного образования, от числа опрошенных граждан</w:t>
            </w:r>
            <w:r w:rsidR="00E976D4">
              <w:rPr>
                <w:rFonts w:ascii="Times New Roman" w:eastAsia="Times New Roman" w:hAnsi="Times New Roman" w:cs="Times New Roman"/>
                <w:color w:val="000000"/>
                <w:sz w:val="20"/>
                <w:szCs w:val="20"/>
              </w:rPr>
              <w:t>,%</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D112FD">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72,00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D112FD">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75,00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D112FD">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80,00</w:t>
            </w:r>
          </w:p>
        </w:tc>
        <w:tc>
          <w:tcPr>
            <w:tcW w:w="993"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D112FD">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80,00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D112FD">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85,00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D112FD">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90,00</w:t>
            </w:r>
          </w:p>
        </w:tc>
      </w:tr>
      <w:tr w:rsidR="00086D2B" w:rsidRPr="00D112FD" w:rsidTr="00077F8F">
        <w:trPr>
          <w:trHeight w:val="1794"/>
        </w:trPr>
        <w:tc>
          <w:tcPr>
            <w:tcW w:w="1716" w:type="dxa"/>
            <w:tcBorders>
              <w:top w:val="nil"/>
              <w:left w:val="single" w:sz="8" w:space="0" w:color="auto"/>
              <w:bottom w:val="single" w:sz="8" w:space="0" w:color="auto"/>
              <w:right w:val="single" w:sz="8" w:space="0" w:color="auto"/>
            </w:tcBorders>
            <w:shd w:val="clear" w:color="auto" w:fill="auto"/>
            <w:vAlign w:val="center"/>
            <w:hideMark/>
          </w:tcPr>
          <w:p w:rsidR="00D112FD" w:rsidRPr="00D112FD" w:rsidRDefault="00D112FD" w:rsidP="00D112FD">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Обеспечение комфортных условий жизни, рост обеспеченности жильем, рост качества коммунальной инфраструктуры</w:t>
            </w:r>
          </w:p>
        </w:tc>
        <w:tc>
          <w:tcPr>
            <w:tcW w:w="2127" w:type="dxa"/>
            <w:tcBorders>
              <w:top w:val="nil"/>
              <w:left w:val="nil"/>
              <w:bottom w:val="single" w:sz="8" w:space="0" w:color="auto"/>
              <w:right w:val="single" w:sz="8" w:space="0" w:color="auto"/>
            </w:tcBorders>
            <w:shd w:val="clear" w:color="auto" w:fill="auto"/>
            <w:vAlign w:val="center"/>
            <w:hideMark/>
          </w:tcPr>
          <w:p w:rsidR="00D112FD" w:rsidRPr="00D112FD" w:rsidRDefault="00D112FD" w:rsidP="00D112FD">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общая площадь жилых помещений, приходящаяся на одного жителя (на конец года)</w:t>
            </w:r>
            <w:r w:rsidR="00E976D4">
              <w:rPr>
                <w:rFonts w:ascii="Times New Roman" w:eastAsia="Times New Roman" w:hAnsi="Times New Roman" w:cs="Times New Roman"/>
                <w:color w:val="000000"/>
                <w:sz w:val="20"/>
                <w:szCs w:val="20"/>
              </w:rPr>
              <w:t>, м2</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436F54">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24,</w:t>
            </w:r>
            <w:r w:rsidR="00436F54">
              <w:rPr>
                <w:rFonts w:ascii="Times New Roman" w:eastAsia="Times New Roman" w:hAnsi="Times New Roman" w:cs="Times New Roman"/>
                <w:color w:val="000000"/>
                <w:sz w:val="20"/>
                <w:szCs w:val="20"/>
              </w:rPr>
              <w:t>8</w:t>
            </w:r>
            <w:r w:rsidRPr="00D112FD">
              <w:rPr>
                <w:rFonts w:ascii="Times New Roman" w:eastAsia="Times New Roman" w:hAnsi="Times New Roman" w:cs="Times New Roman"/>
                <w:color w:val="000000"/>
                <w:sz w:val="20"/>
                <w:szCs w:val="20"/>
              </w:rPr>
              <w:t>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436F54">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2</w:t>
            </w:r>
            <w:r w:rsidR="00436F54">
              <w:rPr>
                <w:rFonts w:ascii="Times New Roman" w:eastAsia="Times New Roman" w:hAnsi="Times New Roman" w:cs="Times New Roman"/>
                <w:color w:val="000000"/>
                <w:sz w:val="20"/>
                <w:szCs w:val="20"/>
              </w:rPr>
              <w:t>4,93</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436F54">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2</w:t>
            </w:r>
            <w:r w:rsidR="00436F54">
              <w:rPr>
                <w:rFonts w:ascii="Times New Roman" w:eastAsia="Times New Roman" w:hAnsi="Times New Roman" w:cs="Times New Roman"/>
                <w:color w:val="000000"/>
                <w:sz w:val="20"/>
                <w:szCs w:val="20"/>
              </w:rPr>
              <w:t>5,27</w:t>
            </w:r>
          </w:p>
        </w:tc>
        <w:tc>
          <w:tcPr>
            <w:tcW w:w="993"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436F54">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2</w:t>
            </w:r>
            <w:r w:rsidR="00436F54">
              <w:rPr>
                <w:rFonts w:ascii="Times New Roman" w:eastAsia="Times New Roman" w:hAnsi="Times New Roman" w:cs="Times New Roman"/>
                <w:color w:val="000000"/>
                <w:sz w:val="20"/>
                <w:szCs w:val="20"/>
              </w:rPr>
              <w:t>6</w:t>
            </w:r>
            <w:r w:rsidRPr="00D112FD">
              <w:rPr>
                <w:rFonts w:ascii="Times New Roman" w:eastAsia="Times New Roman" w:hAnsi="Times New Roman" w:cs="Times New Roman"/>
                <w:color w:val="000000"/>
                <w:sz w:val="20"/>
                <w:szCs w:val="20"/>
              </w:rPr>
              <w:t>,00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436F54" w:rsidP="00D112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w:t>
            </w:r>
            <w:r w:rsidR="00D112FD" w:rsidRPr="00D112FD">
              <w:rPr>
                <w:rFonts w:ascii="Times New Roman" w:eastAsia="Times New Roman" w:hAnsi="Times New Roman" w:cs="Times New Roman"/>
                <w:color w:val="000000"/>
                <w:sz w:val="20"/>
                <w:szCs w:val="20"/>
              </w:rPr>
              <w:t>,00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436F54">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3</w:t>
            </w:r>
            <w:r w:rsidR="00436F54">
              <w:rPr>
                <w:rFonts w:ascii="Times New Roman" w:eastAsia="Times New Roman" w:hAnsi="Times New Roman" w:cs="Times New Roman"/>
                <w:color w:val="000000"/>
                <w:sz w:val="20"/>
                <w:szCs w:val="20"/>
              </w:rPr>
              <w:t>0</w:t>
            </w:r>
            <w:r w:rsidRPr="00D112FD">
              <w:rPr>
                <w:rFonts w:ascii="Times New Roman" w:eastAsia="Times New Roman" w:hAnsi="Times New Roman" w:cs="Times New Roman"/>
                <w:color w:val="000000"/>
                <w:sz w:val="20"/>
                <w:szCs w:val="20"/>
              </w:rPr>
              <w:t>,00</w:t>
            </w:r>
          </w:p>
        </w:tc>
      </w:tr>
      <w:tr w:rsidR="00086D2B" w:rsidRPr="00D112FD" w:rsidTr="00077F8F">
        <w:trPr>
          <w:trHeight w:val="855"/>
        </w:trPr>
        <w:tc>
          <w:tcPr>
            <w:tcW w:w="1716" w:type="dxa"/>
            <w:vMerge w:val="restart"/>
            <w:tcBorders>
              <w:top w:val="nil"/>
              <w:left w:val="single" w:sz="8" w:space="0" w:color="auto"/>
              <w:bottom w:val="single" w:sz="8" w:space="0" w:color="000000"/>
              <w:right w:val="single" w:sz="8" w:space="0" w:color="auto"/>
            </w:tcBorders>
            <w:shd w:val="clear" w:color="auto" w:fill="auto"/>
            <w:vAlign w:val="center"/>
            <w:hideMark/>
          </w:tcPr>
          <w:p w:rsidR="00D112FD" w:rsidRPr="00D112FD" w:rsidRDefault="00D112FD" w:rsidP="00D112FD">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Обеспечение занятости и роста уровня доходов населения</w:t>
            </w:r>
          </w:p>
        </w:tc>
        <w:tc>
          <w:tcPr>
            <w:tcW w:w="2127" w:type="dxa"/>
            <w:tcBorders>
              <w:top w:val="nil"/>
              <w:left w:val="nil"/>
              <w:bottom w:val="single" w:sz="8" w:space="0" w:color="auto"/>
              <w:right w:val="single" w:sz="8" w:space="0" w:color="auto"/>
            </w:tcBorders>
            <w:shd w:val="clear" w:color="auto" w:fill="auto"/>
            <w:vAlign w:val="center"/>
            <w:hideMark/>
          </w:tcPr>
          <w:p w:rsidR="00D112FD" w:rsidRPr="00D112FD" w:rsidRDefault="00D112FD" w:rsidP="00D112FD">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уровень официально зарегистрированной безработицы</w:t>
            </w:r>
            <w:r w:rsidR="00E976D4">
              <w:rPr>
                <w:rFonts w:ascii="Times New Roman" w:eastAsia="Times New Roman" w:hAnsi="Times New Roman" w:cs="Times New Roman"/>
                <w:color w:val="000000"/>
                <w:sz w:val="20"/>
                <w:szCs w:val="20"/>
              </w:rPr>
              <w:t>, %</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436F54">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0,5</w:t>
            </w:r>
            <w:r w:rsidR="00436F54">
              <w:rPr>
                <w:rFonts w:ascii="Times New Roman" w:eastAsia="Times New Roman" w:hAnsi="Times New Roman" w:cs="Times New Roman"/>
                <w:color w:val="000000"/>
                <w:sz w:val="20"/>
                <w:szCs w:val="20"/>
              </w:rPr>
              <w:t>6</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D112FD">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0,50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D112FD">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0,45</w:t>
            </w:r>
          </w:p>
        </w:tc>
        <w:tc>
          <w:tcPr>
            <w:tcW w:w="993"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D112FD">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0,40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D112FD">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0,30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D112FD">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0,30</w:t>
            </w:r>
          </w:p>
        </w:tc>
      </w:tr>
      <w:tr w:rsidR="00086D2B" w:rsidRPr="00D112FD" w:rsidTr="00077F8F">
        <w:trPr>
          <w:trHeight w:val="1533"/>
        </w:trPr>
        <w:tc>
          <w:tcPr>
            <w:tcW w:w="1716" w:type="dxa"/>
            <w:vMerge/>
            <w:tcBorders>
              <w:top w:val="nil"/>
              <w:left w:val="single" w:sz="8" w:space="0" w:color="auto"/>
              <w:bottom w:val="single" w:sz="8" w:space="0" w:color="000000"/>
              <w:right w:val="single" w:sz="8" w:space="0" w:color="auto"/>
            </w:tcBorders>
            <w:vAlign w:val="center"/>
            <w:hideMark/>
          </w:tcPr>
          <w:p w:rsidR="00D112FD" w:rsidRPr="00D112FD" w:rsidRDefault="00D112FD" w:rsidP="00D112FD">
            <w:pPr>
              <w:spacing w:after="0" w:line="240" w:lineRule="auto"/>
              <w:rPr>
                <w:rFonts w:ascii="Times New Roman" w:eastAsia="Times New Roman" w:hAnsi="Times New Roman" w:cs="Times New Roman"/>
                <w:color w:val="000000"/>
                <w:sz w:val="20"/>
                <w:szCs w:val="20"/>
              </w:rPr>
            </w:pPr>
          </w:p>
        </w:tc>
        <w:tc>
          <w:tcPr>
            <w:tcW w:w="2127" w:type="dxa"/>
            <w:tcBorders>
              <w:top w:val="nil"/>
              <w:left w:val="nil"/>
              <w:bottom w:val="single" w:sz="8" w:space="0" w:color="auto"/>
              <w:right w:val="single" w:sz="8" w:space="0" w:color="auto"/>
            </w:tcBorders>
            <w:shd w:val="clear" w:color="auto" w:fill="auto"/>
            <w:vAlign w:val="center"/>
            <w:hideMark/>
          </w:tcPr>
          <w:p w:rsidR="00D112FD" w:rsidRPr="00D112FD" w:rsidRDefault="00D112FD" w:rsidP="00D112FD">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отношение средней начисленной заработной платы работников к прожиточному минимуму</w:t>
            </w:r>
            <w:r w:rsidR="00436F54">
              <w:rPr>
                <w:rFonts w:ascii="Times New Roman" w:eastAsia="Times New Roman" w:hAnsi="Times New Roman" w:cs="Times New Roman"/>
                <w:color w:val="000000"/>
                <w:sz w:val="20"/>
                <w:szCs w:val="20"/>
              </w:rPr>
              <w:t xml:space="preserve"> </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436F54">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3,</w:t>
            </w:r>
            <w:r w:rsidR="00436F54">
              <w:rPr>
                <w:rFonts w:ascii="Times New Roman" w:eastAsia="Times New Roman" w:hAnsi="Times New Roman" w:cs="Times New Roman"/>
                <w:color w:val="000000"/>
                <w:sz w:val="20"/>
                <w:szCs w:val="20"/>
              </w:rPr>
              <w:t>2</w:t>
            </w:r>
            <w:r w:rsidRPr="00D112FD">
              <w:rPr>
                <w:rFonts w:ascii="Times New Roman" w:eastAsia="Times New Roman" w:hAnsi="Times New Roman" w:cs="Times New Roman"/>
                <w:color w:val="000000"/>
                <w:sz w:val="20"/>
                <w:szCs w:val="20"/>
              </w:rPr>
              <w:t>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D112FD">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3,10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D112FD">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3,00</w:t>
            </w:r>
          </w:p>
        </w:tc>
        <w:tc>
          <w:tcPr>
            <w:tcW w:w="993"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D112FD">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2,90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D112FD">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2,80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D112FD">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2,70</w:t>
            </w:r>
          </w:p>
        </w:tc>
      </w:tr>
      <w:tr w:rsidR="00086D2B" w:rsidRPr="00D112FD" w:rsidTr="00077F8F">
        <w:trPr>
          <w:trHeight w:val="2236"/>
        </w:trPr>
        <w:tc>
          <w:tcPr>
            <w:tcW w:w="1716" w:type="dxa"/>
            <w:tcBorders>
              <w:top w:val="nil"/>
              <w:left w:val="single" w:sz="8" w:space="0" w:color="auto"/>
              <w:bottom w:val="single" w:sz="8" w:space="0" w:color="auto"/>
              <w:right w:val="single" w:sz="8" w:space="0" w:color="auto"/>
            </w:tcBorders>
            <w:shd w:val="clear" w:color="auto" w:fill="auto"/>
            <w:vAlign w:val="center"/>
            <w:hideMark/>
          </w:tcPr>
          <w:p w:rsidR="00D112FD" w:rsidRPr="00D112FD" w:rsidRDefault="00D112FD" w:rsidP="00D112FD">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lastRenderedPageBreak/>
              <w:t>Реализация экономического и социального потенциала молодежи</w:t>
            </w:r>
          </w:p>
        </w:tc>
        <w:tc>
          <w:tcPr>
            <w:tcW w:w="2127" w:type="dxa"/>
            <w:tcBorders>
              <w:top w:val="nil"/>
              <w:left w:val="nil"/>
              <w:bottom w:val="single" w:sz="8" w:space="0" w:color="auto"/>
              <w:right w:val="single" w:sz="8" w:space="0" w:color="auto"/>
            </w:tcBorders>
            <w:shd w:val="clear" w:color="auto" w:fill="auto"/>
            <w:vAlign w:val="center"/>
            <w:hideMark/>
          </w:tcPr>
          <w:p w:rsidR="00D112FD" w:rsidRPr="00D112FD" w:rsidRDefault="00D112FD" w:rsidP="00D112FD">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удельный вес молодежи Щёкинского района, участвующей в деятельности общественных организаций и социальной деятельности</w:t>
            </w:r>
            <w:r w:rsidR="00E976D4">
              <w:rPr>
                <w:rFonts w:ascii="Times New Roman" w:eastAsia="Times New Roman" w:hAnsi="Times New Roman" w:cs="Times New Roman"/>
                <w:color w:val="000000"/>
                <w:sz w:val="20"/>
                <w:szCs w:val="20"/>
              </w:rPr>
              <w:t>, %</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E31337">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1</w:t>
            </w:r>
            <w:r w:rsidR="00E31337">
              <w:rPr>
                <w:rFonts w:ascii="Times New Roman" w:eastAsia="Times New Roman" w:hAnsi="Times New Roman" w:cs="Times New Roman"/>
                <w:color w:val="000000"/>
                <w:sz w:val="20"/>
                <w:szCs w:val="20"/>
              </w:rPr>
              <w:t>6</w:t>
            </w:r>
            <w:r w:rsidRPr="00D112FD">
              <w:rPr>
                <w:rFonts w:ascii="Times New Roman" w:eastAsia="Times New Roman" w:hAnsi="Times New Roman" w:cs="Times New Roman"/>
                <w:color w:val="000000"/>
                <w:sz w:val="20"/>
                <w:szCs w:val="20"/>
              </w:rPr>
              <w:t>,70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D112FD">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17,70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D112FD">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18,60</w:t>
            </w:r>
          </w:p>
        </w:tc>
        <w:tc>
          <w:tcPr>
            <w:tcW w:w="993"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D112FD">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20,00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D112FD">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21,50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D112FD">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23,00</w:t>
            </w:r>
          </w:p>
        </w:tc>
      </w:tr>
      <w:tr w:rsidR="00D112FD" w:rsidRPr="00D112FD" w:rsidTr="00086D2B">
        <w:trPr>
          <w:trHeight w:val="600"/>
        </w:trPr>
        <w:tc>
          <w:tcPr>
            <w:tcW w:w="9796" w:type="dxa"/>
            <w:gridSpan w:val="8"/>
            <w:tcBorders>
              <w:top w:val="single" w:sz="8" w:space="0" w:color="auto"/>
              <w:left w:val="single" w:sz="8" w:space="0" w:color="auto"/>
              <w:bottom w:val="single" w:sz="8" w:space="0" w:color="auto"/>
              <w:right w:val="single" w:sz="8" w:space="0" w:color="000000"/>
            </w:tcBorders>
            <w:shd w:val="clear" w:color="000000" w:fill="FFFFCC"/>
            <w:vAlign w:val="center"/>
            <w:hideMark/>
          </w:tcPr>
          <w:p w:rsidR="00D112FD" w:rsidRPr="00D112FD" w:rsidRDefault="00D112FD" w:rsidP="00D112FD">
            <w:pPr>
              <w:spacing w:after="0" w:line="240" w:lineRule="auto"/>
              <w:jc w:val="center"/>
              <w:rPr>
                <w:rFonts w:ascii="Times New Roman" w:eastAsia="Times New Roman" w:hAnsi="Times New Roman" w:cs="Times New Roman"/>
                <w:b/>
                <w:bCs/>
                <w:i/>
                <w:iCs/>
                <w:color w:val="000000"/>
              </w:rPr>
            </w:pPr>
            <w:r w:rsidRPr="00D112FD">
              <w:rPr>
                <w:rFonts w:ascii="Times New Roman" w:eastAsia="Times New Roman" w:hAnsi="Times New Roman" w:cs="Times New Roman"/>
                <w:b/>
                <w:bCs/>
                <w:i/>
                <w:iCs/>
                <w:color w:val="000000"/>
              </w:rPr>
              <w:t>Рост качества экономики</w:t>
            </w:r>
          </w:p>
        </w:tc>
      </w:tr>
      <w:tr w:rsidR="009464E6" w:rsidRPr="00D112FD" w:rsidTr="00077F8F">
        <w:trPr>
          <w:trHeight w:val="1639"/>
        </w:trPr>
        <w:tc>
          <w:tcPr>
            <w:tcW w:w="1716" w:type="dxa"/>
            <w:tcBorders>
              <w:top w:val="nil"/>
              <w:left w:val="single" w:sz="8" w:space="0" w:color="auto"/>
              <w:bottom w:val="single" w:sz="8" w:space="0" w:color="auto"/>
              <w:right w:val="single" w:sz="8" w:space="0" w:color="auto"/>
            </w:tcBorders>
            <w:shd w:val="clear" w:color="auto" w:fill="auto"/>
            <w:vAlign w:val="center"/>
            <w:hideMark/>
          </w:tcPr>
          <w:p w:rsidR="00D112FD" w:rsidRPr="00D112FD" w:rsidRDefault="00D112FD" w:rsidP="00D112FD">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Улучшение делового климата за счет снятия инфраструктурных ограничений экономического развития</w:t>
            </w:r>
          </w:p>
        </w:tc>
        <w:tc>
          <w:tcPr>
            <w:tcW w:w="2127" w:type="dxa"/>
            <w:tcBorders>
              <w:top w:val="nil"/>
              <w:left w:val="nil"/>
              <w:bottom w:val="single" w:sz="8" w:space="0" w:color="auto"/>
              <w:right w:val="single" w:sz="8" w:space="0" w:color="auto"/>
            </w:tcBorders>
            <w:shd w:val="clear" w:color="auto" w:fill="auto"/>
            <w:vAlign w:val="center"/>
            <w:hideMark/>
          </w:tcPr>
          <w:p w:rsidR="00D112FD" w:rsidRPr="00D112FD" w:rsidRDefault="00D112FD" w:rsidP="00D112FD">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объема инвестиции в основной капитал, млн.руб.</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E31337" w:rsidP="009464E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12055,1</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E31337" w:rsidP="00D112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10343,0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E31337" w:rsidP="00D112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11089,5</w:t>
            </w:r>
          </w:p>
        </w:tc>
        <w:tc>
          <w:tcPr>
            <w:tcW w:w="993" w:type="dxa"/>
            <w:tcBorders>
              <w:top w:val="nil"/>
              <w:left w:val="nil"/>
              <w:bottom w:val="single" w:sz="8" w:space="0" w:color="auto"/>
              <w:right w:val="single" w:sz="8" w:space="0" w:color="auto"/>
            </w:tcBorders>
            <w:shd w:val="clear" w:color="auto" w:fill="auto"/>
            <w:noWrap/>
            <w:vAlign w:val="center"/>
            <w:hideMark/>
          </w:tcPr>
          <w:p w:rsidR="00D112FD" w:rsidRPr="00D112FD" w:rsidRDefault="00E31337" w:rsidP="00D112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120</w:t>
            </w:r>
            <w:r w:rsidR="009464E6">
              <w:rPr>
                <w:rFonts w:ascii="Times New Roman" w:eastAsia="Times New Roman" w:hAnsi="Times New Roman" w:cs="Times New Roman"/>
                <w:color w:val="000000"/>
                <w:sz w:val="20"/>
                <w:szCs w:val="20"/>
              </w:rPr>
              <w:t>53,0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9464E6" w:rsidP="00D112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15800,0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9464E6" w:rsidP="00D112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18193,0</w:t>
            </w:r>
          </w:p>
        </w:tc>
      </w:tr>
      <w:tr w:rsidR="009464E6" w:rsidRPr="00D112FD" w:rsidTr="00077F8F">
        <w:trPr>
          <w:trHeight w:val="1036"/>
        </w:trPr>
        <w:tc>
          <w:tcPr>
            <w:tcW w:w="1716" w:type="dxa"/>
            <w:vMerge w:val="restart"/>
            <w:tcBorders>
              <w:top w:val="nil"/>
              <w:left w:val="single" w:sz="8" w:space="0" w:color="auto"/>
              <w:bottom w:val="single" w:sz="8" w:space="0" w:color="000000"/>
              <w:right w:val="single" w:sz="8" w:space="0" w:color="auto"/>
            </w:tcBorders>
            <w:shd w:val="clear" w:color="auto" w:fill="auto"/>
            <w:vAlign w:val="center"/>
            <w:hideMark/>
          </w:tcPr>
          <w:p w:rsidR="00D112FD" w:rsidRPr="00D112FD" w:rsidRDefault="00D112FD" w:rsidP="00D112FD">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Развитие высокотехнологичных производств</w:t>
            </w:r>
          </w:p>
        </w:tc>
        <w:tc>
          <w:tcPr>
            <w:tcW w:w="2127" w:type="dxa"/>
            <w:tcBorders>
              <w:top w:val="nil"/>
              <w:left w:val="nil"/>
              <w:bottom w:val="single" w:sz="8" w:space="0" w:color="auto"/>
              <w:right w:val="single" w:sz="8" w:space="0" w:color="auto"/>
            </w:tcBorders>
            <w:shd w:val="clear" w:color="auto" w:fill="auto"/>
            <w:vAlign w:val="center"/>
            <w:hideMark/>
          </w:tcPr>
          <w:p w:rsidR="00D112FD" w:rsidRPr="00D112FD" w:rsidRDefault="00D112FD" w:rsidP="00D112FD">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объем промышленного производства, млн.руб.</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E31337" w:rsidP="00D112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32456,</w:t>
            </w:r>
            <w:r w:rsidR="009464E6">
              <w:rPr>
                <w:rFonts w:ascii="Times New Roman" w:eastAsia="Times New Roman" w:hAnsi="Times New Roman" w:cs="Times New Roman"/>
                <w:color w:val="000000"/>
                <w:sz w:val="20"/>
                <w:szCs w:val="20"/>
              </w:rPr>
              <w:t>1</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E31337" w:rsidP="00D112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33079,9</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9464E6" w:rsidP="00E3133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w:t>
            </w:r>
            <w:r w:rsidR="00E31337">
              <w:rPr>
                <w:rFonts w:ascii="Times New Roman" w:eastAsia="Times New Roman" w:hAnsi="Times New Roman" w:cs="Times New Roman"/>
                <w:color w:val="000000"/>
                <w:sz w:val="20"/>
                <w:szCs w:val="20"/>
              </w:rPr>
              <w:t>180,9</w:t>
            </w:r>
          </w:p>
        </w:tc>
        <w:tc>
          <w:tcPr>
            <w:tcW w:w="993" w:type="dxa"/>
            <w:tcBorders>
              <w:top w:val="nil"/>
              <w:left w:val="nil"/>
              <w:bottom w:val="single" w:sz="8" w:space="0" w:color="auto"/>
              <w:right w:val="single" w:sz="8" w:space="0" w:color="auto"/>
            </w:tcBorders>
            <w:shd w:val="clear" w:color="auto" w:fill="auto"/>
            <w:noWrap/>
            <w:vAlign w:val="center"/>
            <w:hideMark/>
          </w:tcPr>
          <w:p w:rsidR="00D112FD" w:rsidRPr="00D112FD" w:rsidRDefault="009464E6" w:rsidP="00D112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49755,0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9464E6" w:rsidP="00D112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56453,0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9464E6" w:rsidP="00D112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64052,0</w:t>
            </w:r>
          </w:p>
        </w:tc>
      </w:tr>
      <w:tr w:rsidR="009464E6" w:rsidRPr="00D112FD" w:rsidTr="00077F8F">
        <w:trPr>
          <w:trHeight w:val="235"/>
        </w:trPr>
        <w:tc>
          <w:tcPr>
            <w:tcW w:w="1716" w:type="dxa"/>
            <w:vMerge/>
            <w:tcBorders>
              <w:top w:val="nil"/>
              <w:left w:val="single" w:sz="8" w:space="0" w:color="auto"/>
              <w:bottom w:val="single" w:sz="8" w:space="0" w:color="000000"/>
              <w:right w:val="single" w:sz="8" w:space="0" w:color="auto"/>
            </w:tcBorders>
            <w:vAlign w:val="center"/>
            <w:hideMark/>
          </w:tcPr>
          <w:p w:rsidR="00D112FD" w:rsidRPr="00D112FD" w:rsidRDefault="00D112FD" w:rsidP="00D112FD">
            <w:pPr>
              <w:spacing w:after="0" w:line="240" w:lineRule="auto"/>
              <w:rPr>
                <w:rFonts w:ascii="Times New Roman" w:eastAsia="Times New Roman" w:hAnsi="Times New Roman" w:cs="Times New Roman"/>
                <w:color w:val="000000"/>
                <w:sz w:val="20"/>
                <w:szCs w:val="20"/>
              </w:rPr>
            </w:pPr>
          </w:p>
        </w:tc>
        <w:tc>
          <w:tcPr>
            <w:tcW w:w="2127" w:type="dxa"/>
            <w:tcBorders>
              <w:top w:val="nil"/>
              <w:left w:val="nil"/>
              <w:bottom w:val="single" w:sz="8" w:space="0" w:color="auto"/>
              <w:right w:val="single" w:sz="8" w:space="0" w:color="auto"/>
            </w:tcBorders>
            <w:shd w:val="clear" w:color="auto" w:fill="auto"/>
            <w:vAlign w:val="center"/>
            <w:hideMark/>
          </w:tcPr>
          <w:p w:rsidR="00D112FD" w:rsidRPr="00D112FD" w:rsidRDefault="00D112FD" w:rsidP="00D112FD">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объем производства продукции сельского хозяйства в хозяйствах всех категорий, млн.руб.</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E31337" w:rsidP="00D112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4694,5</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E31337" w:rsidP="00D112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4989,9</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E31337" w:rsidP="00D112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6022,39</w:t>
            </w:r>
          </w:p>
        </w:tc>
        <w:tc>
          <w:tcPr>
            <w:tcW w:w="993" w:type="dxa"/>
            <w:tcBorders>
              <w:top w:val="nil"/>
              <w:left w:val="nil"/>
              <w:bottom w:val="single" w:sz="8" w:space="0" w:color="auto"/>
              <w:right w:val="single" w:sz="8" w:space="0" w:color="auto"/>
            </w:tcBorders>
            <w:shd w:val="clear" w:color="auto" w:fill="auto"/>
            <w:noWrap/>
            <w:vAlign w:val="center"/>
            <w:hideMark/>
          </w:tcPr>
          <w:p w:rsidR="00D112FD" w:rsidRPr="00D112FD" w:rsidRDefault="00E31337" w:rsidP="00D112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009464E6">
              <w:rPr>
                <w:rFonts w:ascii="Times New Roman" w:eastAsia="Times New Roman" w:hAnsi="Times New Roman" w:cs="Times New Roman"/>
                <w:color w:val="000000"/>
                <w:sz w:val="20"/>
                <w:szCs w:val="20"/>
              </w:rPr>
              <w:t>376,0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E31337" w:rsidP="00D112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r w:rsidR="009464E6">
              <w:rPr>
                <w:rFonts w:ascii="Times New Roman" w:eastAsia="Times New Roman" w:hAnsi="Times New Roman" w:cs="Times New Roman"/>
                <w:color w:val="000000"/>
                <w:sz w:val="20"/>
                <w:szCs w:val="20"/>
              </w:rPr>
              <w:t>185,0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E31337" w:rsidP="00D112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r w:rsidR="009464E6">
              <w:rPr>
                <w:rFonts w:ascii="Times New Roman" w:eastAsia="Times New Roman" w:hAnsi="Times New Roman" w:cs="Times New Roman"/>
                <w:color w:val="000000"/>
                <w:sz w:val="20"/>
                <w:szCs w:val="20"/>
              </w:rPr>
              <w:t>502,0</w:t>
            </w:r>
          </w:p>
        </w:tc>
      </w:tr>
      <w:tr w:rsidR="009464E6" w:rsidRPr="00D112FD" w:rsidTr="00077F8F">
        <w:trPr>
          <w:trHeight w:val="1515"/>
        </w:trPr>
        <w:tc>
          <w:tcPr>
            <w:tcW w:w="1716" w:type="dxa"/>
            <w:tcBorders>
              <w:top w:val="nil"/>
              <w:left w:val="single" w:sz="8" w:space="0" w:color="auto"/>
              <w:bottom w:val="single" w:sz="8" w:space="0" w:color="auto"/>
              <w:right w:val="single" w:sz="8" w:space="0" w:color="auto"/>
            </w:tcBorders>
            <w:shd w:val="clear" w:color="auto" w:fill="auto"/>
            <w:vAlign w:val="center"/>
            <w:hideMark/>
          </w:tcPr>
          <w:p w:rsidR="00D112FD" w:rsidRPr="00D112FD" w:rsidRDefault="00D112FD" w:rsidP="00D112FD">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Развитие малого и среднего предпринимательства</w:t>
            </w:r>
          </w:p>
        </w:tc>
        <w:tc>
          <w:tcPr>
            <w:tcW w:w="2127" w:type="dxa"/>
            <w:tcBorders>
              <w:top w:val="nil"/>
              <w:left w:val="nil"/>
              <w:bottom w:val="single" w:sz="8" w:space="0" w:color="auto"/>
              <w:right w:val="single" w:sz="8" w:space="0" w:color="auto"/>
            </w:tcBorders>
            <w:shd w:val="clear" w:color="auto" w:fill="auto"/>
            <w:vAlign w:val="center"/>
            <w:hideMark/>
          </w:tcPr>
          <w:p w:rsidR="00D112FD" w:rsidRPr="00D112FD" w:rsidRDefault="00D112FD" w:rsidP="00D112FD">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число субъектов малого и среднего предпринимательства на 10 тыс.</w:t>
            </w:r>
            <w:r w:rsidR="009464E6">
              <w:rPr>
                <w:rFonts w:ascii="Times New Roman" w:eastAsia="Times New Roman" w:hAnsi="Times New Roman" w:cs="Times New Roman"/>
                <w:color w:val="000000"/>
                <w:sz w:val="20"/>
                <w:szCs w:val="20"/>
              </w:rPr>
              <w:t xml:space="preserve"> </w:t>
            </w:r>
            <w:r w:rsidRPr="00D112FD">
              <w:rPr>
                <w:rFonts w:ascii="Times New Roman" w:eastAsia="Times New Roman" w:hAnsi="Times New Roman" w:cs="Times New Roman"/>
                <w:color w:val="000000"/>
                <w:sz w:val="20"/>
                <w:szCs w:val="20"/>
              </w:rPr>
              <w:t>человек населения</w:t>
            </w:r>
            <w:r w:rsidR="00E976D4">
              <w:rPr>
                <w:rFonts w:ascii="Times New Roman" w:eastAsia="Times New Roman" w:hAnsi="Times New Roman" w:cs="Times New Roman"/>
                <w:color w:val="000000"/>
                <w:sz w:val="20"/>
                <w:szCs w:val="20"/>
              </w:rPr>
              <w:t>,ед.</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9464E6" w:rsidP="00E3133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w:t>
            </w:r>
            <w:r w:rsidR="00E31337">
              <w:rPr>
                <w:rFonts w:ascii="Times New Roman" w:eastAsia="Times New Roman" w:hAnsi="Times New Roman" w:cs="Times New Roman"/>
                <w:color w:val="000000"/>
                <w:sz w:val="20"/>
                <w:szCs w:val="20"/>
              </w:rPr>
              <w:t>7,2</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9464E6" w:rsidP="00E3133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E31337">
              <w:rPr>
                <w:rFonts w:ascii="Times New Roman" w:eastAsia="Times New Roman" w:hAnsi="Times New Roman" w:cs="Times New Roman"/>
                <w:color w:val="000000"/>
                <w:sz w:val="20"/>
                <w:szCs w:val="20"/>
              </w:rPr>
              <w:t>88,0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E31337" w:rsidP="00D112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290,4</w:t>
            </w:r>
          </w:p>
        </w:tc>
        <w:tc>
          <w:tcPr>
            <w:tcW w:w="993" w:type="dxa"/>
            <w:tcBorders>
              <w:top w:val="nil"/>
              <w:left w:val="nil"/>
              <w:bottom w:val="single" w:sz="8" w:space="0" w:color="auto"/>
              <w:right w:val="single" w:sz="8" w:space="0" w:color="auto"/>
            </w:tcBorders>
            <w:shd w:val="clear" w:color="auto" w:fill="auto"/>
            <w:noWrap/>
            <w:vAlign w:val="center"/>
            <w:hideMark/>
          </w:tcPr>
          <w:p w:rsidR="00D112FD" w:rsidRPr="00D112FD" w:rsidRDefault="00E31337" w:rsidP="00D112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9464E6">
              <w:rPr>
                <w:rFonts w:ascii="Times New Roman" w:eastAsia="Times New Roman" w:hAnsi="Times New Roman" w:cs="Times New Roman"/>
                <w:color w:val="000000"/>
                <w:sz w:val="20"/>
                <w:szCs w:val="20"/>
              </w:rPr>
              <w:t>00,0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E31337" w:rsidP="00D112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9464E6">
              <w:rPr>
                <w:rFonts w:ascii="Times New Roman" w:eastAsia="Times New Roman" w:hAnsi="Times New Roman" w:cs="Times New Roman"/>
                <w:color w:val="000000"/>
                <w:sz w:val="20"/>
                <w:szCs w:val="20"/>
              </w:rPr>
              <w:t>50,</w:t>
            </w:r>
            <w:r w:rsidR="00D112FD" w:rsidRPr="00D112FD">
              <w:rPr>
                <w:rFonts w:ascii="Times New Roman" w:eastAsia="Times New Roman" w:hAnsi="Times New Roman" w:cs="Times New Roman"/>
                <w:color w:val="000000"/>
                <w:sz w:val="20"/>
                <w:szCs w:val="20"/>
              </w:rPr>
              <w:t>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E31337" w:rsidP="00D112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009464E6">
              <w:rPr>
                <w:rFonts w:ascii="Times New Roman" w:eastAsia="Times New Roman" w:hAnsi="Times New Roman" w:cs="Times New Roman"/>
                <w:color w:val="000000"/>
                <w:sz w:val="20"/>
                <w:szCs w:val="20"/>
              </w:rPr>
              <w:t>00,0</w:t>
            </w:r>
          </w:p>
        </w:tc>
      </w:tr>
      <w:tr w:rsidR="009464E6" w:rsidRPr="00D112FD" w:rsidTr="00077F8F">
        <w:trPr>
          <w:trHeight w:val="915"/>
        </w:trPr>
        <w:tc>
          <w:tcPr>
            <w:tcW w:w="1716" w:type="dxa"/>
            <w:tcBorders>
              <w:top w:val="nil"/>
              <w:left w:val="single" w:sz="8" w:space="0" w:color="auto"/>
              <w:bottom w:val="single" w:sz="8" w:space="0" w:color="auto"/>
              <w:right w:val="single" w:sz="8" w:space="0" w:color="auto"/>
            </w:tcBorders>
            <w:shd w:val="clear" w:color="auto" w:fill="auto"/>
            <w:vAlign w:val="center"/>
            <w:hideMark/>
          </w:tcPr>
          <w:p w:rsidR="00D112FD" w:rsidRPr="00D112FD" w:rsidRDefault="00D112FD" w:rsidP="00D112FD">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Развитие инфраструктуры туризма</w:t>
            </w:r>
          </w:p>
        </w:tc>
        <w:tc>
          <w:tcPr>
            <w:tcW w:w="2127" w:type="dxa"/>
            <w:tcBorders>
              <w:top w:val="nil"/>
              <w:left w:val="nil"/>
              <w:bottom w:val="single" w:sz="8" w:space="0" w:color="auto"/>
              <w:right w:val="single" w:sz="8" w:space="0" w:color="auto"/>
            </w:tcBorders>
            <w:shd w:val="clear" w:color="auto" w:fill="auto"/>
            <w:vAlign w:val="center"/>
            <w:hideMark/>
          </w:tcPr>
          <w:p w:rsidR="00D112FD" w:rsidRPr="00D112FD" w:rsidRDefault="00D112FD" w:rsidP="00D112FD">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количество мест размещения туристов</w:t>
            </w:r>
            <w:r w:rsidR="00E976D4">
              <w:rPr>
                <w:rFonts w:ascii="Times New Roman" w:eastAsia="Times New Roman" w:hAnsi="Times New Roman" w:cs="Times New Roman"/>
                <w:color w:val="000000"/>
                <w:sz w:val="20"/>
                <w:szCs w:val="20"/>
              </w:rPr>
              <w:t>, ед.</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9464E6" w:rsidP="00D112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9464E6" w:rsidP="00D112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9464E6" w:rsidP="00D112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993" w:type="dxa"/>
            <w:tcBorders>
              <w:top w:val="nil"/>
              <w:left w:val="nil"/>
              <w:bottom w:val="single" w:sz="8" w:space="0" w:color="auto"/>
              <w:right w:val="single" w:sz="8" w:space="0" w:color="auto"/>
            </w:tcBorders>
            <w:shd w:val="clear" w:color="auto" w:fill="auto"/>
            <w:noWrap/>
            <w:vAlign w:val="center"/>
            <w:hideMark/>
          </w:tcPr>
          <w:p w:rsidR="00D112FD" w:rsidRPr="00D112FD" w:rsidRDefault="009464E6" w:rsidP="00D112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1100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9464E6" w:rsidP="00D112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1200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9464E6" w:rsidP="00D112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1300</w:t>
            </w:r>
          </w:p>
        </w:tc>
      </w:tr>
      <w:tr w:rsidR="00D112FD" w:rsidRPr="00D112FD" w:rsidTr="00086D2B">
        <w:trPr>
          <w:trHeight w:val="600"/>
        </w:trPr>
        <w:tc>
          <w:tcPr>
            <w:tcW w:w="9796" w:type="dxa"/>
            <w:gridSpan w:val="8"/>
            <w:tcBorders>
              <w:top w:val="single" w:sz="8" w:space="0" w:color="auto"/>
              <w:left w:val="single" w:sz="8" w:space="0" w:color="auto"/>
              <w:bottom w:val="single" w:sz="8" w:space="0" w:color="auto"/>
              <w:right w:val="single" w:sz="8" w:space="0" w:color="000000"/>
            </w:tcBorders>
            <w:shd w:val="clear" w:color="000000" w:fill="FFFFCC"/>
            <w:vAlign w:val="center"/>
            <w:hideMark/>
          </w:tcPr>
          <w:p w:rsidR="00D112FD" w:rsidRPr="00D112FD" w:rsidRDefault="00D112FD" w:rsidP="00D112FD">
            <w:pPr>
              <w:spacing w:after="0" w:line="240" w:lineRule="auto"/>
              <w:jc w:val="center"/>
              <w:rPr>
                <w:rFonts w:ascii="Times New Roman" w:eastAsia="Times New Roman" w:hAnsi="Times New Roman" w:cs="Times New Roman"/>
                <w:b/>
                <w:bCs/>
                <w:i/>
                <w:iCs/>
                <w:color w:val="000000"/>
              </w:rPr>
            </w:pPr>
            <w:r w:rsidRPr="00D112FD">
              <w:rPr>
                <w:rFonts w:ascii="Times New Roman" w:eastAsia="Times New Roman" w:hAnsi="Times New Roman" w:cs="Times New Roman"/>
                <w:b/>
                <w:bCs/>
                <w:i/>
                <w:iCs/>
                <w:color w:val="000000"/>
              </w:rPr>
              <w:t>Рост качества пространства</w:t>
            </w:r>
          </w:p>
        </w:tc>
      </w:tr>
      <w:tr w:rsidR="00086D2B" w:rsidRPr="00D112FD" w:rsidTr="00B13D3A">
        <w:trPr>
          <w:trHeight w:val="3008"/>
        </w:trPr>
        <w:tc>
          <w:tcPr>
            <w:tcW w:w="1716" w:type="dxa"/>
            <w:tcBorders>
              <w:top w:val="nil"/>
              <w:left w:val="single" w:sz="8" w:space="0" w:color="auto"/>
              <w:bottom w:val="single" w:sz="8" w:space="0" w:color="auto"/>
              <w:right w:val="single" w:sz="8" w:space="0" w:color="auto"/>
            </w:tcBorders>
            <w:shd w:val="clear" w:color="auto" w:fill="auto"/>
            <w:vAlign w:val="center"/>
            <w:hideMark/>
          </w:tcPr>
          <w:p w:rsidR="00D112FD" w:rsidRPr="00D112FD" w:rsidRDefault="00D112FD" w:rsidP="00D112FD">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Рост качества городской среды</w:t>
            </w:r>
          </w:p>
        </w:tc>
        <w:tc>
          <w:tcPr>
            <w:tcW w:w="2127" w:type="dxa"/>
            <w:tcBorders>
              <w:top w:val="nil"/>
              <w:left w:val="nil"/>
              <w:bottom w:val="single" w:sz="8" w:space="0" w:color="auto"/>
              <w:right w:val="single" w:sz="8" w:space="0" w:color="auto"/>
            </w:tcBorders>
            <w:shd w:val="clear" w:color="auto" w:fill="auto"/>
            <w:vAlign w:val="center"/>
            <w:hideMark/>
          </w:tcPr>
          <w:p w:rsidR="00D112FD" w:rsidRPr="00D112FD" w:rsidRDefault="00D112FD" w:rsidP="00D112FD">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использования местного значения</w:t>
            </w:r>
            <w:r w:rsidR="00E976D4">
              <w:rPr>
                <w:rFonts w:ascii="Times New Roman" w:eastAsia="Times New Roman" w:hAnsi="Times New Roman" w:cs="Times New Roman"/>
                <w:color w:val="000000"/>
                <w:sz w:val="20"/>
                <w:szCs w:val="20"/>
              </w:rPr>
              <w:t>, %</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D112FD">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35,0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E31337">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3</w:t>
            </w:r>
            <w:r w:rsidR="00E31337">
              <w:rPr>
                <w:rFonts w:ascii="Times New Roman" w:eastAsia="Times New Roman" w:hAnsi="Times New Roman" w:cs="Times New Roman"/>
                <w:color w:val="000000"/>
                <w:sz w:val="20"/>
                <w:szCs w:val="20"/>
              </w:rPr>
              <w:t>5</w:t>
            </w:r>
            <w:r w:rsidRPr="00D112FD">
              <w:rPr>
                <w:rFonts w:ascii="Times New Roman" w:eastAsia="Times New Roman" w:hAnsi="Times New Roman" w:cs="Times New Roman"/>
                <w:color w:val="000000"/>
                <w:sz w:val="20"/>
                <w:szCs w:val="20"/>
              </w:rPr>
              <w:t>,0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E31337">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3</w:t>
            </w:r>
            <w:r w:rsidR="00E31337">
              <w:rPr>
                <w:rFonts w:ascii="Times New Roman" w:eastAsia="Times New Roman" w:hAnsi="Times New Roman" w:cs="Times New Roman"/>
                <w:color w:val="000000"/>
                <w:sz w:val="20"/>
                <w:szCs w:val="20"/>
              </w:rPr>
              <w:t>3,5</w:t>
            </w:r>
          </w:p>
        </w:tc>
        <w:tc>
          <w:tcPr>
            <w:tcW w:w="993"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D112FD">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28,0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D112FD">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23,0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D112FD">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20,0</w:t>
            </w:r>
          </w:p>
        </w:tc>
      </w:tr>
      <w:tr w:rsidR="00086D2B" w:rsidRPr="00D112FD" w:rsidTr="00B13D3A">
        <w:trPr>
          <w:trHeight w:val="2099"/>
        </w:trPr>
        <w:tc>
          <w:tcPr>
            <w:tcW w:w="1716" w:type="dxa"/>
            <w:tcBorders>
              <w:top w:val="nil"/>
              <w:left w:val="single" w:sz="8" w:space="0" w:color="auto"/>
              <w:bottom w:val="single" w:sz="8" w:space="0" w:color="auto"/>
              <w:right w:val="single" w:sz="8" w:space="0" w:color="auto"/>
            </w:tcBorders>
            <w:shd w:val="clear" w:color="auto" w:fill="auto"/>
            <w:vAlign w:val="center"/>
            <w:hideMark/>
          </w:tcPr>
          <w:p w:rsidR="00D112FD" w:rsidRPr="00D112FD" w:rsidRDefault="00D112FD" w:rsidP="00D112FD">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lastRenderedPageBreak/>
              <w:t>Улучшение экологической ситуации.</w:t>
            </w:r>
          </w:p>
        </w:tc>
        <w:tc>
          <w:tcPr>
            <w:tcW w:w="2127" w:type="dxa"/>
            <w:tcBorders>
              <w:top w:val="nil"/>
              <w:left w:val="nil"/>
              <w:bottom w:val="single" w:sz="8" w:space="0" w:color="auto"/>
              <w:right w:val="single" w:sz="8" w:space="0" w:color="auto"/>
            </w:tcBorders>
            <w:shd w:val="clear" w:color="auto" w:fill="auto"/>
            <w:vAlign w:val="center"/>
            <w:hideMark/>
          </w:tcPr>
          <w:p w:rsidR="00D112FD" w:rsidRPr="00D112FD" w:rsidRDefault="00D112FD" w:rsidP="00D112FD">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доля использованных, обезвреженных отходов в общем объеме образовавшихся отходов в процессе производства и потребления</w:t>
            </w:r>
            <w:r w:rsidR="00E976D4">
              <w:rPr>
                <w:rFonts w:ascii="Times New Roman" w:eastAsia="Times New Roman" w:hAnsi="Times New Roman" w:cs="Times New Roman"/>
                <w:color w:val="000000"/>
                <w:sz w:val="20"/>
                <w:szCs w:val="20"/>
              </w:rPr>
              <w:t>, %</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D112FD">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85,0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D112FD">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86,0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D112FD">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88,0</w:t>
            </w:r>
          </w:p>
        </w:tc>
        <w:tc>
          <w:tcPr>
            <w:tcW w:w="993"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D112FD">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90,0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D112FD">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92,0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D112FD">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95,0</w:t>
            </w:r>
          </w:p>
        </w:tc>
      </w:tr>
      <w:tr w:rsidR="00D112FD" w:rsidRPr="00D112FD" w:rsidTr="00086D2B">
        <w:trPr>
          <w:trHeight w:val="600"/>
        </w:trPr>
        <w:tc>
          <w:tcPr>
            <w:tcW w:w="9796" w:type="dxa"/>
            <w:gridSpan w:val="8"/>
            <w:tcBorders>
              <w:top w:val="single" w:sz="8" w:space="0" w:color="auto"/>
              <w:left w:val="single" w:sz="8" w:space="0" w:color="auto"/>
              <w:bottom w:val="single" w:sz="8" w:space="0" w:color="auto"/>
              <w:right w:val="single" w:sz="8" w:space="0" w:color="000000"/>
            </w:tcBorders>
            <w:shd w:val="clear" w:color="000000" w:fill="FFFFCC"/>
            <w:vAlign w:val="center"/>
            <w:hideMark/>
          </w:tcPr>
          <w:p w:rsidR="00D112FD" w:rsidRPr="00D112FD" w:rsidRDefault="00D112FD" w:rsidP="00D112FD">
            <w:pPr>
              <w:spacing w:after="0" w:line="240" w:lineRule="auto"/>
              <w:jc w:val="center"/>
              <w:rPr>
                <w:rFonts w:ascii="Times New Roman" w:eastAsia="Times New Roman" w:hAnsi="Times New Roman" w:cs="Times New Roman"/>
                <w:b/>
                <w:bCs/>
                <w:i/>
                <w:iCs/>
                <w:color w:val="000000"/>
              </w:rPr>
            </w:pPr>
            <w:r w:rsidRPr="00D112FD">
              <w:rPr>
                <w:rFonts w:ascii="Times New Roman" w:eastAsia="Times New Roman" w:hAnsi="Times New Roman" w:cs="Times New Roman"/>
                <w:b/>
                <w:bCs/>
                <w:i/>
                <w:iCs/>
                <w:color w:val="000000"/>
              </w:rPr>
              <w:t>Рост качества управления</w:t>
            </w:r>
          </w:p>
        </w:tc>
      </w:tr>
      <w:tr w:rsidR="00086D2B" w:rsidRPr="00D112FD" w:rsidTr="00077F8F">
        <w:trPr>
          <w:trHeight w:val="1759"/>
        </w:trPr>
        <w:tc>
          <w:tcPr>
            <w:tcW w:w="1716" w:type="dxa"/>
            <w:tcBorders>
              <w:top w:val="nil"/>
              <w:left w:val="single" w:sz="8" w:space="0" w:color="auto"/>
              <w:bottom w:val="single" w:sz="8" w:space="0" w:color="auto"/>
              <w:right w:val="single" w:sz="8" w:space="0" w:color="auto"/>
            </w:tcBorders>
            <w:shd w:val="clear" w:color="auto" w:fill="auto"/>
            <w:vAlign w:val="center"/>
            <w:hideMark/>
          </w:tcPr>
          <w:p w:rsidR="00D112FD" w:rsidRPr="00D112FD" w:rsidRDefault="00D112FD" w:rsidP="00D112FD">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Повышение качества и доступности муниципальных услуг</w:t>
            </w:r>
          </w:p>
        </w:tc>
        <w:tc>
          <w:tcPr>
            <w:tcW w:w="2127" w:type="dxa"/>
            <w:tcBorders>
              <w:top w:val="nil"/>
              <w:left w:val="nil"/>
              <w:bottom w:val="single" w:sz="8" w:space="0" w:color="auto"/>
              <w:right w:val="single" w:sz="8" w:space="0" w:color="auto"/>
            </w:tcBorders>
            <w:shd w:val="clear" w:color="auto" w:fill="auto"/>
            <w:vAlign w:val="center"/>
            <w:hideMark/>
          </w:tcPr>
          <w:p w:rsidR="00D112FD" w:rsidRPr="00D112FD" w:rsidRDefault="00D112FD" w:rsidP="00D112FD">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Численность муниципальных служащих в органах местного самоуправления на 10000 человек населения</w:t>
            </w:r>
            <w:r w:rsidR="00E976D4">
              <w:rPr>
                <w:rFonts w:ascii="Times New Roman" w:eastAsia="Times New Roman" w:hAnsi="Times New Roman" w:cs="Times New Roman"/>
                <w:color w:val="000000"/>
                <w:sz w:val="20"/>
                <w:szCs w:val="20"/>
              </w:rPr>
              <w:t>,чел.</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E31337">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13,</w:t>
            </w:r>
            <w:r w:rsidR="00E31337">
              <w:rPr>
                <w:rFonts w:ascii="Times New Roman" w:eastAsia="Times New Roman" w:hAnsi="Times New Roman" w:cs="Times New Roman"/>
                <w:color w:val="000000"/>
                <w:sz w:val="20"/>
                <w:szCs w:val="20"/>
              </w:rPr>
              <w:t>55</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E31337">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13,</w:t>
            </w:r>
            <w:r w:rsidR="00E31337">
              <w:rPr>
                <w:rFonts w:ascii="Times New Roman" w:eastAsia="Times New Roman" w:hAnsi="Times New Roman" w:cs="Times New Roman"/>
                <w:color w:val="000000"/>
                <w:sz w:val="20"/>
                <w:szCs w:val="20"/>
              </w:rPr>
              <w:t>28</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E31337">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13,</w:t>
            </w:r>
            <w:r w:rsidR="00E31337">
              <w:rPr>
                <w:rFonts w:ascii="Times New Roman" w:eastAsia="Times New Roman" w:hAnsi="Times New Roman" w:cs="Times New Roman"/>
                <w:color w:val="000000"/>
                <w:sz w:val="20"/>
                <w:szCs w:val="20"/>
              </w:rPr>
              <w:t>28</w:t>
            </w:r>
          </w:p>
        </w:tc>
        <w:tc>
          <w:tcPr>
            <w:tcW w:w="993"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E31337">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13,</w:t>
            </w:r>
            <w:r w:rsidR="00E31337">
              <w:rPr>
                <w:rFonts w:ascii="Times New Roman" w:eastAsia="Times New Roman" w:hAnsi="Times New Roman" w:cs="Times New Roman"/>
                <w:color w:val="000000"/>
                <w:sz w:val="20"/>
                <w:szCs w:val="20"/>
              </w:rPr>
              <w:t>20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D112FD" w:rsidP="00E31337">
            <w:pPr>
              <w:spacing w:after="0" w:line="240" w:lineRule="auto"/>
              <w:jc w:val="center"/>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13,</w:t>
            </w:r>
            <w:r w:rsidR="00E31337">
              <w:rPr>
                <w:rFonts w:ascii="Times New Roman" w:eastAsia="Times New Roman" w:hAnsi="Times New Roman" w:cs="Times New Roman"/>
                <w:color w:val="000000"/>
                <w:sz w:val="20"/>
                <w:szCs w:val="20"/>
              </w:rPr>
              <w:t>2</w:t>
            </w:r>
            <w:r w:rsidRPr="00D112FD">
              <w:rPr>
                <w:rFonts w:ascii="Times New Roman" w:eastAsia="Times New Roman" w:hAnsi="Times New Roman" w:cs="Times New Roman"/>
                <w:color w:val="000000"/>
                <w:sz w:val="20"/>
                <w:szCs w:val="20"/>
              </w:rPr>
              <w:t>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E31337" w:rsidP="00D112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13,20</w:t>
            </w:r>
          </w:p>
        </w:tc>
      </w:tr>
      <w:tr w:rsidR="00086D2B" w:rsidRPr="00D112FD" w:rsidTr="00B13D3A">
        <w:trPr>
          <w:trHeight w:val="1555"/>
        </w:trPr>
        <w:tc>
          <w:tcPr>
            <w:tcW w:w="1716" w:type="dxa"/>
            <w:tcBorders>
              <w:top w:val="nil"/>
              <w:left w:val="single" w:sz="8" w:space="0" w:color="auto"/>
              <w:bottom w:val="single" w:sz="8" w:space="0" w:color="auto"/>
              <w:right w:val="single" w:sz="8" w:space="0" w:color="auto"/>
            </w:tcBorders>
            <w:shd w:val="clear" w:color="auto" w:fill="auto"/>
            <w:vAlign w:val="center"/>
            <w:hideMark/>
          </w:tcPr>
          <w:p w:rsidR="00D112FD" w:rsidRPr="00D112FD" w:rsidRDefault="00D112FD" w:rsidP="00D112FD">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Повышение открытости и прозрачности муниципальной власти</w:t>
            </w:r>
          </w:p>
        </w:tc>
        <w:tc>
          <w:tcPr>
            <w:tcW w:w="2127" w:type="dxa"/>
            <w:tcBorders>
              <w:top w:val="nil"/>
              <w:left w:val="nil"/>
              <w:bottom w:val="single" w:sz="8" w:space="0" w:color="auto"/>
              <w:right w:val="single" w:sz="8" w:space="0" w:color="auto"/>
            </w:tcBorders>
            <w:shd w:val="clear" w:color="auto" w:fill="auto"/>
            <w:vAlign w:val="center"/>
            <w:hideMark/>
          </w:tcPr>
          <w:p w:rsidR="00D112FD" w:rsidRPr="00D112FD" w:rsidRDefault="00D112FD" w:rsidP="00542AF2">
            <w:pPr>
              <w:spacing w:after="0" w:line="240" w:lineRule="auto"/>
              <w:rPr>
                <w:rFonts w:ascii="Times New Roman" w:eastAsia="Times New Roman" w:hAnsi="Times New Roman" w:cs="Times New Roman"/>
                <w:color w:val="000000"/>
                <w:sz w:val="20"/>
                <w:szCs w:val="20"/>
              </w:rPr>
            </w:pPr>
            <w:r w:rsidRPr="00D112FD">
              <w:rPr>
                <w:rFonts w:ascii="Times New Roman" w:eastAsia="Times New Roman" w:hAnsi="Times New Roman" w:cs="Times New Roman"/>
                <w:color w:val="000000"/>
                <w:sz w:val="20"/>
                <w:szCs w:val="20"/>
              </w:rPr>
              <w:t>Удовлетворенность населения деятельностью органов местного самоуправления</w:t>
            </w:r>
            <w:r w:rsidR="00E976D4">
              <w:rPr>
                <w:rFonts w:ascii="Times New Roman" w:eastAsia="Times New Roman" w:hAnsi="Times New Roman" w:cs="Times New Roman"/>
                <w:color w:val="000000"/>
                <w:sz w:val="20"/>
                <w:szCs w:val="20"/>
              </w:rPr>
              <w:t>,%</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542AF2" w:rsidP="00542AF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r w:rsidR="00D112FD" w:rsidRPr="00D112F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3</w:t>
            </w:r>
            <w:r w:rsidR="00D112FD" w:rsidRPr="00D112FD">
              <w:rPr>
                <w:rFonts w:ascii="Times New Roman" w:eastAsia="Times New Roman" w:hAnsi="Times New Roman" w:cs="Times New Roman"/>
                <w:color w:val="000000"/>
                <w:sz w:val="20"/>
                <w:szCs w:val="20"/>
              </w:rPr>
              <w:t>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E31337" w:rsidP="00D112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w:t>
            </w:r>
            <w:r w:rsidR="00D112FD" w:rsidRPr="00D112FD">
              <w:rPr>
                <w:rFonts w:ascii="Times New Roman" w:eastAsia="Times New Roman" w:hAnsi="Times New Roman" w:cs="Times New Roman"/>
                <w:color w:val="000000"/>
                <w:sz w:val="20"/>
                <w:szCs w:val="20"/>
              </w:rPr>
              <w:t>,00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E31337" w:rsidP="00D112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r w:rsidR="00D112FD" w:rsidRPr="00D112FD">
              <w:rPr>
                <w:rFonts w:ascii="Times New Roman" w:eastAsia="Times New Roman" w:hAnsi="Times New Roman" w:cs="Times New Roman"/>
                <w:color w:val="000000"/>
                <w:sz w:val="20"/>
                <w:szCs w:val="20"/>
              </w:rPr>
              <w:t>0,00</w:t>
            </w:r>
          </w:p>
        </w:tc>
        <w:tc>
          <w:tcPr>
            <w:tcW w:w="993" w:type="dxa"/>
            <w:tcBorders>
              <w:top w:val="nil"/>
              <w:left w:val="nil"/>
              <w:bottom w:val="single" w:sz="8" w:space="0" w:color="auto"/>
              <w:right w:val="single" w:sz="8" w:space="0" w:color="auto"/>
            </w:tcBorders>
            <w:shd w:val="clear" w:color="auto" w:fill="auto"/>
            <w:noWrap/>
            <w:vAlign w:val="center"/>
            <w:hideMark/>
          </w:tcPr>
          <w:p w:rsidR="00D112FD" w:rsidRPr="00D112FD" w:rsidRDefault="00E31337" w:rsidP="00D112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r w:rsidR="00D112FD" w:rsidRPr="00D112FD">
              <w:rPr>
                <w:rFonts w:ascii="Times New Roman" w:eastAsia="Times New Roman" w:hAnsi="Times New Roman" w:cs="Times New Roman"/>
                <w:color w:val="000000"/>
                <w:sz w:val="20"/>
                <w:szCs w:val="20"/>
              </w:rPr>
              <w:t>2,00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E31337" w:rsidP="00D112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r w:rsidR="00D112FD" w:rsidRPr="00D112FD">
              <w:rPr>
                <w:rFonts w:ascii="Times New Roman" w:eastAsia="Times New Roman" w:hAnsi="Times New Roman" w:cs="Times New Roman"/>
                <w:color w:val="000000"/>
                <w:sz w:val="20"/>
                <w:szCs w:val="20"/>
              </w:rPr>
              <w:t>4,00</w:t>
            </w:r>
          </w:p>
        </w:tc>
        <w:tc>
          <w:tcPr>
            <w:tcW w:w="992" w:type="dxa"/>
            <w:tcBorders>
              <w:top w:val="nil"/>
              <w:left w:val="nil"/>
              <w:bottom w:val="single" w:sz="8" w:space="0" w:color="auto"/>
              <w:right w:val="single" w:sz="8" w:space="0" w:color="auto"/>
            </w:tcBorders>
            <w:shd w:val="clear" w:color="auto" w:fill="auto"/>
            <w:noWrap/>
            <w:vAlign w:val="center"/>
            <w:hideMark/>
          </w:tcPr>
          <w:p w:rsidR="00D112FD" w:rsidRPr="00D112FD" w:rsidRDefault="00E31337" w:rsidP="00D112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r w:rsidR="00D112FD" w:rsidRPr="00D112FD">
              <w:rPr>
                <w:rFonts w:ascii="Times New Roman" w:eastAsia="Times New Roman" w:hAnsi="Times New Roman" w:cs="Times New Roman"/>
                <w:color w:val="000000"/>
                <w:sz w:val="20"/>
                <w:szCs w:val="20"/>
              </w:rPr>
              <w:t>5,00</w:t>
            </w:r>
          </w:p>
        </w:tc>
      </w:tr>
    </w:tbl>
    <w:p w:rsidR="00D112FD" w:rsidRPr="00274ED0" w:rsidRDefault="00D112FD" w:rsidP="00274ED0">
      <w:pPr>
        <w:pStyle w:val="ConsPlusNormal"/>
        <w:widowControl/>
        <w:spacing w:line="276" w:lineRule="auto"/>
        <w:ind w:firstLine="851"/>
        <w:jc w:val="both"/>
        <w:rPr>
          <w:rFonts w:ascii="Times New Roman" w:hAnsi="Times New Roman" w:cs="Times New Roman"/>
          <w:sz w:val="24"/>
          <w:szCs w:val="24"/>
        </w:rPr>
        <w:sectPr w:rsidR="00D112FD" w:rsidRPr="00274ED0" w:rsidSect="00F73FCA">
          <w:headerReference w:type="even" r:id="rId28"/>
          <w:headerReference w:type="default" r:id="rId29"/>
          <w:pgSz w:w="11906" w:h="16838"/>
          <w:pgMar w:top="1134" w:right="851" w:bottom="1134" w:left="1701" w:header="709" w:footer="709" w:gutter="0"/>
          <w:cols w:space="708"/>
          <w:titlePg/>
          <w:docGrid w:linePitch="360"/>
        </w:sectPr>
      </w:pPr>
    </w:p>
    <w:p w:rsidR="00274ED0" w:rsidRPr="00A720C9" w:rsidRDefault="00274ED0" w:rsidP="00077F8F">
      <w:pPr>
        <w:pStyle w:val="1"/>
        <w:jc w:val="center"/>
        <w:rPr>
          <w:rStyle w:val="aff2"/>
          <w:rFonts w:ascii="Times New Roman" w:hAnsi="Times New Roman" w:cs="Times New Roman"/>
          <w:b/>
          <w:color w:val="auto"/>
          <w:sz w:val="24"/>
          <w:lang w:eastAsia="en-US"/>
        </w:rPr>
      </w:pPr>
      <w:bookmarkStart w:id="282" w:name="_Toc468445663"/>
      <w:bookmarkStart w:id="283" w:name="_Toc468445890"/>
      <w:bookmarkStart w:id="284" w:name="_Toc468445987"/>
      <w:bookmarkStart w:id="285" w:name="_Toc485201941"/>
      <w:bookmarkEnd w:id="0"/>
      <w:bookmarkEnd w:id="1"/>
      <w:bookmarkEnd w:id="2"/>
      <w:r w:rsidRPr="00A720C9">
        <w:rPr>
          <w:rStyle w:val="aff2"/>
          <w:rFonts w:ascii="Times New Roman" w:hAnsi="Times New Roman" w:cs="Times New Roman"/>
          <w:b/>
          <w:color w:val="auto"/>
          <w:sz w:val="24"/>
          <w:lang w:eastAsia="en-US"/>
        </w:rPr>
        <w:lastRenderedPageBreak/>
        <w:t>10.</w:t>
      </w:r>
      <w:r w:rsidRPr="00274ED0">
        <w:rPr>
          <w:rStyle w:val="aff2"/>
          <w:rFonts w:ascii="Times New Roman" w:hAnsi="Times New Roman" w:cs="Times New Roman"/>
          <w:b/>
          <w:sz w:val="24"/>
          <w:lang w:eastAsia="en-US"/>
        </w:rPr>
        <w:t xml:space="preserve"> </w:t>
      </w:r>
      <w:r w:rsidRPr="00A720C9">
        <w:rPr>
          <w:rStyle w:val="aff2"/>
          <w:rFonts w:ascii="Times New Roman" w:hAnsi="Times New Roman" w:cs="Times New Roman"/>
          <w:b/>
          <w:color w:val="auto"/>
          <w:sz w:val="24"/>
          <w:lang w:eastAsia="en-US"/>
        </w:rPr>
        <w:t>Блок управления выполнения стратегии и плана мероприятий по ее реализации.</w:t>
      </w:r>
      <w:bookmarkEnd w:id="282"/>
      <w:bookmarkEnd w:id="283"/>
      <w:bookmarkEnd w:id="284"/>
      <w:bookmarkEnd w:id="285"/>
    </w:p>
    <w:p w:rsidR="00274ED0" w:rsidRPr="00A720C9" w:rsidRDefault="00274ED0" w:rsidP="00077F8F">
      <w:pPr>
        <w:pStyle w:val="21"/>
        <w:jc w:val="center"/>
        <w:rPr>
          <w:rStyle w:val="22"/>
          <w:rFonts w:ascii="Times New Roman" w:hAnsi="Times New Roman" w:cs="Times New Roman"/>
          <w:b/>
          <w:color w:val="auto"/>
          <w:sz w:val="24"/>
          <w:szCs w:val="24"/>
          <w:lang w:eastAsia="en-US"/>
        </w:rPr>
      </w:pPr>
      <w:bookmarkStart w:id="286" w:name="_Toc468445664"/>
      <w:bookmarkStart w:id="287" w:name="_Toc468445891"/>
      <w:bookmarkStart w:id="288" w:name="_Toc468445988"/>
      <w:bookmarkStart w:id="289" w:name="_Toc485201942"/>
      <w:bookmarkStart w:id="290" w:name="OLE_LINK103"/>
      <w:bookmarkStart w:id="291" w:name="OLE_LINK104"/>
      <w:bookmarkStart w:id="292" w:name="OLE_LINK105"/>
      <w:r w:rsidRPr="00A720C9">
        <w:rPr>
          <w:rStyle w:val="22"/>
          <w:rFonts w:ascii="Times New Roman" w:hAnsi="Times New Roman" w:cs="Times New Roman"/>
          <w:b/>
          <w:color w:val="auto"/>
          <w:sz w:val="24"/>
          <w:szCs w:val="24"/>
          <w:lang w:eastAsia="en-US"/>
        </w:rPr>
        <w:t>10.1. Анализ рисков реализации стратегии и плана мероприятий по её реализации</w:t>
      </w:r>
      <w:bookmarkEnd w:id="286"/>
      <w:bookmarkEnd w:id="287"/>
      <w:bookmarkEnd w:id="288"/>
      <w:bookmarkEnd w:id="289"/>
    </w:p>
    <w:p w:rsidR="00274ED0" w:rsidRPr="00A720C9" w:rsidRDefault="00274ED0" w:rsidP="00274ED0">
      <w:pPr>
        <w:pStyle w:val="ConsPlusNormal"/>
        <w:spacing w:line="276" w:lineRule="auto"/>
        <w:ind w:firstLine="709"/>
        <w:contextualSpacing/>
        <w:jc w:val="both"/>
        <w:rPr>
          <w:rFonts w:ascii="Times New Roman" w:hAnsi="Times New Roman" w:cs="Times New Roman"/>
          <w:b/>
          <w:sz w:val="24"/>
          <w:szCs w:val="24"/>
        </w:rPr>
      </w:pPr>
    </w:p>
    <w:p w:rsidR="00274ED0" w:rsidRDefault="00274ED0" w:rsidP="00274ED0">
      <w:pPr>
        <w:pStyle w:val="ConsPlusNormal"/>
        <w:spacing w:line="276" w:lineRule="auto"/>
        <w:ind w:firstLine="709"/>
        <w:contextualSpacing/>
        <w:jc w:val="both"/>
        <w:rPr>
          <w:rFonts w:ascii="Times New Roman" w:hAnsi="Times New Roman" w:cs="Times New Roman"/>
          <w:sz w:val="24"/>
          <w:szCs w:val="24"/>
        </w:rPr>
      </w:pPr>
      <w:r w:rsidRPr="00274ED0">
        <w:rPr>
          <w:rFonts w:ascii="Times New Roman" w:hAnsi="Times New Roman" w:cs="Times New Roman"/>
          <w:sz w:val="24"/>
          <w:szCs w:val="24"/>
        </w:rPr>
        <w:t>Основные риски реализации Стратегии и комплекс мер по предотвращению негативных последствий представлены ниже.</w:t>
      </w:r>
    </w:p>
    <w:tbl>
      <w:tblPr>
        <w:tblW w:w="9660" w:type="dxa"/>
        <w:tblInd w:w="93" w:type="dxa"/>
        <w:tblLook w:val="04A0" w:firstRow="1" w:lastRow="0" w:firstColumn="1" w:lastColumn="0" w:noHBand="0" w:noVBand="1"/>
      </w:tblPr>
      <w:tblGrid>
        <w:gridCol w:w="4180"/>
        <w:gridCol w:w="5480"/>
      </w:tblGrid>
      <w:tr w:rsidR="00E976D4" w:rsidRPr="00E976D4" w:rsidTr="00E976D4">
        <w:trPr>
          <w:trHeight w:val="645"/>
        </w:trPr>
        <w:tc>
          <w:tcPr>
            <w:tcW w:w="4180" w:type="dxa"/>
            <w:tcBorders>
              <w:top w:val="single" w:sz="8" w:space="0" w:color="auto"/>
              <w:left w:val="single" w:sz="8" w:space="0" w:color="auto"/>
              <w:bottom w:val="single" w:sz="8" w:space="0" w:color="auto"/>
              <w:right w:val="single" w:sz="8" w:space="0" w:color="auto"/>
            </w:tcBorders>
            <w:shd w:val="clear" w:color="000000" w:fill="66FFCC"/>
            <w:vAlign w:val="center"/>
            <w:hideMark/>
          </w:tcPr>
          <w:p w:rsidR="00E976D4" w:rsidRPr="00E976D4" w:rsidRDefault="00E976D4" w:rsidP="00E976D4">
            <w:pPr>
              <w:spacing w:after="0" w:line="240" w:lineRule="auto"/>
              <w:jc w:val="center"/>
              <w:rPr>
                <w:rFonts w:ascii="Times New Roman" w:eastAsia="Times New Roman" w:hAnsi="Times New Roman" w:cs="Times New Roman"/>
                <w:b/>
                <w:bCs/>
                <w:color w:val="000000"/>
                <w:sz w:val="24"/>
                <w:szCs w:val="24"/>
              </w:rPr>
            </w:pPr>
            <w:r w:rsidRPr="00E976D4">
              <w:rPr>
                <w:rFonts w:ascii="Times New Roman" w:eastAsia="Times New Roman" w:hAnsi="Times New Roman" w:cs="Times New Roman"/>
                <w:b/>
                <w:bCs/>
                <w:color w:val="000000"/>
                <w:sz w:val="24"/>
                <w:szCs w:val="24"/>
              </w:rPr>
              <w:t>Основные риски</w:t>
            </w:r>
          </w:p>
        </w:tc>
        <w:tc>
          <w:tcPr>
            <w:tcW w:w="5480" w:type="dxa"/>
            <w:tcBorders>
              <w:top w:val="single" w:sz="8" w:space="0" w:color="auto"/>
              <w:left w:val="nil"/>
              <w:bottom w:val="single" w:sz="8" w:space="0" w:color="auto"/>
              <w:right w:val="single" w:sz="8" w:space="0" w:color="auto"/>
            </w:tcBorders>
            <w:shd w:val="clear" w:color="000000" w:fill="66FFCC"/>
            <w:vAlign w:val="center"/>
            <w:hideMark/>
          </w:tcPr>
          <w:p w:rsidR="00E976D4" w:rsidRPr="00E976D4" w:rsidRDefault="00E976D4" w:rsidP="00E976D4">
            <w:pPr>
              <w:spacing w:after="0" w:line="240" w:lineRule="auto"/>
              <w:jc w:val="center"/>
              <w:rPr>
                <w:rFonts w:ascii="Times New Roman" w:eastAsia="Times New Roman" w:hAnsi="Times New Roman" w:cs="Times New Roman"/>
                <w:b/>
                <w:bCs/>
                <w:color w:val="000000"/>
                <w:sz w:val="24"/>
                <w:szCs w:val="24"/>
              </w:rPr>
            </w:pPr>
            <w:r w:rsidRPr="00E976D4">
              <w:rPr>
                <w:rFonts w:ascii="Times New Roman" w:eastAsia="Times New Roman" w:hAnsi="Times New Roman" w:cs="Times New Roman"/>
                <w:b/>
                <w:bCs/>
                <w:color w:val="000000"/>
                <w:sz w:val="24"/>
                <w:szCs w:val="24"/>
              </w:rPr>
              <w:t>Комплекс мер по предотвращению негативных последствий</w:t>
            </w:r>
          </w:p>
        </w:tc>
      </w:tr>
      <w:tr w:rsidR="00E976D4" w:rsidRPr="00E976D4" w:rsidTr="00E976D4">
        <w:trPr>
          <w:trHeight w:val="330"/>
        </w:trPr>
        <w:tc>
          <w:tcPr>
            <w:tcW w:w="9660" w:type="dxa"/>
            <w:gridSpan w:val="2"/>
            <w:tcBorders>
              <w:top w:val="single" w:sz="8" w:space="0" w:color="auto"/>
              <w:left w:val="single" w:sz="8" w:space="0" w:color="auto"/>
              <w:bottom w:val="single" w:sz="8" w:space="0" w:color="auto"/>
              <w:right w:val="single" w:sz="8" w:space="0" w:color="000000"/>
            </w:tcBorders>
            <w:shd w:val="clear" w:color="000000" w:fill="FFFFCC"/>
            <w:vAlign w:val="center"/>
            <w:hideMark/>
          </w:tcPr>
          <w:p w:rsidR="00E976D4" w:rsidRPr="00E976D4" w:rsidRDefault="00E976D4" w:rsidP="00E976D4">
            <w:pPr>
              <w:spacing w:after="0" w:line="240" w:lineRule="auto"/>
              <w:jc w:val="center"/>
              <w:rPr>
                <w:rFonts w:ascii="Times New Roman" w:eastAsia="Times New Roman" w:hAnsi="Times New Roman" w:cs="Times New Roman"/>
                <w:color w:val="000000"/>
                <w:sz w:val="24"/>
                <w:szCs w:val="24"/>
              </w:rPr>
            </w:pPr>
            <w:r w:rsidRPr="00E976D4">
              <w:rPr>
                <w:rFonts w:ascii="Times New Roman" w:eastAsia="Times New Roman" w:hAnsi="Times New Roman" w:cs="Times New Roman"/>
                <w:color w:val="000000"/>
                <w:sz w:val="24"/>
                <w:szCs w:val="24"/>
              </w:rPr>
              <w:t>Риски, связанные с недофинансированием мероприятий Стратегии</w:t>
            </w:r>
          </w:p>
        </w:tc>
      </w:tr>
      <w:tr w:rsidR="00E976D4" w:rsidRPr="00E976D4" w:rsidTr="00E976D4">
        <w:trPr>
          <w:trHeight w:val="960"/>
        </w:trPr>
        <w:tc>
          <w:tcPr>
            <w:tcW w:w="4180" w:type="dxa"/>
            <w:tcBorders>
              <w:top w:val="nil"/>
              <w:left w:val="single" w:sz="8" w:space="0" w:color="auto"/>
              <w:bottom w:val="single" w:sz="8" w:space="0" w:color="auto"/>
              <w:right w:val="single" w:sz="8" w:space="0" w:color="auto"/>
            </w:tcBorders>
            <w:shd w:val="clear" w:color="auto" w:fill="auto"/>
            <w:vAlign w:val="center"/>
            <w:hideMark/>
          </w:tcPr>
          <w:p w:rsidR="00E976D4" w:rsidRPr="00E976D4" w:rsidRDefault="00E976D4" w:rsidP="00E976D4">
            <w:pPr>
              <w:spacing w:after="0" w:line="240" w:lineRule="auto"/>
              <w:rPr>
                <w:rFonts w:ascii="Times New Roman" w:eastAsia="Times New Roman" w:hAnsi="Times New Roman" w:cs="Times New Roman"/>
                <w:color w:val="000000"/>
                <w:sz w:val="24"/>
                <w:szCs w:val="24"/>
              </w:rPr>
            </w:pPr>
            <w:r w:rsidRPr="00E976D4">
              <w:rPr>
                <w:rFonts w:ascii="Times New Roman" w:eastAsia="Times New Roman" w:hAnsi="Times New Roman" w:cs="Times New Roman"/>
                <w:color w:val="000000"/>
                <w:sz w:val="24"/>
                <w:szCs w:val="24"/>
              </w:rPr>
              <w:t>Недофинансирование со стороны областного и муниципального бюджетов</w:t>
            </w:r>
          </w:p>
        </w:tc>
        <w:tc>
          <w:tcPr>
            <w:tcW w:w="5480" w:type="dxa"/>
            <w:tcBorders>
              <w:top w:val="nil"/>
              <w:left w:val="nil"/>
              <w:bottom w:val="single" w:sz="8" w:space="0" w:color="auto"/>
              <w:right w:val="single" w:sz="8" w:space="0" w:color="auto"/>
            </w:tcBorders>
            <w:shd w:val="clear" w:color="auto" w:fill="auto"/>
            <w:vAlign w:val="center"/>
            <w:hideMark/>
          </w:tcPr>
          <w:p w:rsidR="00E976D4" w:rsidRPr="00E976D4" w:rsidRDefault="00E976D4" w:rsidP="00E976D4">
            <w:pPr>
              <w:spacing w:after="0" w:line="240" w:lineRule="auto"/>
              <w:rPr>
                <w:rFonts w:ascii="Times New Roman" w:eastAsia="Times New Roman" w:hAnsi="Times New Roman" w:cs="Times New Roman"/>
                <w:color w:val="000000"/>
                <w:sz w:val="24"/>
                <w:szCs w:val="24"/>
              </w:rPr>
            </w:pPr>
            <w:r w:rsidRPr="00E976D4">
              <w:rPr>
                <w:rFonts w:ascii="Times New Roman" w:eastAsia="Times New Roman" w:hAnsi="Times New Roman" w:cs="Times New Roman"/>
                <w:color w:val="000000"/>
                <w:sz w:val="24"/>
                <w:szCs w:val="24"/>
              </w:rPr>
              <w:t xml:space="preserve">определение приоритетов для первоочередного финансирования за счет средств областного бюджета </w:t>
            </w:r>
          </w:p>
        </w:tc>
      </w:tr>
      <w:tr w:rsidR="00E976D4" w:rsidRPr="00E976D4" w:rsidTr="00E976D4">
        <w:trPr>
          <w:trHeight w:val="1485"/>
        </w:trPr>
        <w:tc>
          <w:tcPr>
            <w:tcW w:w="4180" w:type="dxa"/>
            <w:tcBorders>
              <w:top w:val="nil"/>
              <w:left w:val="single" w:sz="8" w:space="0" w:color="auto"/>
              <w:bottom w:val="single" w:sz="8" w:space="0" w:color="auto"/>
              <w:right w:val="single" w:sz="8" w:space="0" w:color="auto"/>
            </w:tcBorders>
            <w:shd w:val="clear" w:color="auto" w:fill="auto"/>
            <w:vAlign w:val="center"/>
            <w:hideMark/>
          </w:tcPr>
          <w:p w:rsidR="00E976D4" w:rsidRPr="00E976D4" w:rsidRDefault="00E976D4" w:rsidP="00E976D4">
            <w:pPr>
              <w:spacing w:after="0" w:line="240" w:lineRule="auto"/>
              <w:rPr>
                <w:rFonts w:ascii="Times New Roman" w:eastAsia="Times New Roman" w:hAnsi="Times New Roman" w:cs="Times New Roman"/>
                <w:color w:val="000000"/>
                <w:sz w:val="24"/>
                <w:szCs w:val="24"/>
              </w:rPr>
            </w:pPr>
            <w:r w:rsidRPr="00E976D4">
              <w:rPr>
                <w:rFonts w:ascii="Times New Roman" w:eastAsia="Times New Roman" w:hAnsi="Times New Roman" w:cs="Times New Roman"/>
                <w:color w:val="000000"/>
                <w:sz w:val="24"/>
                <w:szCs w:val="24"/>
              </w:rPr>
              <w:t>Дефицит бюджетных средств при планировании финансовых ресурсов из муниципального бюджета для обеспечения реализации мероприятий Стратегии</w:t>
            </w:r>
          </w:p>
        </w:tc>
        <w:tc>
          <w:tcPr>
            <w:tcW w:w="5480" w:type="dxa"/>
            <w:tcBorders>
              <w:top w:val="nil"/>
              <w:left w:val="nil"/>
              <w:bottom w:val="single" w:sz="8" w:space="0" w:color="auto"/>
              <w:right w:val="single" w:sz="8" w:space="0" w:color="auto"/>
            </w:tcBorders>
            <w:shd w:val="clear" w:color="auto" w:fill="auto"/>
            <w:vAlign w:val="center"/>
            <w:hideMark/>
          </w:tcPr>
          <w:p w:rsidR="00E976D4" w:rsidRPr="00E976D4" w:rsidRDefault="00E976D4" w:rsidP="00E976D4">
            <w:pPr>
              <w:spacing w:after="0" w:line="240" w:lineRule="auto"/>
              <w:rPr>
                <w:rFonts w:ascii="Times New Roman" w:eastAsia="Times New Roman" w:hAnsi="Times New Roman" w:cs="Times New Roman"/>
                <w:color w:val="000000"/>
                <w:sz w:val="24"/>
                <w:szCs w:val="24"/>
              </w:rPr>
            </w:pPr>
            <w:r w:rsidRPr="00E976D4">
              <w:rPr>
                <w:rFonts w:ascii="Times New Roman" w:eastAsia="Times New Roman" w:hAnsi="Times New Roman" w:cs="Times New Roman"/>
                <w:color w:val="000000"/>
                <w:sz w:val="24"/>
                <w:szCs w:val="24"/>
              </w:rPr>
              <w:t>определение приоритетов для первоочередного финансирования, оценка эффективности бюджетных вложений</w:t>
            </w:r>
          </w:p>
        </w:tc>
      </w:tr>
      <w:tr w:rsidR="00E976D4" w:rsidRPr="00E976D4" w:rsidTr="00E976D4">
        <w:trPr>
          <w:trHeight w:val="330"/>
        </w:trPr>
        <w:tc>
          <w:tcPr>
            <w:tcW w:w="9660" w:type="dxa"/>
            <w:gridSpan w:val="2"/>
            <w:tcBorders>
              <w:top w:val="single" w:sz="8" w:space="0" w:color="auto"/>
              <w:left w:val="single" w:sz="8" w:space="0" w:color="auto"/>
              <w:bottom w:val="single" w:sz="8" w:space="0" w:color="auto"/>
              <w:right w:val="single" w:sz="8" w:space="0" w:color="000000"/>
            </w:tcBorders>
            <w:shd w:val="clear" w:color="000000" w:fill="FFFFCC"/>
            <w:vAlign w:val="center"/>
            <w:hideMark/>
          </w:tcPr>
          <w:p w:rsidR="00E976D4" w:rsidRPr="00E976D4" w:rsidRDefault="00E976D4" w:rsidP="00E976D4">
            <w:pPr>
              <w:spacing w:after="0" w:line="240" w:lineRule="auto"/>
              <w:jc w:val="center"/>
              <w:rPr>
                <w:rFonts w:ascii="Times New Roman" w:eastAsia="Times New Roman" w:hAnsi="Times New Roman" w:cs="Times New Roman"/>
                <w:color w:val="000000"/>
                <w:sz w:val="24"/>
                <w:szCs w:val="24"/>
              </w:rPr>
            </w:pPr>
            <w:r w:rsidRPr="00E976D4">
              <w:rPr>
                <w:rFonts w:ascii="Times New Roman" w:eastAsia="Times New Roman" w:hAnsi="Times New Roman" w:cs="Times New Roman"/>
                <w:color w:val="000000"/>
                <w:sz w:val="24"/>
                <w:szCs w:val="24"/>
              </w:rPr>
              <w:t>Риски, связанные с изменениями внешней среды</w:t>
            </w:r>
          </w:p>
        </w:tc>
      </w:tr>
      <w:tr w:rsidR="00E976D4" w:rsidRPr="00E976D4" w:rsidTr="00E976D4">
        <w:trPr>
          <w:trHeight w:val="1199"/>
        </w:trPr>
        <w:tc>
          <w:tcPr>
            <w:tcW w:w="4180" w:type="dxa"/>
            <w:tcBorders>
              <w:top w:val="nil"/>
              <w:left w:val="single" w:sz="8" w:space="0" w:color="auto"/>
              <w:bottom w:val="single" w:sz="8" w:space="0" w:color="auto"/>
              <w:right w:val="single" w:sz="8" w:space="0" w:color="auto"/>
            </w:tcBorders>
            <w:shd w:val="clear" w:color="auto" w:fill="auto"/>
            <w:vAlign w:val="center"/>
            <w:hideMark/>
          </w:tcPr>
          <w:p w:rsidR="00E976D4" w:rsidRPr="00E976D4" w:rsidRDefault="00E976D4" w:rsidP="00E976D4">
            <w:pPr>
              <w:spacing w:after="0" w:line="240" w:lineRule="auto"/>
              <w:rPr>
                <w:rFonts w:ascii="Times New Roman" w:eastAsia="Times New Roman" w:hAnsi="Times New Roman" w:cs="Times New Roman"/>
                <w:color w:val="000000"/>
                <w:sz w:val="24"/>
                <w:szCs w:val="24"/>
              </w:rPr>
            </w:pPr>
            <w:r w:rsidRPr="00E976D4">
              <w:rPr>
                <w:rFonts w:ascii="Times New Roman" w:eastAsia="Times New Roman" w:hAnsi="Times New Roman" w:cs="Times New Roman"/>
                <w:color w:val="000000"/>
                <w:sz w:val="24"/>
                <w:szCs w:val="24"/>
              </w:rPr>
              <w:t>Изменения законодательства Российской Федерации в части государственной поддержки предметов Стратегии</w:t>
            </w:r>
          </w:p>
        </w:tc>
        <w:tc>
          <w:tcPr>
            <w:tcW w:w="5480" w:type="dxa"/>
            <w:tcBorders>
              <w:top w:val="nil"/>
              <w:left w:val="nil"/>
              <w:bottom w:val="single" w:sz="8" w:space="0" w:color="auto"/>
              <w:right w:val="single" w:sz="8" w:space="0" w:color="auto"/>
            </w:tcBorders>
            <w:shd w:val="clear" w:color="auto" w:fill="auto"/>
            <w:vAlign w:val="center"/>
            <w:hideMark/>
          </w:tcPr>
          <w:p w:rsidR="00E976D4" w:rsidRPr="00E976D4" w:rsidRDefault="00E976D4" w:rsidP="00E976D4">
            <w:pPr>
              <w:spacing w:after="0" w:line="240" w:lineRule="auto"/>
              <w:rPr>
                <w:rFonts w:ascii="Times New Roman" w:eastAsia="Times New Roman" w:hAnsi="Times New Roman" w:cs="Times New Roman"/>
                <w:color w:val="000000"/>
                <w:sz w:val="24"/>
                <w:szCs w:val="24"/>
              </w:rPr>
            </w:pPr>
            <w:r w:rsidRPr="00E976D4">
              <w:rPr>
                <w:rFonts w:ascii="Times New Roman" w:eastAsia="Times New Roman" w:hAnsi="Times New Roman" w:cs="Times New Roman"/>
                <w:color w:val="000000"/>
                <w:sz w:val="24"/>
                <w:szCs w:val="24"/>
              </w:rPr>
              <w:t>проведение мониторинга планируемых изменений в действующем законодательстве Российской Федерации и своевременное внесение изменений в муниципальные правовые акты РФ</w:t>
            </w:r>
          </w:p>
        </w:tc>
      </w:tr>
      <w:tr w:rsidR="00E976D4" w:rsidRPr="00E976D4" w:rsidTr="00E976D4">
        <w:trPr>
          <w:trHeight w:val="957"/>
        </w:trPr>
        <w:tc>
          <w:tcPr>
            <w:tcW w:w="4180" w:type="dxa"/>
            <w:tcBorders>
              <w:top w:val="nil"/>
              <w:left w:val="single" w:sz="8" w:space="0" w:color="auto"/>
              <w:bottom w:val="single" w:sz="8" w:space="0" w:color="auto"/>
              <w:right w:val="single" w:sz="8" w:space="0" w:color="auto"/>
            </w:tcBorders>
            <w:shd w:val="clear" w:color="auto" w:fill="auto"/>
            <w:vAlign w:val="center"/>
            <w:hideMark/>
          </w:tcPr>
          <w:p w:rsidR="00E976D4" w:rsidRPr="00E976D4" w:rsidRDefault="00E976D4" w:rsidP="00E976D4">
            <w:pPr>
              <w:spacing w:after="0" w:line="240" w:lineRule="auto"/>
              <w:rPr>
                <w:rFonts w:ascii="Times New Roman" w:eastAsia="Times New Roman" w:hAnsi="Times New Roman" w:cs="Times New Roman"/>
                <w:color w:val="000000"/>
                <w:sz w:val="24"/>
                <w:szCs w:val="24"/>
              </w:rPr>
            </w:pPr>
            <w:r w:rsidRPr="00E976D4">
              <w:rPr>
                <w:rFonts w:ascii="Times New Roman" w:eastAsia="Times New Roman" w:hAnsi="Times New Roman" w:cs="Times New Roman"/>
                <w:color w:val="000000"/>
                <w:sz w:val="24"/>
                <w:szCs w:val="24"/>
              </w:rPr>
              <w:t>Кризисные явления в экономике субъекта РФ</w:t>
            </w:r>
          </w:p>
        </w:tc>
        <w:tc>
          <w:tcPr>
            <w:tcW w:w="5480" w:type="dxa"/>
            <w:tcBorders>
              <w:top w:val="nil"/>
              <w:left w:val="nil"/>
              <w:bottom w:val="single" w:sz="8" w:space="0" w:color="auto"/>
              <w:right w:val="single" w:sz="8" w:space="0" w:color="auto"/>
            </w:tcBorders>
            <w:shd w:val="clear" w:color="auto" w:fill="auto"/>
            <w:vAlign w:val="center"/>
            <w:hideMark/>
          </w:tcPr>
          <w:p w:rsidR="00E976D4" w:rsidRPr="00E976D4" w:rsidRDefault="00E976D4" w:rsidP="00E976D4">
            <w:pPr>
              <w:spacing w:after="0" w:line="240" w:lineRule="auto"/>
              <w:rPr>
                <w:rFonts w:ascii="Times New Roman" w:eastAsia="Times New Roman" w:hAnsi="Times New Roman" w:cs="Times New Roman"/>
                <w:color w:val="000000"/>
                <w:sz w:val="24"/>
                <w:szCs w:val="24"/>
              </w:rPr>
            </w:pPr>
            <w:r w:rsidRPr="00E976D4">
              <w:rPr>
                <w:rFonts w:ascii="Times New Roman" w:eastAsia="Times New Roman" w:hAnsi="Times New Roman" w:cs="Times New Roman"/>
                <w:color w:val="000000"/>
                <w:sz w:val="24"/>
                <w:szCs w:val="24"/>
              </w:rPr>
              <w:t>разработка предложений в министерство экономического развития Тульской области  по снижению кризисных явлений в экономике</w:t>
            </w:r>
          </w:p>
        </w:tc>
      </w:tr>
      <w:tr w:rsidR="00E976D4" w:rsidRPr="00E976D4" w:rsidTr="00E976D4">
        <w:trPr>
          <w:trHeight w:val="984"/>
        </w:trPr>
        <w:tc>
          <w:tcPr>
            <w:tcW w:w="4180" w:type="dxa"/>
            <w:tcBorders>
              <w:top w:val="nil"/>
              <w:left w:val="single" w:sz="8" w:space="0" w:color="auto"/>
              <w:bottom w:val="single" w:sz="8" w:space="0" w:color="auto"/>
              <w:right w:val="single" w:sz="8" w:space="0" w:color="auto"/>
            </w:tcBorders>
            <w:shd w:val="clear" w:color="auto" w:fill="auto"/>
            <w:vAlign w:val="center"/>
            <w:hideMark/>
          </w:tcPr>
          <w:p w:rsidR="00E976D4" w:rsidRPr="00E976D4" w:rsidRDefault="00E976D4" w:rsidP="00E976D4">
            <w:pPr>
              <w:spacing w:after="0" w:line="240" w:lineRule="auto"/>
              <w:rPr>
                <w:rFonts w:ascii="Times New Roman" w:eastAsia="Times New Roman" w:hAnsi="Times New Roman" w:cs="Times New Roman"/>
                <w:color w:val="000000"/>
                <w:sz w:val="24"/>
                <w:szCs w:val="24"/>
              </w:rPr>
            </w:pPr>
            <w:r w:rsidRPr="00E976D4">
              <w:rPr>
                <w:rFonts w:ascii="Times New Roman" w:eastAsia="Times New Roman" w:hAnsi="Times New Roman" w:cs="Times New Roman"/>
                <w:color w:val="000000"/>
                <w:sz w:val="24"/>
                <w:szCs w:val="24"/>
              </w:rPr>
              <w:t>Снижение актуальности мероприятий Стратегии</w:t>
            </w:r>
          </w:p>
        </w:tc>
        <w:tc>
          <w:tcPr>
            <w:tcW w:w="5480" w:type="dxa"/>
            <w:tcBorders>
              <w:top w:val="nil"/>
              <w:left w:val="nil"/>
              <w:bottom w:val="single" w:sz="8" w:space="0" w:color="auto"/>
              <w:right w:val="single" w:sz="8" w:space="0" w:color="auto"/>
            </w:tcBorders>
            <w:shd w:val="clear" w:color="auto" w:fill="auto"/>
            <w:vAlign w:val="center"/>
            <w:hideMark/>
          </w:tcPr>
          <w:p w:rsidR="00E976D4" w:rsidRPr="00E976D4" w:rsidRDefault="00E976D4" w:rsidP="00E976D4">
            <w:pPr>
              <w:spacing w:after="0" w:line="240" w:lineRule="auto"/>
              <w:rPr>
                <w:rFonts w:ascii="Times New Roman" w:eastAsia="Times New Roman" w:hAnsi="Times New Roman" w:cs="Times New Roman"/>
                <w:color w:val="000000"/>
                <w:sz w:val="24"/>
                <w:szCs w:val="24"/>
              </w:rPr>
            </w:pPr>
            <w:r w:rsidRPr="00E976D4">
              <w:rPr>
                <w:rFonts w:ascii="Times New Roman" w:eastAsia="Times New Roman" w:hAnsi="Times New Roman" w:cs="Times New Roman"/>
                <w:color w:val="000000"/>
                <w:sz w:val="24"/>
                <w:szCs w:val="24"/>
              </w:rPr>
              <w:t>ежегодный анализ эффективности проводимых мероприятий Стратегии, перераспределение средств между мероприятиями Стратегии</w:t>
            </w:r>
          </w:p>
        </w:tc>
      </w:tr>
      <w:tr w:rsidR="00E976D4" w:rsidRPr="00E976D4" w:rsidTr="00E976D4">
        <w:trPr>
          <w:trHeight w:val="330"/>
        </w:trPr>
        <w:tc>
          <w:tcPr>
            <w:tcW w:w="9660" w:type="dxa"/>
            <w:gridSpan w:val="2"/>
            <w:tcBorders>
              <w:top w:val="single" w:sz="8" w:space="0" w:color="auto"/>
              <w:left w:val="single" w:sz="8" w:space="0" w:color="auto"/>
              <w:bottom w:val="single" w:sz="8" w:space="0" w:color="auto"/>
              <w:right w:val="single" w:sz="8" w:space="0" w:color="000000"/>
            </w:tcBorders>
            <w:shd w:val="clear" w:color="000000" w:fill="FFFFCC"/>
            <w:vAlign w:val="center"/>
            <w:hideMark/>
          </w:tcPr>
          <w:p w:rsidR="00E976D4" w:rsidRPr="00E976D4" w:rsidRDefault="00E976D4" w:rsidP="00E976D4">
            <w:pPr>
              <w:spacing w:after="0" w:line="240" w:lineRule="auto"/>
              <w:jc w:val="center"/>
              <w:rPr>
                <w:rFonts w:ascii="Times New Roman" w:eastAsia="Times New Roman" w:hAnsi="Times New Roman" w:cs="Times New Roman"/>
                <w:color w:val="000000"/>
                <w:sz w:val="24"/>
                <w:szCs w:val="24"/>
              </w:rPr>
            </w:pPr>
            <w:r w:rsidRPr="00E976D4">
              <w:rPr>
                <w:rFonts w:ascii="Times New Roman" w:eastAsia="Times New Roman" w:hAnsi="Times New Roman" w:cs="Times New Roman"/>
                <w:color w:val="000000"/>
                <w:sz w:val="24"/>
                <w:szCs w:val="24"/>
              </w:rPr>
              <w:t>Риски, связанные с человеческим фактором</w:t>
            </w:r>
          </w:p>
        </w:tc>
      </w:tr>
      <w:tr w:rsidR="00E976D4" w:rsidRPr="00E976D4" w:rsidTr="00E976D4">
        <w:trPr>
          <w:trHeight w:val="1194"/>
        </w:trPr>
        <w:tc>
          <w:tcPr>
            <w:tcW w:w="4180" w:type="dxa"/>
            <w:tcBorders>
              <w:top w:val="nil"/>
              <w:left w:val="single" w:sz="8" w:space="0" w:color="auto"/>
              <w:bottom w:val="single" w:sz="8" w:space="0" w:color="auto"/>
              <w:right w:val="single" w:sz="8" w:space="0" w:color="auto"/>
            </w:tcBorders>
            <w:shd w:val="clear" w:color="auto" w:fill="auto"/>
            <w:vAlign w:val="center"/>
            <w:hideMark/>
          </w:tcPr>
          <w:p w:rsidR="00E976D4" w:rsidRPr="00E976D4" w:rsidRDefault="00E976D4" w:rsidP="00E976D4">
            <w:pPr>
              <w:spacing w:after="0" w:line="240" w:lineRule="auto"/>
              <w:rPr>
                <w:rFonts w:ascii="Times New Roman" w:eastAsia="Times New Roman" w:hAnsi="Times New Roman" w:cs="Times New Roman"/>
                <w:color w:val="000000"/>
                <w:sz w:val="24"/>
                <w:szCs w:val="24"/>
              </w:rPr>
            </w:pPr>
            <w:r w:rsidRPr="00E976D4">
              <w:rPr>
                <w:rFonts w:ascii="Times New Roman" w:eastAsia="Times New Roman" w:hAnsi="Times New Roman" w:cs="Times New Roman"/>
                <w:color w:val="000000"/>
                <w:sz w:val="24"/>
                <w:szCs w:val="24"/>
              </w:rPr>
              <w:t>Недоверие субъектов, на которых направлены мероприятия Стратегии, в части доступности мероприятий Стратегии</w:t>
            </w:r>
          </w:p>
        </w:tc>
        <w:tc>
          <w:tcPr>
            <w:tcW w:w="5480" w:type="dxa"/>
            <w:tcBorders>
              <w:top w:val="nil"/>
              <w:left w:val="nil"/>
              <w:bottom w:val="single" w:sz="8" w:space="0" w:color="auto"/>
              <w:right w:val="single" w:sz="8" w:space="0" w:color="auto"/>
            </w:tcBorders>
            <w:shd w:val="clear" w:color="auto" w:fill="auto"/>
            <w:vAlign w:val="center"/>
            <w:hideMark/>
          </w:tcPr>
          <w:p w:rsidR="00E976D4" w:rsidRPr="00E976D4" w:rsidRDefault="00E976D4" w:rsidP="00E976D4">
            <w:pPr>
              <w:spacing w:after="0" w:line="240" w:lineRule="auto"/>
              <w:rPr>
                <w:rFonts w:ascii="Times New Roman" w:eastAsia="Times New Roman" w:hAnsi="Times New Roman" w:cs="Times New Roman"/>
                <w:color w:val="000000"/>
                <w:sz w:val="24"/>
                <w:szCs w:val="24"/>
              </w:rPr>
            </w:pPr>
            <w:r w:rsidRPr="00E976D4">
              <w:rPr>
                <w:rFonts w:ascii="Times New Roman" w:eastAsia="Times New Roman" w:hAnsi="Times New Roman" w:cs="Times New Roman"/>
                <w:color w:val="000000"/>
                <w:sz w:val="24"/>
                <w:szCs w:val="24"/>
              </w:rPr>
              <w:t>постоянное информирование субъектов, на которых направлены мероприятия Стратегии, о проводимых мероприятиях с использованием разнообразных каналов коммуникаций</w:t>
            </w:r>
          </w:p>
        </w:tc>
      </w:tr>
      <w:tr w:rsidR="00E976D4" w:rsidRPr="00E976D4" w:rsidTr="00E976D4">
        <w:trPr>
          <w:trHeight w:val="1549"/>
        </w:trPr>
        <w:tc>
          <w:tcPr>
            <w:tcW w:w="4180" w:type="dxa"/>
            <w:tcBorders>
              <w:top w:val="nil"/>
              <w:left w:val="single" w:sz="8" w:space="0" w:color="auto"/>
              <w:bottom w:val="single" w:sz="8" w:space="0" w:color="auto"/>
              <w:right w:val="single" w:sz="8" w:space="0" w:color="auto"/>
            </w:tcBorders>
            <w:shd w:val="clear" w:color="auto" w:fill="auto"/>
            <w:vAlign w:val="center"/>
            <w:hideMark/>
          </w:tcPr>
          <w:p w:rsidR="00E976D4" w:rsidRPr="00E976D4" w:rsidRDefault="00E976D4" w:rsidP="00E976D4">
            <w:pPr>
              <w:spacing w:after="0" w:line="240" w:lineRule="auto"/>
              <w:rPr>
                <w:rFonts w:ascii="Times New Roman" w:eastAsia="Times New Roman" w:hAnsi="Times New Roman" w:cs="Times New Roman"/>
                <w:color w:val="000000"/>
                <w:sz w:val="24"/>
                <w:szCs w:val="24"/>
              </w:rPr>
            </w:pPr>
            <w:r w:rsidRPr="00E976D4">
              <w:rPr>
                <w:rFonts w:ascii="Times New Roman" w:eastAsia="Times New Roman" w:hAnsi="Times New Roman" w:cs="Times New Roman"/>
                <w:color w:val="000000"/>
                <w:sz w:val="24"/>
                <w:szCs w:val="24"/>
              </w:rPr>
              <w:t>Низкая активность субъектов, на которых направлены мероприятия Стратегии,</w:t>
            </w:r>
          </w:p>
        </w:tc>
        <w:tc>
          <w:tcPr>
            <w:tcW w:w="5480" w:type="dxa"/>
            <w:tcBorders>
              <w:top w:val="nil"/>
              <w:left w:val="nil"/>
              <w:bottom w:val="single" w:sz="8" w:space="0" w:color="auto"/>
              <w:right w:val="single" w:sz="8" w:space="0" w:color="auto"/>
            </w:tcBorders>
            <w:shd w:val="clear" w:color="auto" w:fill="auto"/>
            <w:vAlign w:val="center"/>
            <w:hideMark/>
          </w:tcPr>
          <w:p w:rsidR="00E976D4" w:rsidRPr="00E976D4" w:rsidRDefault="00E976D4" w:rsidP="00E976D4">
            <w:pPr>
              <w:spacing w:after="0" w:line="240" w:lineRule="auto"/>
              <w:rPr>
                <w:rFonts w:ascii="Times New Roman" w:eastAsia="Times New Roman" w:hAnsi="Times New Roman" w:cs="Times New Roman"/>
                <w:color w:val="000000"/>
                <w:sz w:val="24"/>
                <w:szCs w:val="24"/>
              </w:rPr>
            </w:pPr>
            <w:r w:rsidRPr="00E976D4">
              <w:rPr>
                <w:rFonts w:ascii="Times New Roman" w:eastAsia="Times New Roman" w:hAnsi="Times New Roman" w:cs="Times New Roman"/>
                <w:color w:val="000000"/>
                <w:sz w:val="24"/>
                <w:szCs w:val="24"/>
              </w:rPr>
              <w:t>внесение изменений в мероприятия Стратегии с привлечением представителей бизнеса, малого и среднего предпринимательства из разных отраслей промышленности, на развитие которых направлены мероприятия Стратегии</w:t>
            </w:r>
          </w:p>
        </w:tc>
      </w:tr>
      <w:tr w:rsidR="00E976D4" w:rsidRPr="00E976D4" w:rsidTr="00E976D4">
        <w:trPr>
          <w:trHeight w:val="330"/>
        </w:trPr>
        <w:tc>
          <w:tcPr>
            <w:tcW w:w="9660" w:type="dxa"/>
            <w:gridSpan w:val="2"/>
            <w:tcBorders>
              <w:top w:val="single" w:sz="8" w:space="0" w:color="auto"/>
              <w:left w:val="single" w:sz="8" w:space="0" w:color="auto"/>
              <w:bottom w:val="single" w:sz="8" w:space="0" w:color="auto"/>
              <w:right w:val="single" w:sz="8" w:space="0" w:color="000000"/>
            </w:tcBorders>
            <w:shd w:val="clear" w:color="000000" w:fill="FFFFCC"/>
            <w:vAlign w:val="center"/>
            <w:hideMark/>
          </w:tcPr>
          <w:p w:rsidR="00E976D4" w:rsidRPr="00E976D4" w:rsidRDefault="00E976D4" w:rsidP="00E976D4">
            <w:pPr>
              <w:spacing w:after="0" w:line="240" w:lineRule="auto"/>
              <w:jc w:val="center"/>
              <w:rPr>
                <w:rFonts w:ascii="Times New Roman" w:eastAsia="Times New Roman" w:hAnsi="Times New Roman" w:cs="Times New Roman"/>
                <w:color w:val="000000"/>
                <w:sz w:val="24"/>
                <w:szCs w:val="24"/>
              </w:rPr>
            </w:pPr>
            <w:r w:rsidRPr="00E976D4">
              <w:rPr>
                <w:rFonts w:ascii="Times New Roman" w:eastAsia="Times New Roman" w:hAnsi="Times New Roman" w:cs="Times New Roman"/>
                <w:color w:val="000000"/>
                <w:sz w:val="24"/>
                <w:szCs w:val="24"/>
              </w:rPr>
              <w:t>Риски, связанные с недостоверностью информации (статистические, налоговые данные)</w:t>
            </w:r>
          </w:p>
        </w:tc>
      </w:tr>
      <w:tr w:rsidR="00E976D4" w:rsidRPr="00E976D4" w:rsidTr="00E976D4">
        <w:trPr>
          <w:trHeight w:val="2078"/>
        </w:trPr>
        <w:tc>
          <w:tcPr>
            <w:tcW w:w="4180" w:type="dxa"/>
            <w:tcBorders>
              <w:top w:val="nil"/>
              <w:left w:val="single" w:sz="8" w:space="0" w:color="auto"/>
              <w:bottom w:val="single" w:sz="8" w:space="0" w:color="auto"/>
              <w:right w:val="single" w:sz="8" w:space="0" w:color="auto"/>
            </w:tcBorders>
            <w:shd w:val="clear" w:color="auto" w:fill="auto"/>
            <w:vAlign w:val="center"/>
            <w:hideMark/>
          </w:tcPr>
          <w:p w:rsidR="00E976D4" w:rsidRPr="00E976D4" w:rsidRDefault="00E976D4" w:rsidP="00E976D4">
            <w:pPr>
              <w:spacing w:after="0" w:line="240" w:lineRule="auto"/>
              <w:rPr>
                <w:rFonts w:ascii="Times New Roman" w:eastAsia="Times New Roman" w:hAnsi="Times New Roman" w:cs="Times New Roman"/>
                <w:color w:val="000000"/>
                <w:sz w:val="24"/>
                <w:szCs w:val="24"/>
              </w:rPr>
            </w:pPr>
            <w:r w:rsidRPr="00E976D4">
              <w:rPr>
                <w:rFonts w:ascii="Times New Roman" w:eastAsia="Times New Roman" w:hAnsi="Times New Roman" w:cs="Times New Roman"/>
                <w:color w:val="000000"/>
                <w:sz w:val="24"/>
                <w:szCs w:val="24"/>
              </w:rPr>
              <w:lastRenderedPageBreak/>
              <w:t>Неправильная оценка перспектив развития разных отраслей промышленности, на развитие которых направлены мероприятия Стратегии и эффективности реализации мероприятий Стратегии из-за недостоверной информации</w:t>
            </w:r>
          </w:p>
        </w:tc>
        <w:tc>
          <w:tcPr>
            <w:tcW w:w="5480" w:type="dxa"/>
            <w:tcBorders>
              <w:top w:val="nil"/>
              <w:left w:val="nil"/>
              <w:bottom w:val="single" w:sz="8" w:space="0" w:color="auto"/>
              <w:right w:val="single" w:sz="8" w:space="0" w:color="auto"/>
            </w:tcBorders>
            <w:shd w:val="clear" w:color="auto" w:fill="auto"/>
            <w:vAlign w:val="center"/>
            <w:hideMark/>
          </w:tcPr>
          <w:p w:rsidR="00E976D4" w:rsidRPr="00E976D4" w:rsidRDefault="00E976D4" w:rsidP="00E976D4">
            <w:pPr>
              <w:spacing w:after="0" w:line="240" w:lineRule="auto"/>
              <w:rPr>
                <w:rFonts w:ascii="Times New Roman" w:eastAsia="Times New Roman" w:hAnsi="Times New Roman" w:cs="Times New Roman"/>
                <w:color w:val="000000"/>
                <w:sz w:val="24"/>
                <w:szCs w:val="24"/>
              </w:rPr>
            </w:pPr>
            <w:r w:rsidRPr="00E976D4">
              <w:rPr>
                <w:rFonts w:ascii="Times New Roman" w:eastAsia="Times New Roman" w:hAnsi="Times New Roman" w:cs="Times New Roman"/>
                <w:color w:val="000000"/>
                <w:sz w:val="24"/>
                <w:szCs w:val="24"/>
              </w:rPr>
              <w:t>проведение исследований отраслей промышленности, на развитие которых направлены мероприятия Стратегии</w:t>
            </w:r>
          </w:p>
        </w:tc>
      </w:tr>
      <w:tr w:rsidR="00E976D4" w:rsidRPr="00E976D4" w:rsidTr="00E976D4">
        <w:trPr>
          <w:trHeight w:val="2970"/>
        </w:trPr>
        <w:tc>
          <w:tcPr>
            <w:tcW w:w="4180" w:type="dxa"/>
            <w:tcBorders>
              <w:top w:val="nil"/>
              <w:left w:val="single" w:sz="8" w:space="0" w:color="auto"/>
              <w:bottom w:val="single" w:sz="8" w:space="0" w:color="auto"/>
              <w:right w:val="single" w:sz="8" w:space="0" w:color="auto"/>
            </w:tcBorders>
            <w:shd w:val="clear" w:color="auto" w:fill="auto"/>
            <w:vAlign w:val="center"/>
            <w:hideMark/>
          </w:tcPr>
          <w:p w:rsidR="00E976D4" w:rsidRPr="00E976D4" w:rsidRDefault="00E976D4" w:rsidP="00E976D4">
            <w:pPr>
              <w:spacing w:after="0" w:line="240" w:lineRule="auto"/>
              <w:rPr>
                <w:rFonts w:ascii="Times New Roman" w:eastAsia="Times New Roman" w:hAnsi="Times New Roman" w:cs="Times New Roman"/>
                <w:color w:val="000000"/>
                <w:sz w:val="24"/>
                <w:szCs w:val="24"/>
              </w:rPr>
            </w:pPr>
            <w:r w:rsidRPr="00E976D4">
              <w:rPr>
                <w:rFonts w:ascii="Times New Roman" w:eastAsia="Times New Roman" w:hAnsi="Times New Roman" w:cs="Times New Roman"/>
                <w:color w:val="000000"/>
                <w:sz w:val="24"/>
                <w:szCs w:val="24"/>
              </w:rPr>
              <w:t>Недостаточность получаемой информации, предоставленной Росстатом, для анализа состояния развития отраслей промышленности, на развитие которых направлены мероприятия Стратегии</w:t>
            </w:r>
          </w:p>
        </w:tc>
        <w:tc>
          <w:tcPr>
            <w:tcW w:w="5480" w:type="dxa"/>
            <w:tcBorders>
              <w:top w:val="nil"/>
              <w:left w:val="nil"/>
              <w:bottom w:val="single" w:sz="8" w:space="0" w:color="auto"/>
              <w:right w:val="single" w:sz="8" w:space="0" w:color="auto"/>
            </w:tcBorders>
            <w:shd w:val="clear" w:color="auto" w:fill="auto"/>
            <w:vAlign w:val="center"/>
            <w:hideMark/>
          </w:tcPr>
          <w:p w:rsidR="00E976D4" w:rsidRPr="00E976D4" w:rsidRDefault="00E976D4" w:rsidP="00E976D4">
            <w:pPr>
              <w:spacing w:after="0" w:line="240" w:lineRule="auto"/>
              <w:rPr>
                <w:rFonts w:ascii="Times New Roman" w:eastAsia="Times New Roman" w:hAnsi="Times New Roman" w:cs="Times New Roman"/>
                <w:color w:val="000000"/>
                <w:sz w:val="24"/>
                <w:szCs w:val="24"/>
              </w:rPr>
            </w:pPr>
            <w:r w:rsidRPr="00E976D4">
              <w:rPr>
                <w:rFonts w:ascii="Times New Roman" w:eastAsia="Times New Roman" w:hAnsi="Times New Roman" w:cs="Times New Roman"/>
                <w:color w:val="000000"/>
                <w:sz w:val="24"/>
                <w:szCs w:val="24"/>
              </w:rPr>
              <w:t>оценка развития отраслей промышленности, на развитие которых направлены мероприятия Стратегии, в условиях неопределенности информации, проведение социологических опросов (анкетирование и интервьюирование); сбор и анализ информации для создания единой информационной базы организаций, оказывающих поддержку в различных отраслях промышленности, на развитие которых направлены мероприятия Стратегии</w:t>
            </w:r>
          </w:p>
        </w:tc>
      </w:tr>
    </w:tbl>
    <w:p w:rsidR="00E976D4" w:rsidRDefault="00E976D4" w:rsidP="00274ED0">
      <w:pPr>
        <w:pStyle w:val="ConsPlusNormal"/>
        <w:spacing w:line="276" w:lineRule="auto"/>
        <w:ind w:firstLine="709"/>
        <w:contextualSpacing/>
        <w:jc w:val="both"/>
        <w:rPr>
          <w:rFonts w:ascii="Times New Roman" w:hAnsi="Times New Roman" w:cs="Times New Roman"/>
          <w:sz w:val="24"/>
          <w:szCs w:val="24"/>
        </w:rPr>
      </w:pPr>
    </w:p>
    <w:p w:rsidR="00274ED0" w:rsidRPr="00274ED0" w:rsidRDefault="00274ED0" w:rsidP="00274ED0">
      <w:pPr>
        <w:pStyle w:val="ConsPlusNormal"/>
        <w:jc w:val="both"/>
        <w:rPr>
          <w:rFonts w:ascii="Times New Roman" w:hAnsi="Times New Roman" w:cs="Times New Roman"/>
          <w:sz w:val="24"/>
          <w:szCs w:val="24"/>
        </w:rPr>
      </w:pPr>
    </w:p>
    <w:p w:rsidR="00274ED0" w:rsidRPr="00274ED0" w:rsidRDefault="00274ED0" w:rsidP="00274ED0">
      <w:pPr>
        <w:pStyle w:val="ConsPlusNormal"/>
        <w:spacing w:line="276" w:lineRule="auto"/>
        <w:ind w:firstLine="709"/>
        <w:contextualSpacing/>
        <w:jc w:val="both"/>
        <w:rPr>
          <w:rFonts w:ascii="Times New Roman" w:hAnsi="Times New Roman" w:cs="Times New Roman"/>
          <w:sz w:val="24"/>
          <w:szCs w:val="24"/>
        </w:rPr>
      </w:pPr>
      <w:r w:rsidRPr="00274ED0">
        <w:rPr>
          <w:rFonts w:ascii="Times New Roman" w:hAnsi="Times New Roman" w:cs="Times New Roman"/>
          <w:sz w:val="24"/>
          <w:szCs w:val="24"/>
        </w:rPr>
        <w:t>Принятие мер по управлению рисками осуществляется в ходе реализации Стратегии и оценки ее эффективности.</w:t>
      </w:r>
    </w:p>
    <w:p w:rsidR="00274ED0" w:rsidRPr="00274ED0" w:rsidRDefault="00274ED0" w:rsidP="00274ED0">
      <w:pPr>
        <w:rPr>
          <w:rFonts w:ascii="Times New Roman" w:hAnsi="Times New Roman" w:cs="Times New Roman"/>
          <w:b/>
          <w:lang w:eastAsia="en-US"/>
        </w:rPr>
      </w:pPr>
    </w:p>
    <w:p w:rsidR="00274ED0" w:rsidRPr="00A720C9" w:rsidRDefault="00274ED0" w:rsidP="001D45ED">
      <w:pPr>
        <w:pStyle w:val="21"/>
        <w:jc w:val="center"/>
        <w:rPr>
          <w:rStyle w:val="22"/>
          <w:rFonts w:ascii="Times New Roman" w:hAnsi="Times New Roman" w:cs="Times New Roman"/>
          <w:b/>
          <w:color w:val="auto"/>
          <w:sz w:val="24"/>
          <w:szCs w:val="24"/>
          <w:lang w:eastAsia="en-US"/>
        </w:rPr>
      </w:pPr>
      <w:bookmarkStart w:id="293" w:name="_Toc468445667"/>
      <w:bookmarkStart w:id="294" w:name="_Toc468445894"/>
      <w:bookmarkStart w:id="295" w:name="_Toc468445991"/>
      <w:bookmarkStart w:id="296" w:name="_Toc485201943"/>
      <w:bookmarkStart w:id="297" w:name="OLE_LINK101"/>
      <w:bookmarkStart w:id="298" w:name="OLE_LINK102"/>
      <w:bookmarkEnd w:id="290"/>
      <w:bookmarkEnd w:id="291"/>
      <w:bookmarkEnd w:id="292"/>
      <w:r w:rsidRPr="00A720C9">
        <w:rPr>
          <w:rStyle w:val="22"/>
          <w:rFonts w:ascii="Times New Roman" w:hAnsi="Times New Roman" w:cs="Times New Roman"/>
          <w:b/>
          <w:color w:val="auto"/>
          <w:sz w:val="24"/>
          <w:szCs w:val="24"/>
          <w:lang w:eastAsia="en-US"/>
        </w:rPr>
        <w:t>10.2. Организация управления стратегией, мониторинг и контроль за ходом её исполнения (организационный, экономический и правовой механизмы реализации).</w:t>
      </w:r>
      <w:bookmarkEnd w:id="293"/>
      <w:bookmarkEnd w:id="294"/>
      <w:bookmarkEnd w:id="295"/>
      <w:bookmarkEnd w:id="296"/>
    </w:p>
    <w:bookmarkEnd w:id="297"/>
    <w:bookmarkEnd w:id="298"/>
    <w:p w:rsidR="001D45ED" w:rsidRDefault="001D45ED" w:rsidP="00A720C9">
      <w:pPr>
        <w:spacing w:after="0"/>
        <w:ind w:firstLine="709"/>
        <w:jc w:val="both"/>
        <w:rPr>
          <w:rFonts w:ascii="Times New Roman" w:hAnsi="Times New Roman" w:cs="Times New Roman"/>
          <w:sz w:val="24"/>
          <w:szCs w:val="24"/>
        </w:rPr>
      </w:pPr>
    </w:p>
    <w:p w:rsidR="00274ED0" w:rsidRPr="0038452B" w:rsidRDefault="00274ED0" w:rsidP="00A720C9">
      <w:pPr>
        <w:spacing w:after="0"/>
        <w:ind w:firstLine="709"/>
        <w:jc w:val="both"/>
        <w:rPr>
          <w:rFonts w:ascii="Times New Roman" w:hAnsi="Times New Roman" w:cs="Times New Roman"/>
          <w:sz w:val="24"/>
          <w:szCs w:val="24"/>
        </w:rPr>
      </w:pPr>
      <w:r w:rsidRPr="0038452B">
        <w:rPr>
          <w:rFonts w:ascii="Times New Roman" w:hAnsi="Times New Roman" w:cs="Times New Roman"/>
          <w:sz w:val="24"/>
          <w:szCs w:val="24"/>
        </w:rPr>
        <w:t>Механизм реализации стратегии представляет собой совокупность основных и вспомогательных процессов муниципального управления, методов и инструментов управленческого воздействия на процесс социально-экономического развития муниципального образования Щекинский район, применяемых органами местного самоуправления для достижения стратегических целей в условиях динамично изменяющейся внешней среды.</w:t>
      </w:r>
    </w:p>
    <w:p w:rsidR="00274ED0" w:rsidRPr="0038452B" w:rsidRDefault="00274ED0" w:rsidP="00A720C9">
      <w:pPr>
        <w:spacing w:after="0"/>
        <w:ind w:firstLine="709"/>
        <w:jc w:val="both"/>
        <w:rPr>
          <w:rFonts w:ascii="Times New Roman" w:hAnsi="Times New Roman" w:cs="Times New Roman"/>
          <w:sz w:val="24"/>
          <w:szCs w:val="24"/>
        </w:rPr>
      </w:pPr>
      <w:r w:rsidRPr="0038452B">
        <w:rPr>
          <w:rFonts w:ascii="Times New Roman" w:hAnsi="Times New Roman" w:cs="Times New Roman"/>
          <w:sz w:val="24"/>
          <w:szCs w:val="24"/>
        </w:rPr>
        <w:t xml:space="preserve">Для создания эффективно действующего механизма реализации стратегии развития муниципального образования Щекинский район необходимо правильно сформировать его структуру и основные элементы: планирование, исполнение (реализация), контроль и мониторинг – это основные функции управления в механизме реализации стратегии социально-экономического развития. Все эти процессы должны осуществляться последовательно, взаимосвязано и ориентироваться на достижение целей и выполнение задач стратегического, среднесрочного и оперативного характера. </w:t>
      </w:r>
    </w:p>
    <w:p w:rsidR="00274ED0" w:rsidRPr="0038452B" w:rsidRDefault="00274ED0" w:rsidP="00A720C9">
      <w:pPr>
        <w:spacing w:after="0"/>
        <w:ind w:firstLine="709"/>
        <w:jc w:val="both"/>
        <w:rPr>
          <w:rFonts w:ascii="Times New Roman" w:hAnsi="Times New Roman" w:cs="Times New Roman"/>
          <w:sz w:val="24"/>
          <w:szCs w:val="24"/>
        </w:rPr>
      </w:pPr>
      <w:r w:rsidRPr="0038452B">
        <w:rPr>
          <w:rFonts w:ascii="Times New Roman" w:hAnsi="Times New Roman" w:cs="Times New Roman"/>
          <w:sz w:val="24"/>
          <w:szCs w:val="24"/>
        </w:rPr>
        <w:t xml:space="preserve">К основным методам и инструментам управленческого воздействия относятся процессы организационно-правового обеспечения и общественный контроль за реализацией стратегии социально-экономического развития. Анализ нормативно-правовых возможностей и рисков, четкая регламентация процессов и получение обратной связи от населения должно быть реализовано на всех этапах стратегического управления. </w:t>
      </w:r>
    </w:p>
    <w:p w:rsidR="00274ED0" w:rsidRPr="0038452B" w:rsidRDefault="00274ED0" w:rsidP="00A720C9">
      <w:pPr>
        <w:spacing w:after="0"/>
        <w:ind w:firstLine="709"/>
        <w:jc w:val="both"/>
        <w:rPr>
          <w:rFonts w:ascii="Times New Roman" w:hAnsi="Times New Roman" w:cs="Times New Roman"/>
          <w:sz w:val="24"/>
          <w:szCs w:val="24"/>
        </w:rPr>
      </w:pPr>
      <w:r w:rsidRPr="0038452B">
        <w:rPr>
          <w:rFonts w:ascii="Times New Roman" w:hAnsi="Times New Roman" w:cs="Times New Roman"/>
          <w:sz w:val="24"/>
          <w:szCs w:val="24"/>
        </w:rPr>
        <w:t>Обеспечивающими функциями механизма являются процессы ресурсного и информационного обеспечения. Главными задачами этих процессов являются:</w:t>
      </w:r>
    </w:p>
    <w:p w:rsidR="00274ED0" w:rsidRPr="0038452B" w:rsidRDefault="00274ED0" w:rsidP="00A720C9">
      <w:pPr>
        <w:pStyle w:val="af4"/>
        <w:numPr>
          <w:ilvl w:val="0"/>
          <w:numId w:val="23"/>
        </w:numPr>
        <w:spacing w:line="276" w:lineRule="auto"/>
        <w:ind w:firstLine="709"/>
        <w:rPr>
          <w:szCs w:val="24"/>
        </w:rPr>
      </w:pPr>
      <w:r w:rsidRPr="0038452B">
        <w:rPr>
          <w:szCs w:val="24"/>
        </w:rPr>
        <w:lastRenderedPageBreak/>
        <w:t>своевременное обеспечение системы муниципального управления необходимыми видами ресурсов требуемого качества и количества;</w:t>
      </w:r>
    </w:p>
    <w:p w:rsidR="00274ED0" w:rsidRPr="0038452B" w:rsidRDefault="00274ED0" w:rsidP="00A720C9">
      <w:pPr>
        <w:pStyle w:val="af4"/>
        <w:numPr>
          <w:ilvl w:val="0"/>
          <w:numId w:val="23"/>
        </w:numPr>
        <w:spacing w:line="276" w:lineRule="auto"/>
        <w:ind w:firstLine="709"/>
        <w:rPr>
          <w:szCs w:val="24"/>
        </w:rPr>
      </w:pPr>
      <w:r w:rsidRPr="0038452B">
        <w:rPr>
          <w:szCs w:val="24"/>
        </w:rPr>
        <w:t>повышение эффективности использования ресурсов.</w:t>
      </w:r>
    </w:p>
    <w:p w:rsidR="00274ED0" w:rsidRPr="0038452B" w:rsidRDefault="00274ED0" w:rsidP="00A720C9">
      <w:pPr>
        <w:spacing w:after="0"/>
        <w:ind w:firstLine="709"/>
        <w:jc w:val="both"/>
        <w:rPr>
          <w:rFonts w:ascii="Times New Roman" w:hAnsi="Times New Roman" w:cs="Times New Roman"/>
          <w:sz w:val="24"/>
          <w:szCs w:val="24"/>
        </w:rPr>
      </w:pPr>
      <w:r w:rsidRPr="0038452B">
        <w:rPr>
          <w:rFonts w:ascii="Times New Roman" w:hAnsi="Times New Roman" w:cs="Times New Roman"/>
          <w:sz w:val="24"/>
          <w:szCs w:val="24"/>
        </w:rPr>
        <w:t>Эффективно функционирующий механизм должен базироваться на основных методологических принципах, характерных для формирования системы стратегического управления:</w:t>
      </w:r>
    </w:p>
    <w:p w:rsidR="00274ED0" w:rsidRPr="0038452B" w:rsidRDefault="00274ED0" w:rsidP="00A720C9">
      <w:pPr>
        <w:pStyle w:val="af4"/>
        <w:numPr>
          <w:ilvl w:val="0"/>
          <w:numId w:val="22"/>
        </w:numPr>
        <w:spacing w:line="276" w:lineRule="auto"/>
        <w:ind w:left="0" w:firstLine="709"/>
        <w:rPr>
          <w:szCs w:val="24"/>
        </w:rPr>
      </w:pPr>
      <w:r w:rsidRPr="0038452B">
        <w:rPr>
          <w:szCs w:val="24"/>
        </w:rPr>
        <w:t xml:space="preserve">Систематичность: все этапы реализации стратегии на стратегическом, среднесрочном и оперативном уровне должны быть взаимоувязаны и преемственны по отношению друг к другу. </w:t>
      </w:r>
    </w:p>
    <w:p w:rsidR="00274ED0" w:rsidRPr="0038452B" w:rsidRDefault="00274ED0" w:rsidP="00274ED0">
      <w:pPr>
        <w:pStyle w:val="af4"/>
        <w:numPr>
          <w:ilvl w:val="0"/>
          <w:numId w:val="22"/>
        </w:numPr>
        <w:spacing w:line="276" w:lineRule="auto"/>
        <w:ind w:left="0" w:firstLine="709"/>
        <w:rPr>
          <w:szCs w:val="24"/>
        </w:rPr>
      </w:pPr>
      <w:r w:rsidRPr="0038452B">
        <w:rPr>
          <w:szCs w:val="24"/>
        </w:rPr>
        <w:t>Непрерывность: процессы планирования, исполнения, контроля и мониторинга должны осуществляться постоянно, в рамках установленного цикла. Неопределённость внешней среды и наличие непредусмотренных изменений делают необходимой постоянную корректировку прогнозов относительно внешних условий и соответствующее исправление и уточнение планов. Кроме того, изменяются не только фактические предпосылки, но и ожидания населения городского поселения от деятельности органов местного самоуправления. Если не учитывать такие изменения, запланированный и полученный результат может оказаться невостребованным.</w:t>
      </w:r>
    </w:p>
    <w:p w:rsidR="00274ED0" w:rsidRPr="0038452B" w:rsidRDefault="00274ED0" w:rsidP="00274ED0">
      <w:pPr>
        <w:pStyle w:val="af4"/>
        <w:numPr>
          <w:ilvl w:val="0"/>
          <w:numId w:val="22"/>
        </w:numPr>
        <w:spacing w:line="276" w:lineRule="auto"/>
        <w:ind w:left="0" w:firstLine="709"/>
        <w:rPr>
          <w:szCs w:val="24"/>
        </w:rPr>
      </w:pPr>
      <w:r w:rsidRPr="0038452B">
        <w:rPr>
          <w:szCs w:val="24"/>
        </w:rPr>
        <w:t xml:space="preserve">Гибкость: способность стратегии и планов по ее реализации менять свою направленность в связи с возникновением непредвиденных обстоятельств. Гибкость стратегии должна быть ограничена объемом прогнозируемых финансовых ресурсов. </w:t>
      </w:r>
    </w:p>
    <w:p w:rsidR="00274ED0" w:rsidRPr="0038452B" w:rsidRDefault="00274ED0" w:rsidP="00274ED0">
      <w:pPr>
        <w:pStyle w:val="af4"/>
        <w:numPr>
          <w:ilvl w:val="0"/>
          <w:numId w:val="22"/>
        </w:numPr>
        <w:spacing w:line="276" w:lineRule="auto"/>
        <w:ind w:left="0" w:firstLine="709"/>
        <w:rPr>
          <w:szCs w:val="24"/>
        </w:rPr>
      </w:pPr>
      <w:r w:rsidRPr="0038452B">
        <w:rPr>
          <w:szCs w:val="24"/>
        </w:rPr>
        <w:t>Социальное партнерство (принцип участия): взаимодействие и согласование интересов субъектов стратегирования в рамках реализации стратегии социально-экономического развития городского поселения. К субъектам стратегирования относятся территориальные органы государственной власти, представительные и исполнительные органы местного самоуправления, бизнес-сообщества, общественные объединения, население. Процесс стратегического планирования должен привлекать к себе всех, кого он непосредственно затрагивает.</w:t>
      </w:r>
    </w:p>
    <w:p w:rsidR="00274ED0" w:rsidRPr="0038452B" w:rsidRDefault="00274ED0" w:rsidP="00274ED0">
      <w:pPr>
        <w:pStyle w:val="af4"/>
        <w:numPr>
          <w:ilvl w:val="0"/>
          <w:numId w:val="22"/>
        </w:numPr>
        <w:spacing w:line="276" w:lineRule="auto"/>
        <w:ind w:left="0" w:firstLine="709"/>
        <w:rPr>
          <w:szCs w:val="24"/>
        </w:rPr>
      </w:pPr>
      <w:r w:rsidRPr="0038452B">
        <w:rPr>
          <w:szCs w:val="24"/>
        </w:rPr>
        <w:t xml:space="preserve">Гласность и открытость: </w:t>
      </w:r>
      <w:r w:rsidRPr="0038452B">
        <w:rPr>
          <w:szCs w:val="24"/>
          <w:shd w:val="clear" w:color="auto" w:fill="FFFFFF"/>
        </w:rPr>
        <w:t>отсутствие препятствий в получении информации по социальным, политическим, государственным и региональным вопросам. Открытость предполагает относительно неограниченный доступ ко всем видам документированной информации и отсутствие запрета на обнародование информации. Реальное участие общественности в подготовке и принятии стратегических решений предполагает полную информированность всех участников уже на ранних стадиях процесса участия в разработки решений.</w:t>
      </w:r>
    </w:p>
    <w:p w:rsidR="00274ED0" w:rsidRPr="0038452B" w:rsidRDefault="00274ED0" w:rsidP="00274ED0">
      <w:pPr>
        <w:pStyle w:val="ConsPlusNormal"/>
        <w:spacing w:line="276" w:lineRule="auto"/>
        <w:ind w:firstLine="709"/>
        <w:contextualSpacing/>
        <w:jc w:val="both"/>
        <w:rPr>
          <w:rFonts w:ascii="Times New Roman" w:hAnsi="Times New Roman" w:cs="Times New Roman"/>
          <w:sz w:val="24"/>
          <w:szCs w:val="24"/>
        </w:rPr>
      </w:pPr>
      <w:r w:rsidRPr="001D45ED">
        <w:rPr>
          <w:rFonts w:ascii="Times New Roman" w:hAnsi="Times New Roman" w:cs="Times New Roman"/>
          <w:sz w:val="24"/>
          <w:szCs w:val="24"/>
        </w:rPr>
        <w:t>Для совершенствования механизмов взаимодействия органов местного самоуправления с федеральными и региональными органами государственной исполнительной власти для</w:t>
      </w:r>
      <w:r w:rsidRPr="0038452B">
        <w:rPr>
          <w:rFonts w:ascii="Times New Roman" w:hAnsi="Times New Roman" w:cs="Times New Roman"/>
          <w:sz w:val="24"/>
          <w:szCs w:val="24"/>
        </w:rPr>
        <w:t xml:space="preserve"> решения перспективных задач развития муниципального </w:t>
      </w:r>
      <w:r w:rsidRPr="0038452B">
        <w:rPr>
          <w:rFonts w:ascii="Times New Roman" w:hAnsi="Times New Roman" w:cs="Times New Roman"/>
          <w:sz w:val="24"/>
          <w:szCs w:val="24"/>
          <w:shd w:val="clear" w:color="auto" w:fill="FFFFFF"/>
        </w:rPr>
        <w:t>образования следует проводить следующие мероприятия по использованию инструментов целевого финансирования за счет средств бюджета Тульской области и федерального бюджета:</w:t>
      </w:r>
    </w:p>
    <w:p w:rsidR="00274ED0" w:rsidRPr="0038452B" w:rsidRDefault="00274ED0" w:rsidP="00274ED0">
      <w:pPr>
        <w:pStyle w:val="ConsPlusNormal"/>
        <w:numPr>
          <w:ilvl w:val="0"/>
          <w:numId w:val="24"/>
        </w:numPr>
        <w:spacing w:line="276" w:lineRule="auto"/>
        <w:ind w:firstLine="709"/>
        <w:contextualSpacing/>
        <w:jc w:val="both"/>
        <w:rPr>
          <w:rFonts w:ascii="Times New Roman" w:hAnsi="Times New Roman" w:cs="Times New Roman"/>
          <w:sz w:val="24"/>
          <w:szCs w:val="24"/>
        </w:rPr>
      </w:pPr>
      <w:r w:rsidRPr="0038452B">
        <w:rPr>
          <w:rFonts w:ascii="Times New Roman" w:hAnsi="Times New Roman" w:cs="Times New Roman"/>
          <w:sz w:val="24"/>
          <w:szCs w:val="24"/>
        </w:rPr>
        <w:t>участие в государственных программах;</w:t>
      </w:r>
    </w:p>
    <w:p w:rsidR="00274ED0" w:rsidRPr="00274ED0" w:rsidRDefault="00274ED0" w:rsidP="00274ED0">
      <w:pPr>
        <w:pStyle w:val="ConsPlusNormal"/>
        <w:numPr>
          <w:ilvl w:val="0"/>
          <w:numId w:val="24"/>
        </w:numPr>
        <w:spacing w:line="276" w:lineRule="auto"/>
        <w:ind w:firstLine="709"/>
        <w:contextualSpacing/>
        <w:jc w:val="both"/>
        <w:rPr>
          <w:rFonts w:ascii="Times New Roman" w:hAnsi="Times New Roman" w:cs="Times New Roman"/>
          <w:sz w:val="24"/>
          <w:szCs w:val="24"/>
        </w:rPr>
      </w:pPr>
      <w:r w:rsidRPr="0038452B">
        <w:rPr>
          <w:rFonts w:ascii="Times New Roman" w:hAnsi="Times New Roman" w:cs="Times New Roman"/>
          <w:sz w:val="24"/>
          <w:szCs w:val="24"/>
        </w:rPr>
        <w:t>участие в проектах по социально-экономическому развитию моног</w:t>
      </w:r>
      <w:r w:rsidRPr="00274ED0">
        <w:rPr>
          <w:rFonts w:ascii="Times New Roman" w:hAnsi="Times New Roman" w:cs="Times New Roman"/>
          <w:sz w:val="24"/>
          <w:szCs w:val="24"/>
        </w:rPr>
        <w:t>ородов;</w:t>
      </w:r>
    </w:p>
    <w:p w:rsidR="00274ED0" w:rsidRPr="00274ED0" w:rsidRDefault="00274ED0" w:rsidP="00274ED0">
      <w:pPr>
        <w:pStyle w:val="ConsPlusNormal"/>
        <w:numPr>
          <w:ilvl w:val="0"/>
          <w:numId w:val="24"/>
        </w:numPr>
        <w:spacing w:line="276" w:lineRule="auto"/>
        <w:ind w:firstLine="709"/>
        <w:contextualSpacing/>
        <w:jc w:val="both"/>
        <w:rPr>
          <w:rFonts w:ascii="Times New Roman" w:hAnsi="Times New Roman" w:cs="Times New Roman"/>
          <w:sz w:val="24"/>
          <w:szCs w:val="24"/>
        </w:rPr>
      </w:pPr>
      <w:r w:rsidRPr="00274ED0">
        <w:rPr>
          <w:rFonts w:ascii="Times New Roman" w:hAnsi="Times New Roman" w:cs="Times New Roman"/>
          <w:sz w:val="24"/>
          <w:szCs w:val="24"/>
        </w:rPr>
        <w:t>проявление инициативы по продвижению инфраструктурных и инвестиционных проектов.</w:t>
      </w:r>
    </w:p>
    <w:p w:rsidR="00274ED0" w:rsidRPr="00274ED0" w:rsidRDefault="00274ED0" w:rsidP="00274ED0">
      <w:pPr>
        <w:pStyle w:val="ConsPlusNormal"/>
        <w:spacing w:line="276" w:lineRule="auto"/>
        <w:ind w:firstLine="709"/>
        <w:contextualSpacing/>
        <w:jc w:val="both"/>
        <w:rPr>
          <w:rFonts w:ascii="Times New Roman" w:hAnsi="Times New Roman" w:cs="Times New Roman"/>
          <w:sz w:val="24"/>
          <w:szCs w:val="24"/>
        </w:rPr>
      </w:pPr>
      <w:r w:rsidRPr="00274ED0">
        <w:rPr>
          <w:rFonts w:ascii="Times New Roman" w:hAnsi="Times New Roman" w:cs="Times New Roman"/>
          <w:sz w:val="24"/>
          <w:szCs w:val="24"/>
        </w:rPr>
        <w:t xml:space="preserve">Предложения по использованию инструментов экономической и бюджетной </w:t>
      </w:r>
      <w:r w:rsidRPr="00274ED0">
        <w:rPr>
          <w:rFonts w:ascii="Times New Roman" w:hAnsi="Times New Roman" w:cs="Times New Roman"/>
          <w:sz w:val="24"/>
          <w:szCs w:val="24"/>
        </w:rPr>
        <w:lastRenderedPageBreak/>
        <w:t>политики.</w:t>
      </w:r>
    </w:p>
    <w:p w:rsidR="00274ED0" w:rsidRPr="00274ED0" w:rsidRDefault="00274ED0" w:rsidP="00274ED0">
      <w:pPr>
        <w:pStyle w:val="ConsPlusNormal"/>
        <w:spacing w:line="276" w:lineRule="auto"/>
        <w:ind w:firstLine="709"/>
        <w:contextualSpacing/>
        <w:jc w:val="both"/>
        <w:rPr>
          <w:rFonts w:ascii="Times New Roman" w:hAnsi="Times New Roman" w:cs="Times New Roman"/>
          <w:sz w:val="24"/>
          <w:szCs w:val="24"/>
        </w:rPr>
      </w:pPr>
      <w:r w:rsidRPr="00274ED0">
        <w:rPr>
          <w:rFonts w:ascii="Times New Roman" w:hAnsi="Times New Roman" w:cs="Times New Roman"/>
          <w:sz w:val="24"/>
          <w:szCs w:val="24"/>
        </w:rPr>
        <w:t xml:space="preserve">Одним из ключевых инструментов экономической и бюджетной политики, который находится в зоне муниципальных полномочий, является использование </w:t>
      </w:r>
      <w:r w:rsidRPr="001D45ED">
        <w:rPr>
          <w:rFonts w:ascii="Times New Roman" w:hAnsi="Times New Roman" w:cs="Times New Roman"/>
          <w:sz w:val="24"/>
          <w:szCs w:val="24"/>
        </w:rPr>
        <w:t>механизма муниципально-частного партнерства на территории района.</w:t>
      </w:r>
      <w:r w:rsidRPr="00274ED0">
        <w:rPr>
          <w:rFonts w:ascii="Times New Roman" w:hAnsi="Times New Roman" w:cs="Times New Roman"/>
          <w:sz w:val="24"/>
          <w:szCs w:val="24"/>
        </w:rPr>
        <w:t xml:space="preserve"> </w:t>
      </w:r>
    </w:p>
    <w:p w:rsidR="00274ED0" w:rsidRPr="00274ED0" w:rsidRDefault="00274ED0" w:rsidP="00274ED0">
      <w:pPr>
        <w:pStyle w:val="ConsPlusNormal"/>
        <w:spacing w:line="276" w:lineRule="auto"/>
        <w:ind w:firstLine="709"/>
        <w:contextualSpacing/>
        <w:jc w:val="both"/>
        <w:rPr>
          <w:rFonts w:ascii="Times New Roman" w:hAnsi="Times New Roman" w:cs="Times New Roman"/>
          <w:sz w:val="24"/>
          <w:szCs w:val="24"/>
        </w:rPr>
      </w:pPr>
      <w:r w:rsidRPr="00274ED0">
        <w:rPr>
          <w:rFonts w:ascii="Times New Roman" w:hAnsi="Times New Roman" w:cs="Times New Roman"/>
          <w:sz w:val="24"/>
          <w:szCs w:val="24"/>
        </w:rPr>
        <w:t>Для развития механизма муниципально-частного партнерства в ходе реализации настоящей Стратегии будут реализованы следующие мероприятия:</w:t>
      </w:r>
    </w:p>
    <w:p w:rsidR="00274ED0" w:rsidRPr="00274ED0" w:rsidRDefault="00274ED0" w:rsidP="00274ED0">
      <w:pPr>
        <w:pStyle w:val="ConsPlusNormal"/>
        <w:spacing w:line="276" w:lineRule="auto"/>
        <w:ind w:firstLine="709"/>
        <w:contextualSpacing/>
        <w:jc w:val="both"/>
        <w:rPr>
          <w:rFonts w:ascii="Times New Roman" w:hAnsi="Times New Roman" w:cs="Times New Roman"/>
          <w:sz w:val="24"/>
          <w:szCs w:val="24"/>
        </w:rPr>
      </w:pPr>
      <w:r w:rsidRPr="00274ED0">
        <w:rPr>
          <w:rFonts w:ascii="Times New Roman" w:hAnsi="Times New Roman" w:cs="Times New Roman"/>
          <w:sz w:val="24"/>
          <w:szCs w:val="24"/>
        </w:rPr>
        <w:t>1.</w:t>
      </w:r>
      <w:r w:rsidRPr="00274ED0">
        <w:rPr>
          <w:rFonts w:ascii="Times New Roman" w:hAnsi="Times New Roman" w:cs="Times New Roman"/>
          <w:sz w:val="24"/>
          <w:szCs w:val="24"/>
        </w:rPr>
        <w:tab/>
        <w:t>Утверждение Положения о муниципально-частном партнерстве в Щекинском районе, закрепляющее цели, задачи, принципы и формы муниципально-частного партнерства.</w:t>
      </w:r>
    </w:p>
    <w:p w:rsidR="00274ED0" w:rsidRPr="00274ED0" w:rsidRDefault="00274ED0" w:rsidP="00274ED0">
      <w:pPr>
        <w:pStyle w:val="ConsPlusNormal"/>
        <w:spacing w:line="276" w:lineRule="auto"/>
        <w:ind w:firstLine="709"/>
        <w:contextualSpacing/>
        <w:jc w:val="both"/>
        <w:rPr>
          <w:rFonts w:ascii="Times New Roman" w:hAnsi="Times New Roman" w:cs="Times New Roman"/>
          <w:sz w:val="24"/>
          <w:szCs w:val="24"/>
        </w:rPr>
      </w:pPr>
      <w:r w:rsidRPr="00274ED0">
        <w:rPr>
          <w:rFonts w:ascii="Times New Roman" w:hAnsi="Times New Roman" w:cs="Times New Roman"/>
          <w:sz w:val="24"/>
          <w:szCs w:val="24"/>
        </w:rPr>
        <w:t>2.</w:t>
      </w:r>
      <w:r w:rsidRPr="00274ED0">
        <w:rPr>
          <w:rFonts w:ascii="Times New Roman" w:hAnsi="Times New Roman" w:cs="Times New Roman"/>
          <w:sz w:val="24"/>
          <w:szCs w:val="24"/>
        </w:rPr>
        <w:tab/>
        <w:t>Заключение соглашений по модели «проектирую, строю, эксплуатирую, передаю в собственность муниципалитету», позволяющие реализовать инфраструктурные проекты с финансированием из внебюджетных источников (очистные сооружения, организации по переработке твердых бытовых отходов – мусоросортировочных и мусороперерабатывающих комплексов и др.).</w:t>
      </w:r>
    </w:p>
    <w:p w:rsidR="00274ED0" w:rsidRPr="00274ED0" w:rsidRDefault="00274ED0" w:rsidP="00274ED0">
      <w:pPr>
        <w:pStyle w:val="ConsPlusNormal"/>
        <w:spacing w:line="276" w:lineRule="auto"/>
        <w:ind w:firstLine="709"/>
        <w:contextualSpacing/>
        <w:jc w:val="both"/>
        <w:rPr>
          <w:rFonts w:ascii="Times New Roman" w:hAnsi="Times New Roman" w:cs="Times New Roman"/>
          <w:sz w:val="24"/>
          <w:szCs w:val="24"/>
        </w:rPr>
      </w:pPr>
      <w:r w:rsidRPr="00274ED0">
        <w:rPr>
          <w:rFonts w:ascii="Times New Roman" w:hAnsi="Times New Roman" w:cs="Times New Roman"/>
          <w:sz w:val="24"/>
          <w:szCs w:val="24"/>
        </w:rPr>
        <w:t>3.</w:t>
      </w:r>
      <w:r w:rsidRPr="00274ED0">
        <w:rPr>
          <w:rFonts w:ascii="Times New Roman" w:hAnsi="Times New Roman" w:cs="Times New Roman"/>
          <w:sz w:val="24"/>
          <w:szCs w:val="24"/>
        </w:rPr>
        <w:tab/>
        <w:t>Заключение концессионных соглашений по действующему российскому законодательству - модели «строю, передаю в собственность муниципалитету, эксплуатирую» в сферах здравоохранения и образования.</w:t>
      </w:r>
    </w:p>
    <w:p w:rsidR="00274ED0" w:rsidRPr="00274ED0" w:rsidRDefault="00274ED0" w:rsidP="00274ED0">
      <w:pPr>
        <w:pStyle w:val="ConsPlusNormal"/>
        <w:spacing w:line="276" w:lineRule="auto"/>
        <w:ind w:firstLine="709"/>
        <w:contextualSpacing/>
        <w:jc w:val="both"/>
        <w:rPr>
          <w:rFonts w:ascii="Times New Roman" w:hAnsi="Times New Roman" w:cs="Times New Roman"/>
          <w:sz w:val="24"/>
          <w:szCs w:val="24"/>
        </w:rPr>
      </w:pPr>
      <w:r w:rsidRPr="00274ED0">
        <w:rPr>
          <w:rFonts w:ascii="Times New Roman" w:hAnsi="Times New Roman" w:cs="Times New Roman"/>
          <w:sz w:val="24"/>
          <w:szCs w:val="24"/>
        </w:rPr>
        <w:t>4.</w:t>
      </w:r>
      <w:r w:rsidRPr="00274ED0">
        <w:rPr>
          <w:rFonts w:ascii="Times New Roman" w:hAnsi="Times New Roman" w:cs="Times New Roman"/>
          <w:sz w:val="24"/>
          <w:szCs w:val="24"/>
        </w:rPr>
        <w:tab/>
        <w:t>Заключение комплексных гражданско-правовых соглашений по модели «строю, реконструирую, модернизирую, владею, эксплуатирую, передаю в собственность муниципалитету» и другие неконцессионные модели в проектах по развитию коммунальной инфраструктуры, водоснабжения и водоотведения, объектов электроснабжения, социальной инфраструктуры, а также при эксплуатации технопарка, индустриального парка, его промышленных площадок.</w:t>
      </w:r>
    </w:p>
    <w:p w:rsidR="00274ED0" w:rsidRPr="00274ED0" w:rsidRDefault="00274ED0" w:rsidP="00274ED0">
      <w:pPr>
        <w:pStyle w:val="ConsPlusNormal"/>
        <w:spacing w:line="276" w:lineRule="auto"/>
        <w:ind w:firstLine="709"/>
        <w:contextualSpacing/>
        <w:jc w:val="both"/>
        <w:rPr>
          <w:rFonts w:ascii="Times New Roman" w:hAnsi="Times New Roman" w:cs="Times New Roman"/>
          <w:sz w:val="24"/>
          <w:szCs w:val="24"/>
        </w:rPr>
      </w:pPr>
      <w:r w:rsidRPr="00274ED0">
        <w:rPr>
          <w:rFonts w:ascii="Times New Roman" w:hAnsi="Times New Roman" w:cs="Times New Roman"/>
          <w:sz w:val="24"/>
          <w:szCs w:val="24"/>
        </w:rPr>
        <w:t xml:space="preserve">Привлекательность территории для жителей и инвесторов лишь отчасти обусловлена глубоким экономическим расчетом потенциального инвестора, показывающим сравнительные выгоды ведения дел на конкретной территории. В «быстром» мире, перегруженном информацией, поведение инвесторов по отношению к территории все больше основывается не на рациональных, объективных мотивах, а на субъективных и эмоциональных мотивах – впечатлениях, мнениях, стереотипах. </w:t>
      </w:r>
    </w:p>
    <w:p w:rsidR="00274ED0" w:rsidRPr="00274ED0" w:rsidRDefault="00274ED0" w:rsidP="00274ED0">
      <w:pPr>
        <w:pStyle w:val="ConsPlusNormal"/>
        <w:spacing w:line="276" w:lineRule="auto"/>
        <w:ind w:firstLine="709"/>
        <w:contextualSpacing/>
        <w:jc w:val="both"/>
        <w:rPr>
          <w:rFonts w:ascii="Times New Roman" w:hAnsi="Times New Roman" w:cs="Times New Roman"/>
          <w:sz w:val="24"/>
          <w:szCs w:val="24"/>
        </w:rPr>
      </w:pPr>
      <w:r w:rsidRPr="00274ED0">
        <w:rPr>
          <w:rFonts w:ascii="Times New Roman" w:hAnsi="Times New Roman" w:cs="Times New Roman"/>
          <w:sz w:val="24"/>
          <w:szCs w:val="24"/>
        </w:rPr>
        <w:t xml:space="preserve">Репутация территории становится также важна, как и ее социальное и экономическое положение. Все больше внимания уделяется стремлению влиять на эмоциональное восприятие территории потенциальными инвесторами. </w:t>
      </w:r>
    </w:p>
    <w:p w:rsidR="00274ED0" w:rsidRPr="00274ED0" w:rsidRDefault="00274ED0" w:rsidP="00274ED0">
      <w:pPr>
        <w:pStyle w:val="ConsPlusNormal"/>
        <w:spacing w:line="276" w:lineRule="auto"/>
        <w:ind w:firstLine="709"/>
        <w:contextualSpacing/>
        <w:jc w:val="both"/>
        <w:rPr>
          <w:rFonts w:ascii="Times New Roman" w:hAnsi="Times New Roman" w:cs="Times New Roman"/>
          <w:sz w:val="24"/>
          <w:szCs w:val="24"/>
        </w:rPr>
      </w:pPr>
      <w:r w:rsidRPr="00274ED0">
        <w:rPr>
          <w:rFonts w:ascii="Times New Roman" w:hAnsi="Times New Roman" w:cs="Times New Roman"/>
          <w:sz w:val="24"/>
          <w:szCs w:val="24"/>
        </w:rPr>
        <w:t>Использование механизмов маркетинга и брендинга территорий и городов позволило ряду стран и регионов повысить собственную конкурентоспособность по сравнению с территориями, которые вкладывались только в законодательные, управленческие или инфраструктурные реформы.</w:t>
      </w:r>
    </w:p>
    <w:p w:rsidR="00274ED0" w:rsidRPr="00274ED0" w:rsidRDefault="00274ED0" w:rsidP="00274ED0">
      <w:pPr>
        <w:pStyle w:val="ConsPlusNormal"/>
        <w:spacing w:line="276" w:lineRule="auto"/>
        <w:ind w:firstLine="709"/>
        <w:contextualSpacing/>
        <w:jc w:val="both"/>
        <w:rPr>
          <w:rFonts w:ascii="Times New Roman" w:hAnsi="Times New Roman" w:cs="Times New Roman"/>
          <w:sz w:val="24"/>
          <w:szCs w:val="24"/>
        </w:rPr>
      </w:pPr>
      <w:r w:rsidRPr="00274ED0">
        <w:rPr>
          <w:rFonts w:ascii="Times New Roman" w:hAnsi="Times New Roman" w:cs="Times New Roman"/>
          <w:sz w:val="24"/>
          <w:szCs w:val="24"/>
        </w:rPr>
        <w:t>В этой связи главной целью является формирование у разных целевых групп, а также делового сообщества благоприятного имиджа Щекинского района за счет четкого позиционирования территории как привлекательного для жизни, инвестиций и ведения бизнеса района. Информационная кампания, а также мероприятия по брендингу помогут выгодно контрастировать со своими конкурентами и доносить до целевых аудиторий четкое видение будущего района, как региона широких возможностей и простых и прозрачных правил ведения бизнеса.</w:t>
      </w:r>
    </w:p>
    <w:p w:rsidR="00274ED0" w:rsidRPr="00274ED0" w:rsidRDefault="00274ED0" w:rsidP="00274ED0">
      <w:pPr>
        <w:pStyle w:val="ConsPlusNormal"/>
        <w:spacing w:line="276" w:lineRule="auto"/>
        <w:ind w:firstLine="709"/>
        <w:contextualSpacing/>
        <w:jc w:val="both"/>
        <w:rPr>
          <w:rFonts w:ascii="Times New Roman" w:hAnsi="Times New Roman" w:cs="Times New Roman"/>
          <w:sz w:val="24"/>
          <w:szCs w:val="24"/>
        </w:rPr>
      </w:pPr>
      <w:r w:rsidRPr="00274ED0">
        <w:rPr>
          <w:rFonts w:ascii="Times New Roman" w:hAnsi="Times New Roman" w:cs="Times New Roman"/>
          <w:sz w:val="24"/>
          <w:szCs w:val="24"/>
        </w:rPr>
        <w:t xml:space="preserve">В целях рекламы потенциала Щекинского района планируются ежегодные публикации в местных и центральных печатных средствах массовой информации, а также </w:t>
      </w:r>
      <w:r w:rsidRPr="00274ED0">
        <w:rPr>
          <w:rFonts w:ascii="Times New Roman" w:hAnsi="Times New Roman" w:cs="Times New Roman"/>
          <w:sz w:val="24"/>
          <w:szCs w:val="24"/>
        </w:rPr>
        <w:lastRenderedPageBreak/>
        <w:t>использование возможностей информационно-телекоммуникационной сети «Интернет». Кроме того, предусмотрено издание рекламной продукции, в том числе на основе применения передовых информационных технологий.</w:t>
      </w:r>
    </w:p>
    <w:p w:rsidR="00274ED0" w:rsidRPr="00274ED0" w:rsidRDefault="00274ED0" w:rsidP="00274ED0">
      <w:pPr>
        <w:pStyle w:val="ConsPlusNormal"/>
        <w:spacing w:line="276" w:lineRule="auto"/>
        <w:ind w:firstLine="709"/>
        <w:contextualSpacing/>
        <w:jc w:val="both"/>
        <w:rPr>
          <w:rFonts w:ascii="Times New Roman" w:hAnsi="Times New Roman" w:cs="Times New Roman"/>
          <w:sz w:val="24"/>
          <w:szCs w:val="24"/>
        </w:rPr>
      </w:pPr>
      <w:r w:rsidRPr="00274ED0">
        <w:rPr>
          <w:rFonts w:ascii="Times New Roman" w:hAnsi="Times New Roman" w:cs="Times New Roman"/>
          <w:sz w:val="24"/>
          <w:szCs w:val="24"/>
        </w:rPr>
        <w:t xml:space="preserve">Для информирования потенциальных инвесторов об условиях осуществления инвестиционной деятельности на территории района планируется выпуск обновленного инвестиционного справочника и размещение его электронной версии на официальном портале администрации Щекинского района в сети «Интернет». </w:t>
      </w:r>
    </w:p>
    <w:p w:rsidR="00274ED0" w:rsidRPr="00274ED0" w:rsidRDefault="00274ED0" w:rsidP="00274ED0">
      <w:pPr>
        <w:pStyle w:val="ConsPlusNormal"/>
        <w:spacing w:line="276" w:lineRule="auto"/>
        <w:ind w:firstLine="709"/>
        <w:contextualSpacing/>
        <w:jc w:val="both"/>
        <w:rPr>
          <w:rFonts w:ascii="Times New Roman" w:hAnsi="Times New Roman" w:cs="Times New Roman"/>
          <w:sz w:val="24"/>
          <w:szCs w:val="24"/>
        </w:rPr>
      </w:pPr>
      <w:r w:rsidRPr="00274ED0">
        <w:rPr>
          <w:rFonts w:ascii="Times New Roman" w:hAnsi="Times New Roman" w:cs="Times New Roman"/>
          <w:sz w:val="24"/>
          <w:szCs w:val="24"/>
        </w:rPr>
        <w:t>В целях реализации Стратегии будут созданы эффективные информационные каналы взаимодействия с инвесторами, повышение информированности потенциальных инвесторов о перспективных проектах и направлениях инвестирования в Щекинском районе и открытости инвестиционного процесса в целом.</w:t>
      </w:r>
    </w:p>
    <w:p w:rsidR="00274ED0" w:rsidRDefault="00274ED0" w:rsidP="00274ED0">
      <w:pPr>
        <w:pStyle w:val="aff0"/>
        <w:spacing w:line="276" w:lineRule="auto"/>
        <w:ind w:firstLine="709"/>
        <w:rPr>
          <w:b w:val="0"/>
          <w:sz w:val="24"/>
          <w:szCs w:val="24"/>
        </w:rPr>
      </w:pPr>
      <w:r w:rsidRPr="00274ED0">
        <w:rPr>
          <w:b w:val="0"/>
          <w:sz w:val="24"/>
          <w:szCs w:val="24"/>
        </w:rPr>
        <w:t>Перечень муниципальных программ утвержден Постановлением администрации Щекинского района от 14.11.2013 г. № 11-1696  (представлен в Таблиц</w:t>
      </w:r>
      <w:r w:rsidR="00077F8F">
        <w:rPr>
          <w:b w:val="0"/>
          <w:sz w:val="24"/>
          <w:szCs w:val="24"/>
        </w:rPr>
        <w:t>е</w:t>
      </w:r>
      <w:r w:rsidRPr="00274ED0">
        <w:rPr>
          <w:b w:val="0"/>
          <w:sz w:val="24"/>
          <w:szCs w:val="24"/>
        </w:rPr>
        <w:t xml:space="preserve"> </w:t>
      </w:r>
      <w:r w:rsidR="00696787" w:rsidRPr="00274ED0">
        <w:rPr>
          <w:b w:val="0"/>
          <w:sz w:val="24"/>
          <w:szCs w:val="24"/>
        </w:rPr>
        <w:fldChar w:fldCharType="begin"/>
      </w:r>
      <w:r w:rsidRPr="00274ED0">
        <w:rPr>
          <w:b w:val="0"/>
          <w:sz w:val="24"/>
          <w:szCs w:val="24"/>
        </w:rPr>
        <w:instrText xml:space="preserve"> SEQ Таблица \* ARABIC </w:instrText>
      </w:r>
      <w:r w:rsidR="00696787" w:rsidRPr="00274ED0">
        <w:rPr>
          <w:b w:val="0"/>
          <w:sz w:val="24"/>
          <w:szCs w:val="24"/>
        </w:rPr>
        <w:fldChar w:fldCharType="separate"/>
      </w:r>
      <w:r w:rsidR="00D5208C">
        <w:rPr>
          <w:b w:val="0"/>
          <w:noProof/>
          <w:sz w:val="24"/>
          <w:szCs w:val="24"/>
        </w:rPr>
        <w:t>52</w:t>
      </w:r>
      <w:r w:rsidR="00696787" w:rsidRPr="00274ED0">
        <w:rPr>
          <w:b w:val="0"/>
          <w:sz w:val="24"/>
          <w:szCs w:val="24"/>
        </w:rPr>
        <w:fldChar w:fldCharType="end"/>
      </w:r>
      <w:r w:rsidRPr="00274ED0">
        <w:rPr>
          <w:b w:val="0"/>
          <w:sz w:val="24"/>
          <w:szCs w:val="24"/>
        </w:rPr>
        <w:t xml:space="preserve">). </w:t>
      </w:r>
    </w:p>
    <w:p w:rsidR="00A9610B" w:rsidRPr="00A9610B" w:rsidRDefault="00274ED0" w:rsidP="00A9610B">
      <w:pPr>
        <w:pStyle w:val="aff0"/>
        <w:jc w:val="right"/>
        <w:rPr>
          <w:sz w:val="24"/>
          <w:szCs w:val="24"/>
          <w:u w:val="single"/>
        </w:rPr>
      </w:pPr>
      <w:r w:rsidRPr="00A9610B">
        <w:rPr>
          <w:sz w:val="24"/>
          <w:szCs w:val="24"/>
          <w:u w:val="single"/>
        </w:rPr>
        <w:t xml:space="preserve">Таблица </w:t>
      </w:r>
      <w:r w:rsidR="00BA09EE" w:rsidRPr="00A9610B">
        <w:rPr>
          <w:sz w:val="24"/>
          <w:szCs w:val="24"/>
          <w:u w:val="single"/>
        </w:rPr>
        <w:t>5</w:t>
      </w:r>
      <w:r w:rsidR="00A00163" w:rsidRPr="00A9610B">
        <w:rPr>
          <w:sz w:val="24"/>
          <w:szCs w:val="24"/>
          <w:u w:val="single"/>
        </w:rPr>
        <w:t>2</w:t>
      </w:r>
      <w:r w:rsidRPr="00A9610B">
        <w:rPr>
          <w:sz w:val="24"/>
          <w:szCs w:val="24"/>
          <w:u w:val="single"/>
        </w:rPr>
        <w:t xml:space="preserve">. </w:t>
      </w:r>
    </w:p>
    <w:p w:rsidR="00274ED0" w:rsidRDefault="00274ED0" w:rsidP="00A9610B">
      <w:pPr>
        <w:pStyle w:val="aff0"/>
        <w:jc w:val="center"/>
        <w:rPr>
          <w:sz w:val="24"/>
          <w:szCs w:val="24"/>
        </w:rPr>
      </w:pPr>
      <w:r w:rsidRPr="00274ED0">
        <w:rPr>
          <w:sz w:val="24"/>
          <w:szCs w:val="24"/>
          <w:bdr w:val="none" w:sz="0" w:space="0" w:color="auto" w:frame="1"/>
        </w:rPr>
        <w:t xml:space="preserve">Перечень муниципальных программ </w:t>
      </w:r>
      <w:r w:rsidRPr="00274ED0">
        <w:rPr>
          <w:sz w:val="24"/>
          <w:szCs w:val="24"/>
        </w:rPr>
        <w:t>Щекинского района</w:t>
      </w:r>
    </w:p>
    <w:tbl>
      <w:tblPr>
        <w:tblW w:w="9796" w:type="dxa"/>
        <w:tblInd w:w="93" w:type="dxa"/>
        <w:tblLayout w:type="fixed"/>
        <w:tblLook w:val="04A0" w:firstRow="1" w:lastRow="0" w:firstColumn="1" w:lastColumn="0" w:noHBand="0" w:noVBand="1"/>
      </w:tblPr>
      <w:tblGrid>
        <w:gridCol w:w="2567"/>
        <w:gridCol w:w="1843"/>
        <w:gridCol w:w="5386"/>
      </w:tblGrid>
      <w:tr w:rsidR="00077F8F" w:rsidRPr="00A9610B" w:rsidTr="004C618C">
        <w:trPr>
          <w:trHeight w:val="570"/>
        </w:trPr>
        <w:tc>
          <w:tcPr>
            <w:tcW w:w="2567" w:type="dxa"/>
            <w:tcBorders>
              <w:top w:val="single" w:sz="8" w:space="0" w:color="auto"/>
              <w:left w:val="single" w:sz="8" w:space="0" w:color="auto"/>
              <w:bottom w:val="nil"/>
              <w:right w:val="single" w:sz="8" w:space="0" w:color="auto"/>
            </w:tcBorders>
            <w:shd w:val="clear" w:color="000000" w:fill="66FFCC"/>
            <w:vAlign w:val="center"/>
            <w:hideMark/>
          </w:tcPr>
          <w:p w:rsidR="00A9610B" w:rsidRPr="00A9610B" w:rsidRDefault="00A9610B" w:rsidP="00A9610B">
            <w:pPr>
              <w:spacing w:after="0" w:line="240" w:lineRule="auto"/>
              <w:rPr>
                <w:rFonts w:ascii="Times New Roman" w:eastAsia="Times New Roman" w:hAnsi="Times New Roman" w:cs="Times New Roman"/>
                <w:b/>
                <w:bCs/>
                <w:color w:val="000000"/>
              </w:rPr>
            </w:pPr>
            <w:r w:rsidRPr="00A9610B">
              <w:rPr>
                <w:rFonts w:ascii="Times New Roman" w:eastAsia="Times New Roman" w:hAnsi="Times New Roman" w:cs="Times New Roman"/>
                <w:b/>
                <w:bCs/>
                <w:color w:val="000000"/>
              </w:rPr>
              <w:t>Наименование муниципальной программы</w:t>
            </w:r>
          </w:p>
        </w:tc>
        <w:tc>
          <w:tcPr>
            <w:tcW w:w="1843" w:type="dxa"/>
            <w:tcBorders>
              <w:top w:val="single" w:sz="8" w:space="0" w:color="auto"/>
              <w:left w:val="nil"/>
              <w:bottom w:val="nil"/>
              <w:right w:val="single" w:sz="8" w:space="0" w:color="auto"/>
            </w:tcBorders>
            <w:shd w:val="clear" w:color="000000" w:fill="66FFCC"/>
            <w:vAlign w:val="center"/>
            <w:hideMark/>
          </w:tcPr>
          <w:p w:rsidR="00A9610B" w:rsidRPr="00A9610B" w:rsidRDefault="00A9610B" w:rsidP="00A9610B">
            <w:pPr>
              <w:spacing w:after="0" w:line="240" w:lineRule="auto"/>
              <w:rPr>
                <w:rFonts w:ascii="Times New Roman" w:eastAsia="Times New Roman" w:hAnsi="Times New Roman" w:cs="Times New Roman"/>
                <w:b/>
                <w:bCs/>
                <w:color w:val="000000"/>
              </w:rPr>
            </w:pPr>
            <w:r w:rsidRPr="00A9610B">
              <w:rPr>
                <w:rFonts w:ascii="Times New Roman" w:eastAsia="Times New Roman" w:hAnsi="Times New Roman" w:cs="Times New Roman"/>
                <w:b/>
                <w:bCs/>
                <w:color w:val="000000"/>
              </w:rPr>
              <w:t>Ответственный исполнитель, соисполнители</w:t>
            </w:r>
          </w:p>
        </w:tc>
        <w:tc>
          <w:tcPr>
            <w:tcW w:w="5386" w:type="dxa"/>
            <w:tcBorders>
              <w:top w:val="single" w:sz="8" w:space="0" w:color="auto"/>
              <w:left w:val="nil"/>
              <w:bottom w:val="nil"/>
              <w:right w:val="single" w:sz="8" w:space="0" w:color="auto"/>
            </w:tcBorders>
            <w:shd w:val="clear" w:color="000000" w:fill="66FFCC"/>
            <w:vAlign w:val="center"/>
            <w:hideMark/>
          </w:tcPr>
          <w:p w:rsidR="00A9610B" w:rsidRPr="00A9610B" w:rsidRDefault="00A9610B" w:rsidP="00A9610B">
            <w:pPr>
              <w:spacing w:after="0" w:line="240" w:lineRule="auto"/>
              <w:rPr>
                <w:rFonts w:ascii="Times New Roman" w:eastAsia="Times New Roman" w:hAnsi="Times New Roman" w:cs="Times New Roman"/>
                <w:b/>
                <w:bCs/>
                <w:color w:val="000000"/>
              </w:rPr>
            </w:pPr>
            <w:r w:rsidRPr="00A9610B">
              <w:rPr>
                <w:rFonts w:ascii="Times New Roman" w:eastAsia="Times New Roman" w:hAnsi="Times New Roman" w:cs="Times New Roman"/>
                <w:b/>
                <w:bCs/>
                <w:color w:val="000000"/>
              </w:rPr>
              <w:t>Основные направления реализации муниципальной программы</w:t>
            </w:r>
          </w:p>
        </w:tc>
      </w:tr>
      <w:tr w:rsidR="006F1573" w:rsidRPr="00A9610B" w:rsidTr="004C618C">
        <w:trPr>
          <w:trHeight w:val="3093"/>
        </w:trPr>
        <w:tc>
          <w:tcPr>
            <w:tcW w:w="2567" w:type="dxa"/>
            <w:tcBorders>
              <w:top w:val="single" w:sz="4" w:space="0" w:color="auto"/>
              <w:left w:val="single" w:sz="4" w:space="0" w:color="auto"/>
              <w:bottom w:val="single" w:sz="4" w:space="0" w:color="auto"/>
              <w:right w:val="single" w:sz="4" w:space="0" w:color="auto"/>
            </w:tcBorders>
            <w:shd w:val="clear" w:color="000000" w:fill="FFFFFF"/>
            <w:hideMark/>
          </w:tcPr>
          <w:p w:rsidR="006F1573" w:rsidRPr="00A9610B" w:rsidRDefault="006F1573"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1.Развитие образования и архивного дела в муниципальном образовании Щекинский район</w:t>
            </w:r>
          </w:p>
        </w:tc>
        <w:tc>
          <w:tcPr>
            <w:tcW w:w="1843" w:type="dxa"/>
            <w:tcBorders>
              <w:top w:val="single" w:sz="4" w:space="0" w:color="auto"/>
              <w:left w:val="nil"/>
              <w:bottom w:val="single" w:sz="4" w:space="0" w:color="auto"/>
              <w:right w:val="single" w:sz="4" w:space="0" w:color="auto"/>
            </w:tcBorders>
            <w:shd w:val="clear" w:color="000000" w:fill="FFFFFF"/>
            <w:hideMark/>
          </w:tcPr>
          <w:p w:rsidR="006F1573" w:rsidRDefault="006F1573"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Комитет по образованию</w:t>
            </w:r>
          </w:p>
          <w:p w:rsidR="006F1573" w:rsidRPr="00A9610B" w:rsidRDefault="006F1573" w:rsidP="00077F8F">
            <w:pPr>
              <w:spacing w:after="0" w:line="240" w:lineRule="auto"/>
              <w:rPr>
                <w:rFonts w:ascii="Times New Roman" w:eastAsia="Times New Roman" w:hAnsi="Times New Roman" w:cs="Times New Roman"/>
                <w:color w:val="000000"/>
              </w:rPr>
            </w:pPr>
          </w:p>
          <w:p w:rsidR="006F1573" w:rsidRPr="00A9610B" w:rsidRDefault="006F1573"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Соисполнители: МКУ «Архив Щекинского района»</w:t>
            </w:r>
          </w:p>
          <w:p w:rsidR="006F1573" w:rsidRPr="00A9610B" w:rsidRDefault="006F1573" w:rsidP="00077F8F">
            <w:pPr>
              <w:spacing w:after="0" w:line="240" w:lineRule="auto"/>
              <w:rPr>
                <w:rFonts w:ascii="Times New Roman" w:eastAsia="Times New Roman" w:hAnsi="Times New Roman" w:cs="Times New Roman"/>
                <w:color w:val="000000"/>
              </w:rPr>
            </w:pPr>
          </w:p>
        </w:tc>
        <w:tc>
          <w:tcPr>
            <w:tcW w:w="5386" w:type="dxa"/>
            <w:tcBorders>
              <w:top w:val="single" w:sz="4" w:space="0" w:color="auto"/>
              <w:left w:val="single" w:sz="4" w:space="0" w:color="auto"/>
              <w:bottom w:val="single" w:sz="4" w:space="0" w:color="auto"/>
              <w:right w:val="single" w:sz="4" w:space="0" w:color="auto"/>
            </w:tcBorders>
            <w:shd w:val="clear" w:color="000000" w:fill="FFFFFF"/>
            <w:hideMark/>
          </w:tcPr>
          <w:p w:rsidR="006F1573" w:rsidRPr="00A9610B" w:rsidRDefault="006F1573"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Обеспечение прав граждан на доступное и качественное дошкольное образование; обеспечение прав граждан на доступное и качественное общее образование для обучающихся в соответствии с требованиями инновационной экономики и запросами граждан, развитие муниципальной системы образования как сферы социализации детей; обеспечение прав граждан на доступное и качественное дополнительное образование; обеспечение организации предоставления услуг в сфере образования; сохранение архивного фонда и развитие архивного дела; обеспечение реализации муниципальной программы «Развитие образования и архивного дела в муниципальном образовании Щекинский район»</w:t>
            </w:r>
          </w:p>
        </w:tc>
      </w:tr>
      <w:tr w:rsidR="006F1573" w:rsidRPr="00A9610B" w:rsidTr="004C618C">
        <w:trPr>
          <w:trHeight w:val="300"/>
        </w:trPr>
        <w:tc>
          <w:tcPr>
            <w:tcW w:w="2567"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A9610B" w:rsidRPr="00A9610B" w:rsidRDefault="00A9610B"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2. Развитие культуры в муниципальном образовании Щекинский район</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A9610B" w:rsidRPr="00A9610B" w:rsidRDefault="00A9610B"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Комитет по культуре, молодежной политике и спорту</w:t>
            </w:r>
          </w:p>
        </w:tc>
        <w:tc>
          <w:tcPr>
            <w:tcW w:w="5386"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A9610B" w:rsidRPr="00A9610B" w:rsidRDefault="00A9610B"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Сохранение и развитие библиотечного дела; сохранение и развитие музейного дела; сохранение и развитие самодеятельного творчества, культурно-досуговой и просветительской деятельности; сохранение и развитие системы художественного и музыкального образования; обеспечение деятельности учреждений культуры; сохранение военно-мемориальных объектов в Щекинском районе; обеспечение реализации муниципальной программы «Развитие культуры в муниципальном образовании Щекинский район</w:t>
            </w:r>
          </w:p>
        </w:tc>
      </w:tr>
      <w:tr w:rsidR="00077F8F" w:rsidRPr="00A9610B" w:rsidTr="004C618C">
        <w:trPr>
          <w:trHeight w:val="300"/>
        </w:trPr>
        <w:tc>
          <w:tcPr>
            <w:tcW w:w="2567" w:type="dxa"/>
            <w:vMerge/>
            <w:tcBorders>
              <w:top w:val="nil"/>
              <w:left w:val="single" w:sz="4" w:space="0" w:color="auto"/>
              <w:bottom w:val="single" w:sz="4" w:space="0" w:color="auto"/>
              <w:right w:val="single" w:sz="4" w:space="0" w:color="auto"/>
            </w:tcBorders>
            <w:hideMark/>
          </w:tcPr>
          <w:p w:rsidR="00A9610B" w:rsidRPr="00A9610B" w:rsidRDefault="00A9610B" w:rsidP="00077F8F">
            <w:pPr>
              <w:spacing w:after="0" w:line="240" w:lineRule="auto"/>
              <w:rPr>
                <w:rFonts w:ascii="Times New Roman" w:eastAsia="Times New Roman" w:hAnsi="Times New Roman" w:cs="Times New Roman"/>
                <w:color w:val="000000"/>
              </w:rPr>
            </w:pPr>
          </w:p>
        </w:tc>
        <w:tc>
          <w:tcPr>
            <w:tcW w:w="1843" w:type="dxa"/>
            <w:vMerge/>
            <w:tcBorders>
              <w:top w:val="nil"/>
              <w:left w:val="single" w:sz="4" w:space="0" w:color="auto"/>
              <w:bottom w:val="single" w:sz="4" w:space="0" w:color="auto"/>
              <w:right w:val="single" w:sz="4" w:space="0" w:color="auto"/>
            </w:tcBorders>
            <w:hideMark/>
          </w:tcPr>
          <w:p w:rsidR="00A9610B" w:rsidRPr="00A9610B" w:rsidRDefault="00A9610B" w:rsidP="00077F8F">
            <w:pPr>
              <w:spacing w:after="0" w:line="240" w:lineRule="auto"/>
              <w:rPr>
                <w:rFonts w:ascii="Times New Roman" w:eastAsia="Times New Roman" w:hAnsi="Times New Roman" w:cs="Times New Roman"/>
                <w:color w:val="000000"/>
              </w:rPr>
            </w:pPr>
          </w:p>
        </w:tc>
        <w:tc>
          <w:tcPr>
            <w:tcW w:w="5386" w:type="dxa"/>
            <w:vMerge/>
            <w:tcBorders>
              <w:top w:val="nil"/>
              <w:left w:val="single" w:sz="4" w:space="0" w:color="auto"/>
              <w:bottom w:val="single" w:sz="4" w:space="0" w:color="auto"/>
              <w:right w:val="single" w:sz="4" w:space="0" w:color="auto"/>
            </w:tcBorders>
            <w:hideMark/>
          </w:tcPr>
          <w:p w:rsidR="00A9610B" w:rsidRPr="00A9610B" w:rsidRDefault="00A9610B" w:rsidP="00077F8F">
            <w:pPr>
              <w:spacing w:after="0" w:line="240" w:lineRule="auto"/>
              <w:rPr>
                <w:rFonts w:ascii="Times New Roman" w:eastAsia="Times New Roman" w:hAnsi="Times New Roman" w:cs="Times New Roman"/>
                <w:color w:val="000000"/>
              </w:rPr>
            </w:pPr>
          </w:p>
        </w:tc>
      </w:tr>
      <w:tr w:rsidR="00077F8F" w:rsidRPr="00A9610B" w:rsidTr="004C618C">
        <w:trPr>
          <w:trHeight w:val="300"/>
        </w:trPr>
        <w:tc>
          <w:tcPr>
            <w:tcW w:w="2567" w:type="dxa"/>
            <w:vMerge/>
            <w:tcBorders>
              <w:top w:val="nil"/>
              <w:left w:val="single" w:sz="4" w:space="0" w:color="auto"/>
              <w:bottom w:val="single" w:sz="4" w:space="0" w:color="auto"/>
              <w:right w:val="single" w:sz="4" w:space="0" w:color="auto"/>
            </w:tcBorders>
            <w:hideMark/>
          </w:tcPr>
          <w:p w:rsidR="00A9610B" w:rsidRPr="00A9610B" w:rsidRDefault="00A9610B" w:rsidP="00077F8F">
            <w:pPr>
              <w:spacing w:after="0" w:line="240" w:lineRule="auto"/>
              <w:rPr>
                <w:rFonts w:ascii="Times New Roman" w:eastAsia="Times New Roman" w:hAnsi="Times New Roman" w:cs="Times New Roman"/>
                <w:color w:val="000000"/>
              </w:rPr>
            </w:pPr>
          </w:p>
        </w:tc>
        <w:tc>
          <w:tcPr>
            <w:tcW w:w="1843" w:type="dxa"/>
            <w:vMerge/>
            <w:tcBorders>
              <w:top w:val="nil"/>
              <w:left w:val="single" w:sz="4" w:space="0" w:color="auto"/>
              <w:bottom w:val="single" w:sz="4" w:space="0" w:color="auto"/>
              <w:right w:val="single" w:sz="4" w:space="0" w:color="auto"/>
            </w:tcBorders>
            <w:hideMark/>
          </w:tcPr>
          <w:p w:rsidR="00A9610B" w:rsidRPr="00A9610B" w:rsidRDefault="00A9610B" w:rsidP="00077F8F">
            <w:pPr>
              <w:spacing w:after="0" w:line="240" w:lineRule="auto"/>
              <w:rPr>
                <w:rFonts w:ascii="Times New Roman" w:eastAsia="Times New Roman" w:hAnsi="Times New Roman" w:cs="Times New Roman"/>
                <w:color w:val="000000"/>
              </w:rPr>
            </w:pPr>
          </w:p>
        </w:tc>
        <w:tc>
          <w:tcPr>
            <w:tcW w:w="5386" w:type="dxa"/>
            <w:vMerge/>
            <w:tcBorders>
              <w:top w:val="nil"/>
              <w:left w:val="single" w:sz="4" w:space="0" w:color="auto"/>
              <w:bottom w:val="single" w:sz="4" w:space="0" w:color="auto"/>
              <w:right w:val="single" w:sz="4" w:space="0" w:color="auto"/>
            </w:tcBorders>
            <w:hideMark/>
          </w:tcPr>
          <w:p w:rsidR="00A9610B" w:rsidRPr="00A9610B" w:rsidRDefault="00A9610B" w:rsidP="00077F8F">
            <w:pPr>
              <w:spacing w:after="0" w:line="240" w:lineRule="auto"/>
              <w:rPr>
                <w:rFonts w:ascii="Times New Roman" w:eastAsia="Times New Roman" w:hAnsi="Times New Roman" w:cs="Times New Roman"/>
                <w:color w:val="000000"/>
              </w:rPr>
            </w:pPr>
          </w:p>
        </w:tc>
      </w:tr>
      <w:tr w:rsidR="00077F8F" w:rsidRPr="00A9610B" w:rsidTr="004C618C">
        <w:trPr>
          <w:trHeight w:val="300"/>
        </w:trPr>
        <w:tc>
          <w:tcPr>
            <w:tcW w:w="2567"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A9610B" w:rsidRPr="00A9610B" w:rsidRDefault="00A9610B" w:rsidP="00077F8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w:t>
            </w:r>
            <w:r w:rsidRPr="00A9610B">
              <w:rPr>
                <w:rFonts w:ascii="Times New Roman" w:eastAsia="Times New Roman" w:hAnsi="Times New Roman" w:cs="Times New Roman"/>
                <w:color w:val="000000"/>
              </w:rPr>
              <w:t>Развитие физической культуры, спорта и молодежной политики в муниципальном образовании Щекинский район</w:t>
            </w:r>
          </w:p>
        </w:tc>
        <w:tc>
          <w:tcPr>
            <w:tcW w:w="1843" w:type="dxa"/>
            <w:vMerge w:val="restart"/>
            <w:tcBorders>
              <w:top w:val="nil"/>
              <w:left w:val="single" w:sz="4" w:space="0" w:color="auto"/>
              <w:bottom w:val="single" w:sz="4" w:space="0" w:color="auto"/>
              <w:right w:val="single" w:sz="4" w:space="0" w:color="auto"/>
            </w:tcBorders>
            <w:shd w:val="clear" w:color="000000" w:fill="FFFFFF"/>
            <w:hideMark/>
          </w:tcPr>
          <w:p w:rsidR="00A9610B" w:rsidRPr="00A9610B" w:rsidRDefault="00A9610B"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Комитет по культуре, молодежной политике и спорту</w:t>
            </w:r>
          </w:p>
        </w:tc>
        <w:tc>
          <w:tcPr>
            <w:tcW w:w="5386" w:type="dxa"/>
            <w:vMerge w:val="restart"/>
            <w:tcBorders>
              <w:top w:val="nil"/>
              <w:left w:val="single" w:sz="4" w:space="0" w:color="auto"/>
              <w:bottom w:val="single" w:sz="4" w:space="0" w:color="auto"/>
              <w:right w:val="single" w:sz="4" w:space="0" w:color="auto"/>
            </w:tcBorders>
            <w:shd w:val="clear" w:color="000000" w:fill="FFFFFF"/>
            <w:hideMark/>
          </w:tcPr>
          <w:p w:rsidR="00A9610B" w:rsidRPr="00A9610B" w:rsidRDefault="00A9610B"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 xml:space="preserve">Строительство и реконструкция объектов спортивного назначения; создание условий для развития физической культуры и спорта; развитие массового футбола; создание условий для развития молодежной политики в муниципальном образовании Щекинский район; создание условий для развития молодежной политики в муниципальном образовании город </w:t>
            </w:r>
            <w:r w:rsidRPr="00A9610B">
              <w:rPr>
                <w:rFonts w:ascii="Times New Roman" w:eastAsia="Times New Roman" w:hAnsi="Times New Roman" w:cs="Times New Roman"/>
                <w:color w:val="000000"/>
              </w:rPr>
              <w:lastRenderedPageBreak/>
              <w:t>Щекино Щекинского района</w:t>
            </w:r>
          </w:p>
        </w:tc>
      </w:tr>
      <w:tr w:rsidR="00077F8F" w:rsidRPr="00A9610B" w:rsidTr="004C618C">
        <w:trPr>
          <w:trHeight w:val="300"/>
        </w:trPr>
        <w:tc>
          <w:tcPr>
            <w:tcW w:w="2567" w:type="dxa"/>
            <w:vMerge/>
            <w:tcBorders>
              <w:top w:val="nil"/>
              <w:left w:val="single" w:sz="4" w:space="0" w:color="auto"/>
              <w:bottom w:val="single" w:sz="4" w:space="0" w:color="auto"/>
              <w:right w:val="single" w:sz="4" w:space="0" w:color="auto"/>
            </w:tcBorders>
            <w:hideMark/>
          </w:tcPr>
          <w:p w:rsidR="00A9610B" w:rsidRPr="00A9610B" w:rsidRDefault="00A9610B" w:rsidP="00077F8F">
            <w:pPr>
              <w:spacing w:after="0" w:line="240" w:lineRule="auto"/>
              <w:rPr>
                <w:rFonts w:ascii="Times New Roman" w:eastAsia="Times New Roman" w:hAnsi="Times New Roman" w:cs="Times New Roman"/>
                <w:color w:val="000000"/>
              </w:rPr>
            </w:pPr>
          </w:p>
        </w:tc>
        <w:tc>
          <w:tcPr>
            <w:tcW w:w="1843" w:type="dxa"/>
            <w:vMerge/>
            <w:tcBorders>
              <w:top w:val="nil"/>
              <w:left w:val="single" w:sz="4" w:space="0" w:color="auto"/>
              <w:bottom w:val="single" w:sz="4" w:space="0" w:color="auto"/>
              <w:right w:val="single" w:sz="4" w:space="0" w:color="auto"/>
            </w:tcBorders>
            <w:hideMark/>
          </w:tcPr>
          <w:p w:rsidR="00A9610B" w:rsidRPr="00A9610B" w:rsidRDefault="00A9610B" w:rsidP="00077F8F">
            <w:pPr>
              <w:spacing w:after="0" w:line="240" w:lineRule="auto"/>
              <w:rPr>
                <w:rFonts w:ascii="Times New Roman" w:eastAsia="Times New Roman" w:hAnsi="Times New Roman" w:cs="Times New Roman"/>
                <w:color w:val="000000"/>
              </w:rPr>
            </w:pPr>
          </w:p>
        </w:tc>
        <w:tc>
          <w:tcPr>
            <w:tcW w:w="5386" w:type="dxa"/>
            <w:vMerge/>
            <w:tcBorders>
              <w:top w:val="nil"/>
              <w:left w:val="single" w:sz="4" w:space="0" w:color="auto"/>
              <w:bottom w:val="single" w:sz="4" w:space="0" w:color="auto"/>
              <w:right w:val="single" w:sz="4" w:space="0" w:color="auto"/>
            </w:tcBorders>
            <w:hideMark/>
          </w:tcPr>
          <w:p w:rsidR="00A9610B" w:rsidRPr="00A9610B" w:rsidRDefault="00A9610B" w:rsidP="00077F8F">
            <w:pPr>
              <w:spacing w:after="0" w:line="240" w:lineRule="auto"/>
              <w:rPr>
                <w:rFonts w:ascii="Times New Roman" w:eastAsia="Times New Roman" w:hAnsi="Times New Roman" w:cs="Times New Roman"/>
                <w:color w:val="000000"/>
              </w:rPr>
            </w:pPr>
          </w:p>
        </w:tc>
      </w:tr>
      <w:tr w:rsidR="006F1573" w:rsidRPr="00A9610B" w:rsidTr="004C618C">
        <w:trPr>
          <w:trHeight w:val="2100"/>
        </w:trPr>
        <w:tc>
          <w:tcPr>
            <w:tcW w:w="2567" w:type="dxa"/>
            <w:tcBorders>
              <w:top w:val="single" w:sz="4" w:space="0" w:color="auto"/>
              <w:left w:val="single" w:sz="4" w:space="0" w:color="auto"/>
              <w:bottom w:val="single" w:sz="4" w:space="0" w:color="auto"/>
              <w:right w:val="single" w:sz="4" w:space="0" w:color="auto"/>
            </w:tcBorders>
            <w:shd w:val="clear" w:color="000000" w:fill="FFFFFF"/>
            <w:hideMark/>
          </w:tcPr>
          <w:p w:rsidR="00A9610B" w:rsidRPr="00A9610B" w:rsidRDefault="00A9610B" w:rsidP="00077F8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4.</w:t>
            </w:r>
            <w:r w:rsidRPr="00A9610B">
              <w:rPr>
                <w:rFonts w:ascii="Times New Roman" w:eastAsia="Times New Roman" w:hAnsi="Times New Roman" w:cs="Times New Roman"/>
                <w:color w:val="000000"/>
              </w:rPr>
              <w:t>Социальная поддержка населения в муниципальном образовании Щекинский район</w:t>
            </w:r>
          </w:p>
        </w:tc>
        <w:tc>
          <w:tcPr>
            <w:tcW w:w="1843" w:type="dxa"/>
            <w:tcBorders>
              <w:top w:val="single" w:sz="4" w:space="0" w:color="auto"/>
              <w:left w:val="nil"/>
              <w:bottom w:val="single" w:sz="4" w:space="0" w:color="auto"/>
              <w:right w:val="single" w:sz="4" w:space="0" w:color="auto"/>
            </w:tcBorders>
            <w:shd w:val="clear" w:color="000000" w:fill="FFFFFF"/>
            <w:hideMark/>
          </w:tcPr>
          <w:p w:rsidR="006F1573" w:rsidRDefault="00A9610B"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Комитет по образованию</w:t>
            </w:r>
          </w:p>
          <w:p w:rsidR="006F1573" w:rsidRDefault="006F1573" w:rsidP="00077F8F">
            <w:pPr>
              <w:spacing w:after="0" w:line="240" w:lineRule="auto"/>
              <w:rPr>
                <w:rFonts w:ascii="Times New Roman" w:eastAsia="Times New Roman" w:hAnsi="Times New Roman" w:cs="Times New Roman"/>
                <w:color w:val="000000"/>
              </w:rPr>
            </w:pPr>
          </w:p>
          <w:p w:rsidR="00A9610B" w:rsidRPr="00A9610B" w:rsidRDefault="00A9610B"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Соисполнители: Администрация Щекинского района (отдел по муниципальной службе, кадрам и мобилизационной подготовке) Комитет по культуре, молодежной политике и спорту</w:t>
            </w:r>
          </w:p>
        </w:tc>
        <w:tc>
          <w:tcPr>
            <w:tcW w:w="5386" w:type="dxa"/>
            <w:tcBorders>
              <w:top w:val="single" w:sz="4" w:space="0" w:color="auto"/>
              <w:left w:val="nil"/>
              <w:bottom w:val="single" w:sz="4" w:space="0" w:color="auto"/>
              <w:right w:val="single" w:sz="4" w:space="0" w:color="auto"/>
            </w:tcBorders>
            <w:shd w:val="clear" w:color="000000" w:fill="FFFFFF"/>
            <w:hideMark/>
          </w:tcPr>
          <w:p w:rsidR="00A9610B" w:rsidRPr="00A9610B" w:rsidRDefault="00A9610B"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Обеспечение социальной поддержки отдельных категорий населения; создание доступной среды для инвалидов и маломобильных групп населения; социальная поддержка женщин при рождении третьего и последующих детей; организация отдыха, оздоровления и занятости детей</w:t>
            </w:r>
          </w:p>
        </w:tc>
      </w:tr>
      <w:tr w:rsidR="00077F8F" w:rsidRPr="00A9610B" w:rsidTr="004C618C">
        <w:trPr>
          <w:trHeight w:val="1200"/>
        </w:trPr>
        <w:tc>
          <w:tcPr>
            <w:tcW w:w="2567" w:type="dxa"/>
            <w:tcBorders>
              <w:top w:val="nil"/>
              <w:left w:val="single" w:sz="4" w:space="0" w:color="auto"/>
              <w:bottom w:val="single" w:sz="4" w:space="0" w:color="auto"/>
              <w:right w:val="single" w:sz="4" w:space="0" w:color="auto"/>
            </w:tcBorders>
            <w:shd w:val="clear" w:color="000000" w:fill="FFFFFF"/>
            <w:hideMark/>
          </w:tcPr>
          <w:p w:rsidR="00A9610B" w:rsidRPr="00A9610B" w:rsidRDefault="00A9610B"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5.Управление муниципальными финансами муниципального образования Щекинский район</w:t>
            </w:r>
          </w:p>
        </w:tc>
        <w:tc>
          <w:tcPr>
            <w:tcW w:w="1843" w:type="dxa"/>
            <w:tcBorders>
              <w:top w:val="nil"/>
              <w:left w:val="nil"/>
              <w:bottom w:val="single" w:sz="4" w:space="0" w:color="auto"/>
              <w:right w:val="single" w:sz="4" w:space="0" w:color="auto"/>
            </w:tcBorders>
            <w:shd w:val="clear" w:color="000000" w:fill="FFFFFF"/>
            <w:hideMark/>
          </w:tcPr>
          <w:p w:rsidR="00A9610B" w:rsidRPr="00A9610B" w:rsidRDefault="00A9610B"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Финансовое управление</w:t>
            </w:r>
          </w:p>
        </w:tc>
        <w:tc>
          <w:tcPr>
            <w:tcW w:w="5386" w:type="dxa"/>
            <w:tcBorders>
              <w:top w:val="nil"/>
              <w:left w:val="nil"/>
              <w:bottom w:val="single" w:sz="4" w:space="0" w:color="auto"/>
              <w:right w:val="single" w:sz="4" w:space="0" w:color="auto"/>
            </w:tcBorders>
            <w:shd w:val="clear" w:color="000000" w:fill="FFFFFF"/>
            <w:hideMark/>
          </w:tcPr>
          <w:p w:rsidR="00A9610B" w:rsidRPr="00A9610B" w:rsidRDefault="00A9610B"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Развитие механизмов регулирования межбюджетных отношений; управление муниципальным долгом; обеспечение реализации муниципальной программы «Управление муниципальными финансами муниципального образования Щекинский район»</w:t>
            </w:r>
          </w:p>
        </w:tc>
      </w:tr>
      <w:tr w:rsidR="00077F8F" w:rsidRPr="00A9610B" w:rsidTr="004C618C">
        <w:trPr>
          <w:trHeight w:val="2100"/>
        </w:trPr>
        <w:tc>
          <w:tcPr>
            <w:tcW w:w="2567" w:type="dxa"/>
            <w:tcBorders>
              <w:top w:val="nil"/>
              <w:left w:val="single" w:sz="4" w:space="0" w:color="auto"/>
              <w:bottom w:val="single" w:sz="4" w:space="0" w:color="auto"/>
              <w:right w:val="single" w:sz="4" w:space="0" w:color="auto"/>
            </w:tcBorders>
            <w:shd w:val="clear" w:color="000000" w:fill="FFFFFF"/>
            <w:hideMark/>
          </w:tcPr>
          <w:p w:rsidR="00A9610B" w:rsidRPr="00A9610B" w:rsidRDefault="00A9610B"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6. Энергосбережение и повышение энергетической эффективности в муниципальном образовании Щекинский район</w:t>
            </w:r>
          </w:p>
        </w:tc>
        <w:tc>
          <w:tcPr>
            <w:tcW w:w="1843" w:type="dxa"/>
            <w:tcBorders>
              <w:top w:val="nil"/>
              <w:left w:val="nil"/>
              <w:bottom w:val="single" w:sz="4" w:space="0" w:color="auto"/>
              <w:right w:val="single" w:sz="4" w:space="0" w:color="auto"/>
            </w:tcBorders>
            <w:shd w:val="clear" w:color="000000" w:fill="FFFFFF"/>
            <w:hideMark/>
          </w:tcPr>
          <w:p w:rsidR="00A9610B" w:rsidRPr="00A9610B" w:rsidRDefault="00A9610B"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Администрация Щекинского района (комитет по вопросам жизнеобеспечения, строительства и дорожно-транспортному хозяйству) Соисполнители: Комитет по образованию; Комитет по культуре, молодежной политике и спорту</w:t>
            </w:r>
          </w:p>
        </w:tc>
        <w:tc>
          <w:tcPr>
            <w:tcW w:w="5386" w:type="dxa"/>
            <w:tcBorders>
              <w:top w:val="nil"/>
              <w:left w:val="nil"/>
              <w:bottom w:val="single" w:sz="4" w:space="0" w:color="auto"/>
              <w:right w:val="single" w:sz="4" w:space="0" w:color="auto"/>
            </w:tcBorders>
            <w:shd w:val="clear" w:color="000000" w:fill="FFFFFF"/>
            <w:hideMark/>
          </w:tcPr>
          <w:p w:rsidR="00A9610B" w:rsidRPr="00A9610B" w:rsidRDefault="00A9610B"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Обеспечение энергосбережения и энергоэффективности в муниципальных учреждениях Щекинского района</w:t>
            </w:r>
          </w:p>
        </w:tc>
      </w:tr>
      <w:tr w:rsidR="00077F8F" w:rsidRPr="00A9610B" w:rsidTr="004C618C">
        <w:trPr>
          <w:trHeight w:val="1200"/>
        </w:trPr>
        <w:tc>
          <w:tcPr>
            <w:tcW w:w="2567" w:type="dxa"/>
            <w:tcBorders>
              <w:top w:val="nil"/>
              <w:left w:val="single" w:sz="4" w:space="0" w:color="auto"/>
              <w:bottom w:val="single" w:sz="4" w:space="0" w:color="auto"/>
              <w:right w:val="single" w:sz="4" w:space="0" w:color="auto"/>
            </w:tcBorders>
            <w:shd w:val="clear" w:color="000000" w:fill="FFFFFF"/>
            <w:hideMark/>
          </w:tcPr>
          <w:p w:rsidR="00A9610B" w:rsidRPr="00A9610B" w:rsidRDefault="00A9610B"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7.Управление муниципальным имуществом и земельными ресурсами муниципального образования Щекинский район</w:t>
            </w:r>
          </w:p>
        </w:tc>
        <w:tc>
          <w:tcPr>
            <w:tcW w:w="1843" w:type="dxa"/>
            <w:tcBorders>
              <w:top w:val="nil"/>
              <w:left w:val="nil"/>
              <w:bottom w:val="single" w:sz="4" w:space="0" w:color="auto"/>
              <w:right w:val="single" w:sz="4" w:space="0" w:color="auto"/>
            </w:tcBorders>
            <w:shd w:val="clear" w:color="000000" w:fill="FFFFFF"/>
            <w:hideMark/>
          </w:tcPr>
          <w:p w:rsidR="00A9610B" w:rsidRPr="00A9610B" w:rsidRDefault="00A9610B"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Администрация Щекинского района (управление архитектуры, земельных и имущественных отношений)</w:t>
            </w:r>
          </w:p>
        </w:tc>
        <w:tc>
          <w:tcPr>
            <w:tcW w:w="5386" w:type="dxa"/>
            <w:tcBorders>
              <w:top w:val="nil"/>
              <w:left w:val="nil"/>
              <w:bottom w:val="single" w:sz="4" w:space="0" w:color="auto"/>
              <w:right w:val="single" w:sz="4" w:space="0" w:color="auto"/>
            </w:tcBorders>
            <w:shd w:val="clear" w:color="000000" w:fill="FFFFFF"/>
            <w:hideMark/>
          </w:tcPr>
          <w:p w:rsidR="00A9610B" w:rsidRPr="00A9610B" w:rsidRDefault="00A9610B"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Повышение эффективности в управлении и распоряжении муниципальным имуществом; повышение эффективности в управлении и распоряжении земельными ресурсами</w:t>
            </w:r>
          </w:p>
        </w:tc>
      </w:tr>
      <w:tr w:rsidR="006F1573" w:rsidRPr="00A9610B" w:rsidTr="004C618C">
        <w:trPr>
          <w:trHeight w:val="3542"/>
        </w:trPr>
        <w:tc>
          <w:tcPr>
            <w:tcW w:w="2567" w:type="dxa"/>
            <w:tcBorders>
              <w:top w:val="single" w:sz="4" w:space="0" w:color="auto"/>
              <w:left w:val="single" w:sz="4" w:space="0" w:color="auto"/>
              <w:bottom w:val="single" w:sz="4" w:space="0" w:color="auto"/>
              <w:right w:val="single" w:sz="4" w:space="0" w:color="auto"/>
            </w:tcBorders>
            <w:shd w:val="clear" w:color="000000" w:fill="FFFFFF"/>
            <w:hideMark/>
          </w:tcPr>
          <w:p w:rsidR="006F1573" w:rsidRPr="00A9610B" w:rsidRDefault="006F1573" w:rsidP="00077F8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8.</w:t>
            </w:r>
            <w:r w:rsidRPr="00A9610B">
              <w:rPr>
                <w:rFonts w:ascii="Times New Roman" w:eastAsia="Times New Roman" w:hAnsi="Times New Roman" w:cs="Times New Roman"/>
                <w:color w:val="000000"/>
              </w:rPr>
              <w:t>Повышение общественной безопасности населения на территории муниципального образования Щекинский район</w:t>
            </w:r>
          </w:p>
        </w:tc>
        <w:tc>
          <w:tcPr>
            <w:tcW w:w="1843" w:type="dxa"/>
            <w:tcBorders>
              <w:top w:val="single" w:sz="4" w:space="0" w:color="auto"/>
              <w:left w:val="nil"/>
              <w:bottom w:val="single" w:sz="4" w:space="0" w:color="auto"/>
              <w:right w:val="single" w:sz="4" w:space="0" w:color="auto"/>
            </w:tcBorders>
            <w:shd w:val="clear" w:color="000000" w:fill="FFFFFF"/>
            <w:hideMark/>
          </w:tcPr>
          <w:p w:rsidR="006F1573" w:rsidRPr="00A9610B" w:rsidRDefault="006F1573"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Администрация Щекинского района (комитет по правовой работе администрации Щекинского района)</w:t>
            </w:r>
          </w:p>
          <w:p w:rsidR="006F1573" w:rsidRPr="00A9610B" w:rsidRDefault="006F1573"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Соисполнители: финансовое управление администрации Щекинского района</w:t>
            </w:r>
          </w:p>
        </w:tc>
        <w:tc>
          <w:tcPr>
            <w:tcW w:w="5386" w:type="dxa"/>
            <w:tcBorders>
              <w:top w:val="single" w:sz="4" w:space="0" w:color="auto"/>
              <w:left w:val="single" w:sz="4" w:space="0" w:color="auto"/>
              <w:bottom w:val="single" w:sz="4" w:space="0" w:color="auto"/>
              <w:right w:val="single" w:sz="4" w:space="0" w:color="auto"/>
            </w:tcBorders>
            <w:shd w:val="clear" w:color="000000" w:fill="FFFFFF"/>
            <w:hideMark/>
          </w:tcPr>
          <w:p w:rsidR="006F1573" w:rsidRPr="00A9610B" w:rsidRDefault="006F1573"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Профилактика правонарушений, терроризма и экстремизма на территории муниципального образования Щекинский район; противодействие злоупотреблению наркотиками и их незаконному обороту на территории муниципального образования Щекинский район</w:t>
            </w:r>
          </w:p>
        </w:tc>
      </w:tr>
      <w:tr w:rsidR="006F1573" w:rsidRPr="00A9610B" w:rsidTr="004C618C">
        <w:trPr>
          <w:trHeight w:val="3744"/>
        </w:trPr>
        <w:tc>
          <w:tcPr>
            <w:tcW w:w="2567" w:type="dxa"/>
            <w:tcBorders>
              <w:top w:val="nil"/>
              <w:left w:val="single" w:sz="4" w:space="0" w:color="auto"/>
              <w:bottom w:val="single" w:sz="4" w:space="0" w:color="auto"/>
              <w:right w:val="single" w:sz="4" w:space="0" w:color="auto"/>
            </w:tcBorders>
            <w:shd w:val="clear" w:color="000000" w:fill="FFFFFF"/>
            <w:hideMark/>
          </w:tcPr>
          <w:p w:rsidR="00A9610B" w:rsidRPr="00A9610B" w:rsidRDefault="00A9610B"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9. Защита населения и территории от чрезвычайных ситуаций, обеспечение пожарной безопасности и безопасности людей на водных объектах Щекинского района</w:t>
            </w:r>
          </w:p>
        </w:tc>
        <w:tc>
          <w:tcPr>
            <w:tcW w:w="1843" w:type="dxa"/>
            <w:tcBorders>
              <w:top w:val="single" w:sz="4" w:space="0" w:color="auto"/>
              <w:left w:val="nil"/>
              <w:bottom w:val="single" w:sz="4" w:space="0" w:color="auto"/>
              <w:right w:val="single" w:sz="4" w:space="0" w:color="auto"/>
            </w:tcBorders>
            <w:shd w:val="clear" w:color="000000" w:fill="FFFFFF"/>
            <w:hideMark/>
          </w:tcPr>
          <w:p w:rsidR="00A9610B" w:rsidRPr="00A9610B" w:rsidRDefault="00A9610B"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Администрация Щекинского района (отдел по ГО, ЧС и охране окружающей среды)</w:t>
            </w:r>
          </w:p>
        </w:tc>
        <w:tc>
          <w:tcPr>
            <w:tcW w:w="5386" w:type="dxa"/>
            <w:tcBorders>
              <w:top w:val="nil"/>
              <w:left w:val="nil"/>
              <w:bottom w:val="single" w:sz="4" w:space="0" w:color="auto"/>
              <w:right w:val="single" w:sz="4" w:space="0" w:color="auto"/>
            </w:tcBorders>
            <w:shd w:val="clear" w:color="000000" w:fill="FFFFFF"/>
            <w:hideMark/>
          </w:tcPr>
          <w:p w:rsidR="00A9610B" w:rsidRPr="00A9610B" w:rsidRDefault="00A9610B"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Совершенствование гражданской обороны, системы предупреждения и ликвидации чрезвычайных ситуаций, защиты населения и территории Щекинского района; развитие единой дежурно-диспетчерской службы муниципального образования Щекинский район; совершенствование гражданской обороны, системы предупреждения и ликвидации чрезвычайных ситуаций, защиты населения и территории города Щекино Щекинского района; обеспечение первичных мер пожарной безопасности в муниципальном образовании город Щекино Щекинского района; организация содержания мест массового отдыха жителей муниципального образования город Щекино Щекинского района</w:t>
            </w:r>
          </w:p>
        </w:tc>
      </w:tr>
      <w:tr w:rsidR="006F1573" w:rsidRPr="00A9610B" w:rsidTr="004C618C">
        <w:trPr>
          <w:trHeight w:val="4416"/>
        </w:trPr>
        <w:tc>
          <w:tcPr>
            <w:tcW w:w="2567" w:type="dxa"/>
            <w:tcBorders>
              <w:top w:val="nil"/>
              <w:left w:val="single" w:sz="4" w:space="0" w:color="auto"/>
              <w:bottom w:val="single" w:sz="4" w:space="0" w:color="auto"/>
              <w:right w:val="single" w:sz="4" w:space="0" w:color="auto"/>
            </w:tcBorders>
            <w:shd w:val="clear" w:color="000000" w:fill="FFFFFF"/>
            <w:hideMark/>
          </w:tcPr>
          <w:p w:rsidR="006F1573" w:rsidRPr="00A9610B" w:rsidRDefault="006F1573"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10. Модернизация и развитие автомобильных дорог, повышение безопасности дорожного движения в муниципальном образовании Щекинский район</w:t>
            </w:r>
          </w:p>
        </w:tc>
        <w:tc>
          <w:tcPr>
            <w:tcW w:w="1843" w:type="dxa"/>
            <w:tcBorders>
              <w:top w:val="nil"/>
              <w:left w:val="nil"/>
              <w:bottom w:val="single" w:sz="4" w:space="0" w:color="auto"/>
              <w:right w:val="single" w:sz="4" w:space="0" w:color="auto"/>
            </w:tcBorders>
            <w:shd w:val="clear" w:color="000000" w:fill="FFFFFF"/>
            <w:hideMark/>
          </w:tcPr>
          <w:p w:rsidR="006F1573" w:rsidRPr="00A9610B" w:rsidRDefault="006F1573"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Администрация Щекинского района (комитет по вопросам жизнеобеспечения, строительства и дорожно-транспортному хозяйству)</w:t>
            </w:r>
          </w:p>
          <w:p w:rsidR="006F1573" w:rsidRPr="00A9610B" w:rsidRDefault="006F1573" w:rsidP="00077F8F">
            <w:pPr>
              <w:spacing w:after="0" w:line="240" w:lineRule="auto"/>
              <w:rPr>
                <w:rFonts w:ascii="Times New Roman" w:eastAsia="Times New Roman" w:hAnsi="Times New Roman" w:cs="Times New Roman"/>
                <w:color w:val="000000"/>
              </w:rPr>
            </w:pPr>
          </w:p>
          <w:p w:rsidR="006F1573" w:rsidRPr="00A9610B" w:rsidRDefault="006F1573"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Соисполнители: финансовое управление администрации Щекинского района</w:t>
            </w:r>
          </w:p>
        </w:tc>
        <w:tc>
          <w:tcPr>
            <w:tcW w:w="5386" w:type="dxa"/>
            <w:tcBorders>
              <w:top w:val="nil"/>
              <w:left w:val="single" w:sz="4" w:space="0" w:color="auto"/>
              <w:bottom w:val="single" w:sz="4" w:space="0" w:color="auto"/>
              <w:right w:val="single" w:sz="4" w:space="0" w:color="auto"/>
            </w:tcBorders>
            <w:shd w:val="clear" w:color="000000" w:fill="FFFFFF"/>
            <w:hideMark/>
          </w:tcPr>
          <w:p w:rsidR="006F1573" w:rsidRPr="00A9610B" w:rsidRDefault="006F1573"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Модернизация и развитие автомобильных дорог в муниципальном образовании Щекинский район; повышение безопасности дорожного движения в муниципальном образовании Щекинский район; модернизация и развитие автомобильных дорог в муниципальном образовании город Щекино Щекинского района; повышение безопасности дорожного движения в муниципальном образовании город Щекино Щекинского района</w:t>
            </w:r>
          </w:p>
        </w:tc>
      </w:tr>
      <w:tr w:rsidR="006F1573" w:rsidRPr="00A9610B" w:rsidTr="004C618C">
        <w:trPr>
          <w:trHeight w:val="900"/>
        </w:trPr>
        <w:tc>
          <w:tcPr>
            <w:tcW w:w="2567" w:type="dxa"/>
            <w:tcBorders>
              <w:top w:val="nil"/>
              <w:left w:val="single" w:sz="4" w:space="0" w:color="auto"/>
              <w:bottom w:val="single" w:sz="4" w:space="0" w:color="auto"/>
              <w:right w:val="single" w:sz="4" w:space="0" w:color="auto"/>
            </w:tcBorders>
            <w:shd w:val="clear" w:color="000000" w:fill="FFFFFF"/>
            <w:hideMark/>
          </w:tcPr>
          <w:p w:rsidR="00A9610B" w:rsidRPr="00A9610B" w:rsidRDefault="00A9610B"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11. Охрана окружающей среды в муниципальном образовании Щекинский район</w:t>
            </w:r>
          </w:p>
        </w:tc>
        <w:tc>
          <w:tcPr>
            <w:tcW w:w="1843" w:type="dxa"/>
            <w:tcBorders>
              <w:top w:val="single" w:sz="4" w:space="0" w:color="auto"/>
              <w:left w:val="nil"/>
              <w:bottom w:val="single" w:sz="4" w:space="0" w:color="auto"/>
              <w:right w:val="single" w:sz="4" w:space="0" w:color="auto"/>
            </w:tcBorders>
            <w:shd w:val="clear" w:color="000000" w:fill="FFFFFF"/>
            <w:hideMark/>
          </w:tcPr>
          <w:p w:rsidR="00A9610B" w:rsidRPr="00A9610B" w:rsidRDefault="00A9610B"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Администрация Щекинского района (отдел по ГО, ЧС и охране окружающей среды)</w:t>
            </w:r>
          </w:p>
        </w:tc>
        <w:tc>
          <w:tcPr>
            <w:tcW w:w="5386" w:type="dxa"/>
            <w:tcBorders>
              <w:top w:val="nil"/>
              <w:left w:val="nil"/>
              <w:bottom w:val="single" w:sz="4" w:space="0" w:color="auto"/>
              <w:right w:val="single" w:sz="4" w:space="0" w:color="auto"/>
            </w:tcBorders>
            <w:shd w:val="clear" w:color="000000" w:fill="FFFFFF"/>
            <w:hideMark/>
          </w:tcPr>
          <w:p w:rsidR="00A9610B" w:rsidRPr="00A9610B" w:rsidRDefault="00A9610B"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Преодоление последствий радиационных аварий в муниципальном образовании Щекинский район; обеспечение экологической безопасности и качества окружающей среды</w:t>
            </w:r>
          </w:p>
        </w:tc>
      </w:tr>
      <w:tr w:rsidR="006F1573" w:rsidRPr="00A9610B" w:rsidTr="004C618C">
        <w:trPr>
          <w:trHeight w:val="4923"/>
        </w:trPr>
        <w:tc>
          <w:tcPr>
            <w:tcW w:w="2567" w:type="dxa"/>
            <w:tcBorders>
              <w:top w:val="single" w:sz="4" w:space="0" w:color="auto"/>
              <w:left w:val="single" w:sz="4" w:space="0" w:color="auto"/>
              <w:bottom w:val="single" w:sz="4" w:space="0" w:color="auto"/>
              <w:right w:val="single" w:sz="4" w:space="0" w:color="auto"/>
            </w:tcBorders>
            <w:shd w:val="clear" w:color="000000" w:fill="FFFFFF"/>
            <w:hideMark/>
          </w:tcPr>
          <w:p w:rsidR="00A9610B" w:rsidRPr="00A9610B" w:rsidRDefault="00A9610B"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lastRenderedPageBreak/>
              <w:t>12.Улучшение жилищных условий граждан и комплексное развитие коммунальной инфраструктуры в муниципальном образовании Щекинский район</w:t>
            </w:r>
          </w:p>
        </w:tc>
        <w:tc>
          <w:tcPr>
            <w:tcW w:w="1843" w:type="dxa"/>
            <w:tcBorders>
              <w:top w:val="single" w:sz="4" w:space="0" w:color="auto"/>
              <w:left w:val="nil"/>
              <w:bottom w:val="single" w:sz="4" w:space="0" w:color="auto"/>
              <w:right w:val="single" w:sz="4" w:space="0" w:color="auto"/>
            </w:tcBorders>
            <w:shd w:val="clear" w:color="000000" w:fill="FFFFFF"/>
            <w:hideMark/>
          </w:tcPr>
          <w:p w:rsidR="00A9610B" w:rsidRPr="00A9610B" w:rsidRDefault="00A9610B"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Администрация Щекинского района (комитет по вопросам жизнеобеспечения, строительства и дорожно-транспортному хозяйству) Соисполнители: МКУ «УКС Щекинского района», финансовое управление администрации Щекинского района</w:t>
            </w:r>
          </w:p>
        </w:tc>
        <w:tc>
          <w:tcPr>
            <w:tcW w:w="5386" w:type="dxa"/>
            <w:tcBorders>
              <w:top w:val="single" w:sz="4" w:space="0" w:color="auto"/>
              <w:left w:val="nil"/>
              <w:bottom w:val="single" w:sz="4" w:space="0" w:color="auto"/>
              <w:right w:val="single" w:sz="4" w:space="0" w:color="auto"/>
            </w:tcBorders>
            <w:shd w:val="clear" w:color="000000" w:fill="FFFFFF"/>
            <w:hideMark/>
          </w:tcPr>
          <w:p w:rsidR="00A9610B" w:rsidRPr="00A9610B" w:rsidRDefault="00A9610B"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Модернизация и капитальный ремонт объектов коммунальной инфраструктуры; газификация населенных пунктов; обеспечение земельных участков объектами инженерной инфраструктуры для бесплатного предоставления гражданам, имеющим трех и более детей; обеспечение жильем молодых семей; проведение ремонтов многоквартирных домов и зданий на территории муниципального образования город Щекино Щекинского района; обеспечение прав собственников жилых помещений, признанных непригодными для проживания, и снос расселенных домов в муниципальном образовании город Щекино Щекинского района; бюджетные инвестиции в объекты капитального строительства; обеспечение реализации муниципальной программы «Улучшение жилищных условий граждан и комплексное развитие коммунальной инфраструктуры в муниципальном образовании Щекинский район»</w:t>
            </w:r>
          </w:p>
        </w:tc>
      </w:tr>
      <w:tr w:rsidR="006F1573" w:rsidRPr="00A9610B" w:rsidTr="004C618C">
        <w:trPr>
          <w:trHeight w:val="2398"/>
        </w:trPr>
        <w:tc>
          <w:tcPr>
            <w:tcW w:w="2567" w:type="dxa"/>
            <w:tcBorders>
              <w:top w:val="nil"/>
              <w:left w:val="single" w:sz="4" w:space="0" w:color="auto"/>
              <w:bottom w:val="single" w:sz="4" w:space="0" w:color="auto"/>
              <w:right w:val="single" w:sz="4" w:space="0" w:color="auto"/>
            </w:tcBorders>
            <w:shd w:val="clear" w:color="000000" w:fill="FFFFFF"/>
            <w:hideMark/>
          </w:tcPr>
          <w:p w:rsidR="00A9610B" w:rsidRPr="00A9610B" w:rsidRDefault="00A9610B"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13. Развитие малого и среднего предпринимательства в муниципальном образовании Щекинский район</w:t>
            </w:r>
          </w:p>
        </w:tc>
        <w:tc>
          <w:tcPr>
            <w:tcW w:w="1843" w:type="dxa"/>
            <w:tcBorders>
              <w:top w:val="nil"/>
              <w:left w:val="nil"/>
              <w:bottom w:val="single" w:sz="4" w:space="0" w:color="auto"/>
              <w:right w:val="single" w:sz="4" w:space="0" w:color="auto"/>
            </w:tcBorders>
            <w:shd w:val="clear" w:color="000000" w:fill="FFFFFF"/>
            <w:hideMark/>
          </w:tcPr>
          <w:p w:rsidR="00A9610B" w:rsidRPr="00A9610B" w:rsidRDefault="00A9610B"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Администрация Щекинского района (комитет экономического развития)</w:t>
            </w:r>
          </w:p>
        </w:tc>
        <w:tc>
          <w:tcPr>
            <w:tcW w:w="5386" w:type="dxa"/>
            <w:tcBorders>
              <w:top w:val="nil"/>
              <w:left w:val="nil"/>
              <w:bottom w:val="single" w:sz="4" w:space="0" w:color="auto"/>
              <w:right w:val="single" w:sz="4" w:space="0" w:color="auto"/>
            </w:tcBorders>
            <w:shd w:val="clear" w:color="000000" w:fill="FFFFFF"/>
            <w:hideMark/>
          </w:tcPr>
          <w:p w:rsidR="00A9610B" w:rsidRPr="00A9610B" w:rsidRDefault="00A9610B"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Совершенствование муниципальной политики в области развития малого и среднего предпринимательства; финансовая поддержка, стимулирование инвестиционной активности субъектов малого и среднего предпринимательства; имущественная поддержка малого и среднего предпринимательства. информационная и консультационная поддержка малого и среднего предпринимательства; развитие инфраструктуры поддержки малого и среднего предпринимательства</w:t>
            </w:r>
          </w:p>
        </w:tc>
      </w:tr>
      <w:tr w:rsidR="00077F8F" w:rsidRPr="00A9610B" w:rsidTr="004C618C">
        <w:trPr>
          <w:trHeight w:val="1200"/>
        </w:trPr>
        <w:tc>
          <w:tcPr>
            <w:tcW w:w="2567" w:type="dxa"/>
            <w:tcBorders>
              <w:top w:val="nil"/>
              <w:left w:val="single" w:sz="4" w:space="0" w:color="auto"/>
              <w:bottom w:val="single" w:sz="4" w:space="0" w:color="auto"/>
              <w:right w:val="single" w:sz="4" w:space="0" w:color="auto"/>
            </w:tcBorders>
            <w:shd w:val="clear" w:color="000000" w:fill="FFFFFF"/>
            <w:hideMark/>
          </w:tcPr>
          <w:p w:rsidR="00A9610B" w:rsidRPr="00A9610B" w:rsidRDefault="00A9610B"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14. Информирование населения о деятельности органов местного самоуправления Щекинского района</w:t>
            </w:r>
          </w:p>
        </w:tc>
        <w:tc>
          <w:tcPr>
            <w:tcW w:w="1843" w:type="dxa"/>
            <w:tcBorders>
              <w:top w:val="nil"/>
              <w:left w:val="nil"/>
              <w:bottom w:val="single" w:sz="4" w:space="0" w:color="auto"/>
              <w:right w:val="single" w:sz="4" w:space="0" w:color="auto"/>
            </w:tcBorders>
            <w:shd w:val="clear" w:color="000000" w:fill="FFFFFF"/>
            <w:hideMark/>
          </w:tcPr>
          <w:p w:rsidR="00A9610B" w:rsidRPr="00A9610B" w:rsidRDefault="00A9610B"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Администрация Щекинского района (отдел по взаимодействию с ОМС и организационной работе)</w:t>
            </w:r>
          </w:p>
        </w:tc>
        <w:tc>
          <w:tcPr>
            <w:tcW w:w="5386" w:type="dxa"/>
            <w:tcBorders>
              <w:top w:val="nil"/>
              <w:left w:val="nil"/>
              <w:bottom w:val="single" w:sz="4" w:space="0" w:color="auto"/>
              <w:right w:val="single" w:sz="4" w:space="0" w:color="auto"/>
            </w:tcBorders>
            <w:shd w:val="clear" w:color="000000" w:fill="FFFFFF"/>
            <w:hideMark/>
          </w:tcPr>
          <w:p w:rsidR="00A9610B" w:rsidRPr="00A9610B" w:rsidRDefault="00A9610B"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Изучение общественного мнения населения; своевременное информирование населения по актуальным вопросам развития муниципального образования; организация публичной отчетности перед населением; организация работы с обращениями граждан</w:t>
            </w:r>
          </w:p>
        </w:tc>
      </w:tr>
      <w:tr w:rsidR="00077F8F" w:rsidRPr="00A9610B" w:rsidTr="004C618C">
        <w:trPr>
          <w:trHeight w:val="1500"/>
        </w:trPr>
        <w:tc>
          <w:tcPr>
            <w:tcW w:w="2567" w:type="dxa"/>
            <w:tcBorders>
              <w:top w:val="nil"/>
              <w:left w:val="single" w:sz="4" w:space="0" w:color="auto"/>
              <w:bottom w:val="single" w:sz="4" w:space="0" w:color="auto"/>
              <w:right w:val="single" w:sz="4" w:space="0" w:color="auto"/>
            </w:tcBorders>
            <w:shd w:val="clear" w:color="000000" w:fill="FFFFFF"/>
            <w:hideMark/>
          </w:tcPr>
          <w:p w:rsidR="00A9610B" w:rsidRPr="00A9610B" w:rsidRDefault="00A9610B"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15. Развитие и поддержание информационной системы администрации муниципального образования Щекинский район</w:t>
            </w:r>
          </w:p>
        </w:tc>
        <w:tc>
          <w:tcPr>
            <w:tcW w:w="1843" w:type="dxa"/>
            <w:tcBorders>
              <w:top w:val="nil"/>
              <w:left w:val="nil"/>
              <w:bottom w:val="single" w:sz="4" w:space="0" w:color="auto"/>
              <w:right w:val="single" w:sz="4" w:space="0" w:color="auto"/>
            </w:tcBorders>
            <w:shd w:val="clear" w:color="000000" w:fill="FFFFFF"/>
            <w:hideMark/>
          </w:tcPr>
          <w:p w:rsidR="00A9610B" w:rsidRPr="00A9610B" w:rsidRDefault="00A9610B"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Администрация Щекинского района (отдел по информационному обеспечению)</w:t>
            </w:r>
          </w:p>
        </w:tc>
        <w:tc>
          <w:tcPr>
            <w:tcW w:w="5386" w:type="dxa"/>
            <w:tcBorders>
              <w:top w:val="nil"/>
              <w:left w:val="nil"/>
              <w:bottom w:val="single" w:sz="4" w:space="0" w:color="auto"/>
              <w:right w:val="single" w:sz="4" w:space="0" w:color="auto"/>
            </w:tcBorders>
            <w:shd w:val="clear" w:color="000000" w:fill="FFFFFF"/>
            <w:hideMark/>
          </w:tcPr>
          <w:p w:rsidR="00A9610B" w:rsidRPr="00A9610B" w:rsidRDefault="00A9610B"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Формирование современной информационной и телекоммуникационной инфраструктуры в МО Щекинский район; выполнение требований по защите информационных систем и условий действующего законодательства по применению лицензионного программного обеспечения</w:t>
            </w:r>
          </w:p>
        </w:tc>
      </w:tr>
      <w:tr w:rsidR="006F1573" w:rsidRPr="00A9610B" w:rsidTr="004C618C">
        <w:trPr>
          <w:trHeight w:val="528"/>
        </w:trPr>
        <w:tc>
          <w:tcPr>
            <w:tcW w:w="2567" w:type="dxa"/>
            <w:tcBorders>
              <w:top w:val="nil"/>
              <w:left w:val="single" w:sz="4" w:space="0" w:color="auto"/>
              <w:bottom w:val="single" w:sz="4" w:space="0" w:color="auto"/>
              <w:right w:val="single" w:sz="4" w:space="0" w:color="auto"/>
            </w:tcBorders>
            <w:shd w:val="clear" w:color="000000" w:fill="FFFFFF"/>
            <w:hideMark/>
          </w:tcPr>
          <w:p w:rsidR="00A9610B" w:rsidRPr="00A9610B" w:rsidRDefault="00A9610B"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16. Оказание поддержки социально-ориентированным некоммерческим организациям и развитие территориального общественного самоуправления на территории муниципального образования Щекинский район</w:t>
            </w:r>
          </w:p>
        </w:tc>
        <w:tc>
          <w:tcPr>
            <w:tcW w:w="1843" w:type="dxa"/>
            <w:tcBorders>
              <w:top w:val="nil"/>
              <w:left w:val="nil"/>
              <w:bottom w:val="single" w:sz="4" w:space="0" w:color="auto"/>
              <w:right w:val="single" w:sz="4" w:space="0" w:color="auto"/>
            </w:tcBorders>
            <w:shd w:val="clear" w:color="000000" w:fill="FFFFFF"/>
            <w:hideMark/>
          </w:tcPr>
          <w:p w:rsidR="00A9610B" w:rsidRPr="00A9610B" w:rsidRDefault="00A9610B"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Администрация Щекинского района (отдел по взаимодействию с ОМС и организационной работе)</w:t>
            </w:r>
          </w:p>
        </w:tc>
        <w:tc>
          <w:tcPr>
            <w:tcW w:w="5386" w:type="dxa"/>
            <w:tcBorders>
              <w:top w:val="nil"/>
              <w:left w:val="nil"/>
              <w:bottom w:val="single" w:sz="4" w:space="0" w:color="auto"/>
              <w:right w:val="single" w:sz="4" w:space="0" w:color="auto"/>
            </w:tcBorders>
            <w:shd w:val="clear" w:color="000000" w:fill="FFFFFF"/>
            <w:hideMark/>
          </w:tcPr>
          <w:p w:rsidR="00A9610B" w:rsidRPr="00A9610B" w:rsidRDefault="00A9610B"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Обеспечение правовой, финансово-экономической, организационной и методической поддержки деятельности социально-ориентированным некоммерческим организациям и органов ТОС в Щекинском районе; повышение степени информированности населения о деятельности органов МСУ, в том числе через ТОС</w:t>
            </w:r>
          </w:p>
        </w:tc>
      </w:tr>
      <w:tr w:rsidR="006F1573" w:rsidRPr="00A9610B" w:rsidTr="004C618C">
        <w:trPr>
          <w:trHeight w:val="2796"/>
        </w:trPr>
        <w:tc>
          <w:tcPr>
            <w:tcW w:w="2567" w:type="dxa"/>
            <w:tcBorders>
              <w:top w:val="nil"/>
              <w:left w:val="single" w:sz="4" w:space="0" w:color="auto"/>
              <w:bottom w:val="single" w:sz="4" w:space="0" w:color="auto"/>
              <w:right w:val="single" w:sz="4" w:space="0" w:color="auto"/>
            </w:tcBorders>
            <w:shd w:val="clear" w:color="000000" w:fill="FFFFFF"/>
            <w:hideMark/>
          </w:tcPr>
          <w:p w:rsidR="00A9610B" w:rsidRPr="00A9610B" w:rsidRDefault="00A9610B"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lastRenderedPageBreak/>
              <w:t>17. Развитие муниципальной службы в администрации муниципального образования Щекинский район</w:t>
            </w:r>
          </w:p>
        </w:tc>
        <w:tc>
          <w:tcPr>
            <w:tcW w:w="1843" w:type="dxa"/>
            <w:tcBorders>
              <w:top w:val="nil"/>
              <w:left w:val="nil"/>
              <w:bottom w:val="single" w:sz="4" w:space="0" w:color="auto"/>
              <w:right w:val="single" w:sz="4" w:space="0" w:color="auto"/>
            </w:tcBorders>
            <w:shd w:val="clear" w:color="000000" w:fill="FFFFFF"/>
            <w:hideMark/>
          </w:tcPr>
          <w:p w:rsidR="00A9610B" w:rsidRPr="00A9610B" w:rsidRDefault="00A9610B"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Администрация Щекинского района (отдел по муниципальной службе и кадрам)</w:t>
            </w:r>
          </w:p>
        </w:tc>
        <w:tc>
          <w:tcPr>
            <w:tcW w:w="5386" w:type="dxa"/>
            <w:tcBorders>
              <w:top w:val="nil"/>
              <w:left w:val="nil"/>
              <w:bottom w:val="single" w:sz="4" w:space="0" w:color="auto"/>
              <w:right w:val="single" w:sz="4" w:space="0" w:color="auto"/>
            </w:tcBorders>
            <w:shd w:val="clear" w:color="000000" w:fill="FFFFFF"/>
            <w:hideMark/>
          </w:tcPr>
          <w:p w:rsidR="00A9610B" w:rsidRPr="00A9610B" w:rsidRDefault="00A9610B"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Внедрение эффективных технологий кадровой работы, направленных на подбор квалифицированных кадров для службы в администрации, оценку эффективности деятельности муниципальных служащих и работников, занимающих должности, не отнесенные к должностям муниципальной службы, повышение их профессиональной компетентности, создание условий для результативной профессиональной служебной деятельности и должностного (служебного) роста; реализация современных программ переподготовки и повышения квалификации кадров</w:t>
            </w:r>
          </w:p>
        </w:tc>
      </w:tr>
      <w:tr w:rsidR="00077F8F" w:rsidRPr="00A9610B" w:rsidTr="004C618C">
        <w:trPr>
          <w:trHeight w:val="1200"/>
        </w:trPr>
        <w:tc>
          <w:tcPr>
            <w:tcW w:w="2567" w:type="dxa"/>
            <w:tcBorders>
              <w:top w:val="nil"/>
              <w:left w:val="single" w:sz="4" w:space="0" w:color="auto"/>
              <w:bottom w:val="single" w:sz="4" w:space="0" w:color="auto"/>
              <w:right w:val="single" w:sz="4" w:space="0" w:color="auto"/>
            </w:tcBorders>
            <w:shd w:val="clear" w:color="000000" w:fill="FFFFFF"/>
            <w:hideMark/>
          </w:tcPr>
          <w:p w:rsidR="00A9610B" w:rsidRPr="00A9610B" w:rsidRDefault="00A9610B"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18. Градорегулирование на территории муниципального образования Щекинский район</w:t>
            </w:r>
          </w:p>
        </w:tc>
        <w:tc>
          <w:tcPr>
            <w:tcW w:w="1843" w:type="dxa"/>
            <w:tcBorders>
              <w:top w:val="nil"/>
              <w:left w:val="nil"/>
              <w:bottom w:val="single" w:sz="4" w:space="0" w:color="auto"/>
              <w:right w:val="single" w:sz="4" w:space="0" w:color="auto"/>
            </w:tcBorders>
            <w:shd w:val="clear" w:color="000000" w:fill="FFFFFF"/>
            <w:hideMark/>
          </w:tcPr>
          <w:p w:rsidR="00A9610B" w:rsidRPr="00A9610B" w:rsidRDefault="00A9610B"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Администрация Щекинского района (управление архитектуры, земельных и имущественных отношений)</w:t>
            </w:r>
          </w:p>
        </w:tc>
        <w:tc>
          <w:tcPr>
            <w:tcW w:w="5386" w:type="dxa"/>
            <w:tcBorders>
              <w:top w:val="nil"/>
              <w:left w:val="nil"/>
              <w:bottom w:val="single" w:sz="4" w:space="0" w:color="auto"/>
              <w:right w:val="single" w:sz="4" w:space="0" w:color="auto"/>
            </w:tcBorders>
            <w:shd w:val="clear" w:color="000000" w:fill="FFFFFF"/>
            <w:hideMark/>
          </w:tcPr>
          <w:p w:rsidR="00A9610B" w:rsidRPr="00A9610B" w:rsidRDefault="00A9610B" w:rsidP="00077F8F">
            <w:pPr>
              <w:spacing w:after="0" w:line="240" w:lineRule="auto"/>
              <w:rPr>
                <w:rFonts w:ascii="Times New Roman" w:eastAsia="Times New Roman" w:hAnsi="Times New Roman" w:cs="Times New Roman"/>
                <w:color w:val="000000"/>
              </w:rPr>
            </w:pPr>
            <w:r w:rsidRPr="00A9610B">
              <w:rPr>
                <w:rFonts w:ascii="Times New Roman" w:eastAsia="Times New Roman" w:hAnsi="Times New Roman" w:cs="Times New Roman"/>
                <w:color w:val="000000"/>
              </w:rPr>
              <w:t>Обеспечение градостроительной деятельности на территории Щекинского района; комплексное оформление и благоустройство территории городских и сельских поселений Щекинского района</w:t>
            </w:r>
          </w:p>
        </w:tc>
      </w:tr>
    </w:tbl>
    <w:p w:rsidR="00A9610B" w:rsidRDefault="00A9610B" w:rsidP="00A9610B"/>
    <w:sectPr w:rsidR="00A9610B" w:rsidSect="00A9610B">
      <w:pgSz w:w="11906" w:h="16838"/>
      <w:pgMar w:top="1134" w:right="709" w:bottom="1134"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718D" w:rsidRDefault="0090718D" w:rsidP="00274ED0">
      <w:pPr>
        <w:spacing w:after="0" w:line="240" w:lineRule="auto"/>
      </w:pPr>
      <w:r>
        <w:separator/>
      </w:r>
    </w:p>
  </w:endnote>
  <w:endnote w:type="continuationSeparator" w:id="0">
    <w:p w:rsidR="0090718D" w:rsidRDefault="0090718D" w:rsidP="00274E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FBC" w:rsidRDefault="00506FBC">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FBC" w:rsidRDefault="00506FBC">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718D" w:rsidRDefault="0090718D" w:rsidP="00274ED0">
      <w:pPr>
        <w:spacing w:after="0" w:line="240" w:lineRule="auto"/>
      </w:pPr>
      <w:r>
        <w:separator/>
      </w:r>
    </w:p>
  </w:footnote>
  <w:footnote w:type="continuationSeparator" w:id="0">
    <w:p w:rsidR="0090718D" w:rsidRDefault="0090718D" w:rsidP="00274ED0">
      <w:pPr>
        <w:spacing w:after="0" w:line="240" w:lineRule="auto"/>
      </w:pPr>
      <w:r>
        <w:continuationSeparator/>
      </w:r>
    </w:p>
  </w:footnote>
  <w:footnote w:id="1">
    <w:p w:rsidR="00506FBC" w:rsidRPr="0060523B" w:rsidRDefault="00506FBC" w:rsidP="00274ED0">
      <w:pPr>
        <w:rPr>
          <w:color w:val="0070C0"/>
          <w:sz w:val="20"/>
          <w:szCs w:val="20"/>
        </w:rPr>
      </w:pPr>
      <w:r w:rsidRPr="0060523B">
        <w:rPr>
          <w:rStyle w:val="affe"/>
          <w:sz w:val="20"/>
          <w:szCs w:val="20"/>
        </w:rPr>
        <w:footnoteRef/>
      </w:r>
      <w:r>
        <w:rPr>
          <w:sz w:val="20"/>
          <w:szCs w:val="20"/>
        </w:rPr>
        <w:t xml:space="preserve"> </w:t>
      </w:r>
      <w:r w:rsidRPr="0060523B">
        <w:rPr>
          <w:color w:val="0070C0"/>
          <w:sz w:val="20"/>
          <w:szCs w:val="20"/>
        </w:rPr>
        <w:t>http://schekino.ru/city/opros/?ELEMENT_ID=34765</w:t>
      </w:r>
    </w:p>
    <w:p w:rsidR="00506FBC" w:rsidRDefault="00506FBC" w:rsidP="00274ED0">
      <w:pPr>
        <w:pStyle w:val="affc"/>
      </w:pPr>
    </w:p>
  </w:footnote>
  <w:footnote w:id="2">
    <w:p w:rsidR="00506FBC" w:rsidRDefault="00506FBC" w:rsidP="00274ED0">
      <w:pPr>
        <w:pStyle w:val="affc"/>
      </w:pPr>
      <w:r>
        <w:rPr>
          <w:rStyle w:val="affe"/>
        </w:rPr>
        <w:footnoteRef/>
      </w:r>
      <w:r>
        <w:t xml:space="preserve"> </w:t>
      </w:r>
      <w:r w:rsidRPr="004D4C40">
        <w:t>Полужирным шрифтом выделены продукты, которые производятся в настоящее время</w:t>
      </w:r>
      <w:r>
        <w:t xml:space="preserve"> предприятиями кластера</w:t>
      </w:r>
    </w:p>
  </w:footnote>
  <w:footnote w:id="3">
    <w:p w:rsidR="00506FBC" w:rsidRDefault="00506FBC" w:rsidP="00274ED0">
      <w:pPr>
        <w:pStyle w:val="affc"/>
      </w:pPr>
      <w:r>
        <w:rPr>
          <w:rStyle w:val="affe"/>
        </w:rPr>
        <w:footnoteRef/>
      </w:r>
      <w:r>
        <w:t xml:space="preserve"> </w:t>
      </w:r>
      <w:r w:rsidRPr="004D4C40">
        <w:t>Полужирным шрифтом выделены продукты, которые производятся в настоящее время</w:t>
      </w:r>
      <w:r>
        <w:t xml:space="preserve"> предприятиями кластера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FBC" w:rsidRDefault="00506FBC">
    <w:pPr>
      <w:pStyle w:val="afb"/>
      <w:jc w:val="center"/>
    </w:pPr>
  </w:p>
  <w:p w:rsidR="00506FBC" w:rsidRDefault="00506FBC">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56022"/>
      <w:docPartObj>
        <w:docPartGallery w:val="Page Numbers (Top of Page)"/>
        <w:docPartUnique/>
      </w:docPartObj>
    </w:sdtPr>
    <w:sdtEndPr/>
    <w:sdtContent>
      <w:p w:rsidR="00506FBC" w:rsidRDefault="00506FBC">
        <w:pPr>
          <w:pStyle w:val="afb"/>
          <w:jc w:val="center"/>
        </w:pPr>
        <w:r>
          <w:fldChar w:fldCharType="begin"/>
        </w:r>
        <w:r>
          <w:instrText xml:space="preserve"> PAGE   \* MERGEFORMAT </w:instrText>
        </w:r>
        <w:r>
          <w:fldChar w:fldCharType="separate"/>
        </w:r>
        <w:r w:rsidR="00D5208C">
          <w:rPr>
            <w:noProof/>
          </w:rPr>
          <w:t>3</w:t>
        </w:r>
        <w:r>
          <w:rPr>
            <w:noProof/>
          </w:rPr>
          <w:fldChar w:fldCharType="end"/>
        </w:r>
      </w:p>
    </w:sdtContent>
  </w:sdt>
  <w:p w:rsidR="00506FBC" w:rsidRDefault="00506FBC">
    <w:pPr>
      <w:pStyle w:val="af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FBC" w:rsidRDefault="00506FBC" w:rsidP="00F73FCA">
    <w:pPr>
      <w:pStyle w:val="af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8</w:t>
    </w:r>
    <w:r>
      <w:rPr>
        <w:rStyle w:val="af6"/>
      </w:rPr>
      <w:fldChar w:fldCharType="end"/>
    </w:r>
  </w:p>
  <w:p w:rsidR="00506FBC" w:rsidRDefault="00506FBC">
    <w:pPr>
      <w:pStyle w:val="af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FBC" w:rsidRDefault="00506FBC" w:rsidP="00F73FCA">
    <w:pPr>
      <w:pStyle w:val="af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26</w:t>
    </w:r>
    <w:r>
      <w:rPr>
        <w:rStyle w:val="af6"/>
      </w:rPr>
      <w:fldChar w:fldCharType="end"/>
    </w:r>
  </w:p>
  <w:p w:rsidR="00506FBC" w:rsidRDefault="00506FBC">
    <w:pPr>
      <w:pStyle w:val="afb"/>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56033"/>
      <w:docPartObj>
        <w:docPartGallery w:val="Page Numbers (Top of Page)"/>
        <w:docPartUnique/>
      </w:docPartObj>
    </w:sdtPr>
    <w:sdtEndPr/>
    <w:sdtContent>
      <w:p w:rsidR="00506FBC" w:rsidRDefault="00506FBC">
        <w:pPr>
          <w:pStyle w:val="afb"/>
          <w:jc w:val="center"/>
        </w:pPr>
        <w:r>
          <w:fldChar w:fldCharType="begin"/>
        </w:r>
        <w:r>
          <w:instrText xml:space="preserve"> PAGE   \* MERGEFORMAT </w:instrText>
        </w:r>
        <w:r>
          <w:fldChar w:fldCharType="separate"/>
        </w:r>
        <w:r w:rsidR="00D5208C">
          <w:rPr>
            <w:noProof/>
          </w:rPr>
          <w:t>59</w:t>
        </w:r>
        <w:r>
          <w:rPr>
            <w:noProof/>
          </w:rPr>
          <w:fldChar w:fldCharType="end"/>
        </w:r>
      </w:p>
    </w:sdtContent>
  </w:sdt>
  <w:p w:rsidR="00506FBC" w:rsidRDefault="00506FBC">
    <w:pPr>
      <w:pStyle w:val="af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080FED6"/>
    <w:lvl w:ilvl="0">
      <w:start w:val="1"/>
      <w:numFmt w:val="bullet"/>
      <w:pStyle w:val="2"/>
      <w:lvlText w:val=""/>
      <w:lvlJc w:val="left"/>
      <w:pPr>
        <w:tabs>
          <w:tab w:val="num" w:pos="643"/>
        </w:tabs>
        <w:ind w:left="643" w:hanging="360"/>
      </w:pPr>
      <w:rPr>
        <w:rFonts w:ascii="Symbol" w:hAnsi="Symbol" w:hint="default"/>
      </w:rPr>
    </w:lvl>
  </w:abstractNum>
  <w:abstractNum w:abstractNumId="1">
    <w:nsid w:val="007008F9"/>
    <w:multiLevelType w:val="hybridMultilevel"/>
    <w:tmpl w:val="C86C8D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CDB6196"/>
    <w:multiLevelType w:val="hybridMultilevel"/>
    <w:tmpl w:val="EBF84F5C"/>
    <w:lvl w:ilvl="0" w:tplc="892E1F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F6080D"/>
    <w:multiLevelType w:val="hybridMultilevel"/>
    <w:tmpl w:val="103C290C"/>
    <w:lvl w:ilvl="0" w:tplc="64F0D0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F853C3"/>
    <w:multiLevelType w:val="hybridMultilevel"/>
    <w:tmpl w:val="4C4EC74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5916F7"/>
    <w:multiLevelType w:val="multilevel"/>
    <w:tmpl w:val="8160CDFC"/>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nsid w:val="1C2850AE"/>
    <w:multiLevelType w:val="hybridMultilevel"/>
    <w:tmpl w:val="DD602598"/>
    <w:lvl w:ilvl="0" w:tplc="5032E8B4">
      <w:start w:val="1"/>
      <w:numFmt w:val="bullet"/>
      <w:lvlText w:val=""/>
      <w:lvlJc w:val="left"/>
      <w:pPr>
        <w:ind w:left="1260" w:hanging="360"/>
      </w:pPr>
      <w:rPr>
        <w:rFonts w:ascii="Symbol" w:hAnsi="Symbol" w:hint="default"/>
      </w:rPr>
    </w:lvl>
    <w:lvl w:ilvl="1" w:tplc="04190019">
      <w:start w:val="1"/>
      <w:numFmt w:val="bullet"/>
      <w:lvlText w:val="o"/>
      <w:lvlJc w:val="left"/>
      <w:pPr>
        <w:ind w:left="1980" w:hanging="360"/>
      </w:pPr>
      <w:rPr>
        <w:rFonts w:ascii="Courier New" w:hAnsi="Courier New" w:hint="default"/>
      </w:rPr>
    </w:lvl>
    <w:lvl w:ilvl="2" w:tplc="0419001B">
      <w:start w:val="1"/>
      <w:numFmt w:val="bullet"/>
      <w:lvlText w:val=""/>
      <w:lvlJc w:val="left"/>
      <w:pPr>
        <w:ind w:left="2700" w:hanging="360"/>
      </w:pPr>
      <w:rPr>
        <w:rFonts w:ascii="Wingdings" w:hAnsi="Wingdings" w:hint="default"/>
      </w:rPr>
    </w:lvl>
    <w:lvl w:ilvl="3" w:tplc="0419000F">
      <w:start w:val="1"/>
      <w:numFmt w:val="bullet"/>
      <w:lvlText w:val=""/>
      <w:lvlJc w:val="left"/>
      <w:pPr>
        <w:ind w:left="3420" w:hanging="360"/>
      </w:pPr>
      <w:rPr>
        <w:rFonts w:ascii="Symbol" w:hAnsi="Symbol" w:hint="default"/>
      </w:rPr>
    </w:lvl>
    <w:lvl w:ilvl="4" w:tplc="04190019">
      <w:start w:val="1"/>
      <w:numFmt w:val="bullet"/>
      <w:lvlText w:val="o"/>
      <w:lvlJc w:val="left"/>
      <w:pPr>
        <w:ind w:left="4140" w:hanging="360"/>
      </w:pPr>
      <w:rPr>
        <w:rFonts w:ascii="Courier New" w:hAnsi="Courier New" w:hint="default"/>
      </w:rPr>
    </w:lvl>
    <w:lvl w:ilvl="5" w:tplc="0419001B">
      <w:start w:val="1"/>
      <w:numFmt w:val="bullet"/>
      <w:lvlText w:val=""/>
      <w:lvlJc w:val="left"/>
      <w:pPr>
        <w:ind w:left="4860" w:hanging="360"/>
      </w:pPr>
      <w:rPr>
        <w:rFonts w:ascii="Wingdings" w:hAnsi="Wingdings" w:hint="default"/>
      </w:rPr>
    </w:lvl>
    <w:lvl w:ilvl="6" w:tplc="0419000F">
      <w:start w:val="1"/>
      <w:numFmt w:val="bullet"/>
      <w:lvlText w:val=""/>
      <w:lvlJc w:val="left"/>
      <w:pPr>
        <w:ind w:left="5580" w:hanging="360"/>
      </w:pPr>
      <w:rPr>
        <w:rFonts w:ascii="Symbol" w:hAnsi="Symbol" w:hint="default"/>
      </w:rPr>
    </w:lvl>
    <w:lvl w:ilvl="7" w:tplc="04190019">
      <w:start w:val="1"/>
      <w:numFmt w:val="bullet"/>
      <w:lvlText w:val="o"/>
      <w:lvlJc w:val="left"/>
      <w:pPr>
        <w:ind w:left="6300" w:hanging="360"/>
      </w:pPr>
      <w:rPr>
        <w:rFonts w:ascii="Courier New" w:hAnsi="Courier New" w:hint="default"/>
      </w:rPr>
    </w:lvl>
    <w:lvl w:ilvl="8" w:tplc="0419001B">
      <w:start w:val="1"/>
      <w:numFmt w:val="bullet"/>
      <w:lvlText w:val=""/>
      <w:lvlJc w:val="left"/>
      <w:pPr>
        <w:ind w:left="7020" w:hanging="360"/>
      </w:pPr>
      <w:rPr>
        <w:rFonts w:ascii="Wingdings" w:hAnsi="Wingdings" w:hint="default"/>
      </w:rPr>
    </w:lvl>
  </w:abstractNum>
  <w:abstractNum w:abstractNumId="7">
    <w:nsid w:val="241A41B7"/>
    <w:multiLevelType w:val="hybridMultilevel"/>
    <w:tmpl w:val="AA7A742E"/>
    <w:lvl w:ilvl="0" w:tplc="0419000D">
      <w:start w:val="1"/>
      <w:numFmt w:val="bullet"/>
      <w:lvlText w:val=""/>
      <w:lvlJc w:val="left"/>
      <w:pPr>
        <w:ind w:left="1211"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27233689"/>
    <w:multiLevelType w:val="hybridMultilevel"/>
    <w:tmpl w:val="4E0C7A1C"/>
    <w:lvl w:ilvl="0" w:tplc="F11436D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nsid w:val="2A930F7D"/>
    <w:multiLevelType w:val="hybridMultilevel"/>
    <w:tmpl w:val="C7FEF18A"/>
    <w:lvl w:ilvl="0" w:tplc="64F0D0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A942F69"/>
    <w:multiLevelType w:val="hybridMultilevel"/>
    <w:tmpl w:val="19402A70"/>
    <w:lvl w:ilvl="0" w:tplc="FF7253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C41791D"/>
    <w:multiLevelType w:val="hybridMultilevel"/>
    <w:tmpl w:val="46967B5C"/>
    <w:lvl w:ilvl="0" w:tplc="D94E4946">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hint="default"/>
      </w:rPr>
    </w:lvl>
    <w:lvl w:ilvl="8" w:tplc="0419001B">
      <w:start w:val="1"/>
      <w:numFmt w:val="bullet"/>
      <w:lvlText w:val=""/>
      <w:lvlJc w:val="left"/>
      <w:pPr>
        <w:ind w:left="6480" w:hanging="360"/>
      </w:pPr>
      <w:rPr>
        <w:rFonts w:ascii="Wingdings" w:hAnsi="Wingdings" w:hint="default"/>
      </w:rPr>
    </w:lvl>
  </w:abstractNum>
  <w:abstractNum w:abstractNumId="12">
    <w:nsid w:val="36687D7F"/>
    <w:multiLevelType w:val="hybridMultilevel"/>
    <w:tmpl w:val="A1A23306"/>
    <w:lvl w:ilvl="0" w:tplc="04190001">
      <w:start w:val="1"/>
      <w:numFmt w:val="bullet"/>
      <w:lvlText w:val=""/>
      <w:lvlJc w:val="left"/>
      <w:pPr>
        <w:ind w:left="720" w:hanging="360"/>
      </w:pPr>
      <w:rPr>
        <w:rFonts w:ascii="Wingdings" w:hAnsi="Wingdings" w:hint="default"/>
      </w:rPr>
    </w:lvl>
    <w:lvl w:ilvl="1" w:tplc="04190003">
      <w:start w:val="1"/>
      <w:numFmt w:val="bullet"/>
      <w:lvlText w:val=""/>
      <w:lvlJc w:val="left"/>
      <w:pPr>
        <w:ind w:left="1440" w:hanging="360"/>
      </w:pPr>
      <w:rPr>
        <w:rFonts w:ascii="Wingdings" w:hAnsi="Wingdings"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38282331"/>
    <w:multiLevelType w:val="hybridMultilevel"/>
    <w:tmpl w:val="9EA4759C"/>
    <w:lvl w:ilvl="0" w:tplc="AADC3780">
      <w:start w:val="1"/>
      <w:numFmt w:val="bullet"/>
      <w:lvlText w:val=""/>
      <w:lvlJc w:val="left"/>
      <w:pPr>
        <w:ind w:left="0" w:firstLine="1072"/>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398F5D4D"/>
    <w:multiLevelType w:val="hybridMultilevel"/>
    <w:tmpl w:val="5CD6D5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46A44DCB"/>
    <w:multiLevelType w:val="hybridMultilevel"/>
    <w:tmpl w:val="4FE807D6"/>
    <w:lvl w:ilvl="0" w:tplc="97F0722C">
      <w:start w:val="1"/>
      <w:numFmt w:val="bullet"/>
      <w:lvlText w:val=""/>
      <w:lvlJc w:val="left"/>
      <w:pPr>
        <w:ind w:left="0" w:firstLine="505"/>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AE334E3"/>
    <w:multiLevelType w:val="hybridMultilevel"/>
    <w:tmpl w:val="B18A9486"/>
    <w:lvl w:ilvl="0" w:tplc="99C00910">
      <w:start w:val="1"/>
      <w:numFmt w:val="bullet"/>
      <w:pStyle w:val="3"/>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E68225F"/>
    <w:multiLevelType w:val="multilevel"/>
    <w:tmpl w:val="7D76B7B4"/>
    <w:lvl w:ilvl="0">
      <w:start w:val="1"/>
      <w:numFmt w:val="decimal"/>
      <w:lvlText w:val="%1."/>
      <w:lvlJc w:val="left"/>
      <w:pPr>
        <w:ind w:left="1125" w:hanging="1125"/>
      </w:pPr>
      <w:rPr>
        <w:rFonts w:hint="default"/>
      </w:rPr>
    </w:lvl>
    <w:lvl w:ilvl="1">
      <w:start w:val="1"/>
      <w:numFmt w:val="decimal"/>
      <w:lvlText w:val="%1.%2."/>
      <w:lvlJc w:val="left"/>
      <w:pPr>
        <w:ind w:left="1125" w:hanging="1125"/>
      </w:pPr>
      <w:rPr>
        <w:rFonts w:hint="default"/>
      </w:rPr>
    </w:lvl>
    <w:lvl w:ilvl="2">
      <w:start w:val="1"/>
      <w:numFmt w:val="decimal"/>
      <w:lvlText w:val="%1.%2.%3."/>
      <w:lvlJc w:val="left"/>
      <w:pPr>
        <w:ind w:left="2543" w:hanging="1125"/>
      </w:pPr>
      <w:rPr>
        <w:rFonts w:hint="default"/>
      </w:rPr>
    </w:lvl>
    <w:lvl w:ilvl="3">
      <w:start w:val="1"/>
      <w:numFmt w:val="decimal"/>
      <w:lvlText w:val="%1.%2.%3.%4."/>
      <w:lvlJc w:val="left"/>
      <w:pPr>
        <w:ind w:left="3252" w:hanging="1125"/>
      </w:pPr>
      <w:rPr>
        <w:rFonts w:hint="default"/>
      </w:rPr>
    </w:lvl>
    <w:lvl w:ilvl="4">
      <w:start w:val="1"/>
      <w:numFmt w:val="decimal"/>
      <w:lvlText w:val="%1.%2.%3.%4.%5."/>
      <w:lvlJc w:val="left"/>
      <w:pPr>
        <w:ind w:left="3961" w:hanging="1125"/>
      </w:pPr>
      <w:rPr>
        <w:rFonts w:hint="default"/>
      </w:rPr>
    </w:lvl>
    <w:lvl w:ilvl="5">
      <w:start w:val="1"/>
      <w:numFmt w:val="decimal"/>
      <w:lvlText w:val="%1.%2.%3.%4.%5.%6."/>
      <w:lvlJc w:val="left"/>
      <w:pPr>
        <w:ind w:left="4670" w:hanging="1125"/>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nsid w:val="4F30394A"/>
    <w:multiLevelType w:val="hybridMultilevel"/>
    <w:tmpl w:val="F912CDE4"/>
    <w:lvl w:ilvl="0" w:tplc="223818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04E163D"/>
    <w:multiLevelType w:val="hybridMultilevel"/>
    <w:tmpl w:val="9A6461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52BC44B2"/>
    <w:multiLevelType w:val="hybridMultilevel"/>
    <w:tmpl w:val="989AC14C"/>
    <w:lvl w:ilvl="0" w:tplc="180E3980">
      <w:start w:val="1"/>
      <w:numFmt w:val="decimal"/>
      <w:lvlText w:val="%1."/>
      <w:lvlJc w:val="left"/>
      <w:pPr>
        <w:tabs>
          <w:tab w:val="num" w:pos="1080"/>
        </w:tabs>
        <w:ind w:left="1080" w:hanging="360"/>
      </w:pPr>
      <w:rPr>
        <w:rFonts w:hint="default"/>
      </w:rPr>
    </w:lvl>
    <w:lvl w:ilvl="1" w:tplc="04190003" w:tentative="1">
      <w:start w:val="1"/>
      <w:numFmt w:val="lowerLetter"/>
      <w:lvlText w:val="%2."/>
      <w:lvlJc w:val="left"/>
      <w:pPr>
        <w:tabs>
          <w:tab w:val="num" w:pos="1800"/>
        </w:tabs>
        <w:ind w:left="1800" w:hanging="360"/>
      </w:pPr>
    </w:lvl>
    <w:lvl w:ilvl="2" w:tplc="04190005" w:tentative="1">
      <w:start w:val="1"/>
      <w:numFmt w:val="lowerRoman"/>
      <w:lvlText w:val="%3."/>
      <w:lvlJc w:val="right"/>
      <w:pPr>
        <w:tabs>
          <w:tab w:val="num" w:pos="2520"/>
        </w:tabs>
        <w:ind w:left="2520" w:hanging="180"/>
      </w:pPr>
    </w:lvl>
    <w:lvl w:ilvl="3" w:tplc="04190001" w:tentative="1">
      <w:start w:val="1"/>
      <w:numFmt w:val="decimal"/>
      <w:lvlText w:val="%4."/>
      <w:lvlJc w:val="left"/>
      <w:pPr>
        <w:tabs>
          <w:tab w:val="num" w:pos="3240"/>
        </w:tabs>
        <w:ind w:left="3240" w:hanging="360"/>
      </w:pPr>
    </w:lvl>
    <w:lvl w:ilvl="4" w:tplc="04190003" w:tentative="1">
      <w:start w:val="1"/>
      <w:numFmt w:val="lowerLetter"/>
      <w:lvlText w:val="%5."/>
      <w:lvlJc w:val="left"/>
      <w:pPr>
        <w:tabs>
          <w:tab w:val="num" w:pos="3960"/>
        </w:tabs>
        <w:ind w:left="3960" w:hanging="360"/>
      </w:pPr>
    </w:lvl>
    <w:lvl w:ilvl="5" w:tplc="04190005" w:tentative="1">
      <w:start w:val="1"/>
      <w:numFmt w:val="lowerRoman"/>
      <w:lvlText w:val="%6."/>
      <w:lvlJc w:val="right"/>
      <w:pPr>
        <w:tabs>
          <w:tab w:val="num" w:pos="4680"/>
        </w:tabs>
        <w:ind w:left="4680" w:hanging="180"/>
      </w:pPr>
    </w:lvl>
    <w:lvl w:ilvl="6" w:tplc="04190001" w:tentative="1">
      <w:start w:val="1"/>
      <w:numFmt w:val="decimal"/>
      <w:lvlText w:val="%7."/>
      <w:lvlJc w:val="left"/>
      <w:pPr>
        <w:tabs>
          <w:tab w:val="num" w:pos="5400"/>
        </w:tabs>
        <w:ind w:left="5400" w:hanging="360"/>
      </w:pPr>
    </w:lvl>
    <w:lvl w:ilvl="7" w:tplc="04190003" w:tentative="1">
      <w:start w:val="1"/>
      <w:numFmt w:val="lowerLetter"/>
      <w:lvlText w:val="%8."/>
      <w:lvlJc w:val="left"/>
      <w:pPr>
        <w:tabs>
          <w:tab w:val="num" w:pos="6120"/>
        </w:tabs>
        <w:ind w:left="6120" w:hanging="360"/>
      </w:pPr>
    </w:lvl>
    <w:lvl w:ilvl="8" w:tplc="04190005" w:tentative="1">
      <w:start w:val="1"/>
      <w:numFmt w:val="lowerRoman"/>
      <w:lvlText w:val="%9."/>
      <w:lvlJc w:val="right"/>
      <w:pPr>
        <w:tabs>
          <w:tab w:val="num" w:pos="6840"/>
        </w:tabs>
        <w:ind w:left="6840" w:hanging="180"/>
      </w:pPr>
    </w:lvl>
  </w:abstractNum>
  <w:abstractNum w:abstractNumId="21">
    <w:nsid w:val="600F71C7"/>
    <w:multiLevelType w:val="hybridMultilevel"/>
    <w:tmpl w:val="4B98781A"/>
    <w:lvl w:ilvl="0" w:tplc="FF7253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58162D5"/>
    <w:multiLevelType w:val="hybridMultilevel"/>
    <w:tmpl w:val="99DC298A"/>
    <w:lvl w:ilvl="0" w:tplc="1366AF74">
      <w:start w:val="1"/>
      <w:numFmt w:val="decimal"/>
      <w:lvlText w:val="%1)"/>
      <w:lvlJc w:val="left"/>
      <w:pPr>
        <w:tabs>
          <w:tab w:val="num" w:pos="899"/>
        </w:tabs>
        <w:ind w:left="899" w:hanging="360"/>
      </w:pPr>
      <w:rPr>
        <w:rFonts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23">
    <w:nsid w:val="66620423"/>
    <w:multiLevelType w:val="hybridMultilevel"/>
    <w:tmpl w:val="159C5A04"/>
    <w:lvl w:ilvl="0" w:tplc="04190001">
      <w:start w:val="1"/>
      <w:numFmt w:val="bullet"/>
      <w:lvlText w:val=""/>
      <w:lvlJc w:val="left"/>
      <w:pPr>
        <w:tabs>
          <w:tab w:val="num" w:pos="855"/>
        </w:tabs>
        <w:ind w:left="855" w:hanging="360"/>
      </w:pPr>
      <w:rPr>
        <w:rFonts w:ascii="Symbol" w:hAnsi="Symbol" w:hint="default"/>
      </w:rPr>
    </w:lvl>
    <w:lvl w:ilvl="1" w:tplc="04190003" w:tentative="1">
      <w:start w:val="1"/>
      <w:numFmt w:val="bullet"/>
      <w:lvlText w:val="o"/>
      <w:lvlJc w:val="left"/>
      <w:pPr>
        <w:tabs>
          <w:tab w:val="num" w:pos="1575"/>
        </w:tabs>
        <w:ind w:left="1575" w:hanging="360"/>
      </w:pPr>
      <w:rPr>
        <w:rFonts w:ascii="Courier New" w:hAnsi="Courier New" w:cs="Courier New" w:hint="default"/>
      </w:rPr>
    </w:lvl>
    <w:lvl w:ilvl="2" w:tplc="04190005" w:tentative="1">
      <w:start w:val="1"/>
      <w:numFmt w:val="bullet"/>
      <w:lvlText w:val=""/>
      <w:lvlJc w:val="left"/>
      <w:pPr>
        <w:tabs>
          <w:tab w:val="num" w:pos="2295"/>
        </w:tabs>
        <w:ind w:left="2295" w:hanging="360"/>
      </w:pPr>
      <w:rPr>
        <w:rFonts w:ascii="Wingdings" w:hAnsi="Wingdings" w:hint="default"/>
      </w:rPr>
    </w:lvl>
    <w:lvl w:ilvl="3" w:tplc="04190001" w:tentative="1">
      <w:start w:val="1"/>
      <w:numFmt w:val="bullet"/>
      <w:lvlText w:val=""/>
      <w:lvlJc w:val="left"/>
      <w:pPr>
        <w:tabs>
          <w:tab w:val="num" w:pos="3015"/>
        </w:tabs>
        <w:ind w:left="3015" w:hanging="360"/>
      </w:pPr>
      <w:rPr>
        <w:rFonts w:ascii="Symbol" w:hAnsi="Symbol" w:hint="default"/>
      </w:rPr>
    </w:lvl>
    <w:lvl w:ilvl="4" w:tplc="04190003" w:tentative="1">
      <w:start w:val="1"/>
      <w:numFmt w:val="bullet"/>
      <w:lvlText w:val="o"/>
      <w:lvlJc w:val="left"/>
      <w:pPr>
        <w:tabs>
          <w:tab w:val="num" w:pos="3735"/>
        </w:tabs>
        <w:ind w:left="3735" w:hanging="360"/>
      </w:pPr>
      <w:rPr>
        <w:rFonts w:ascii="Courier New" w:hAnsi="Courier New" w:cs="Courier New" w:hint="default"/>
      </w:rPr>
    </w:lvl>
    <w:lvl w:ilvl="5" w:tplc="04190005" w:tentative="1">
      <w:start w:val="1"/>
      <w:numFmt w:val="bullet"/>
      <w:lvlText w:val=""/>
      <w:lvlJc w:val="left"/>
      <w:pPr>
        <w:tabs>
          <w:tab w:val="num" w:pos="4455"/>
        </w:tabs>
        <w:ind w:left="4455" w:hanging="360"/>
      </w:pPr>
      <w:rPr>
        <w:rFonts w:ascii="Wingdings" w:hAnsi="Wingdings" w:hint="default"/>
      </w:rPr>
    </w:lvl>
    <w:lvl w:ilvl="6" w:tplc="04190001" w:tentative="1">
      <w:start w:val="1"/>
      <w:numFmt w:val="bullet"/>
      <w:lvlText w:val=""/>
      <w:lvlJc w:val="left"/>
      <w:pPr>
        <w:tabs>
          <w:tab w:val="num" w:pos="5175"/>
        </w:tabs>
        <w:ind w:left="5175" w:hanging="360"/>
      </w:pPr>
      <w:rPr>
        <w:rFonts w:ascii="Symbol" w:hAnsi="Symbol" w:hint="default"/>
      </w:rPr>
    </w:lvl>
    <w:lvl w:ilvl="7" w:tplc="04190003" w:tentative="1">
      <w:start w:val="1"/>
      <w:numFmt w:val="bullet"/>
      <w:lvlText w:val="o"/>
      <w:lvlJc w:val="left"/>
      <w:pPr>
        <w:tabs>
          <w:tab w:val="num" w:pos="5895"/>
        </w:tabs>
        <w:ind w:left="5895" w:hanging="360"/>
      </w:pPr>
      <w:rPr>
        <w:rFonts w:ascii="Courier New" w:hAnsi="Courier New" w:cs="Courier New" w:hint="default"/>
      </w:rPr>
    </w:lvl>
    <w:lvl w:ilvl="8" w:tplc="04190005" w:tentative="1">
      <w:start w:val="1"/>
      <w:numFmt w:val="bullet"/>
      <w:lvlText w:val=""/>
      <w:lvlJc w:val="left"/>
      <w:pPr>
        <w:tabs>
          <w:tab w:val="num" w:pos="6615"/>
        </w:tabs>
        <w:ind w:left="6615" w:hanging="360"/>
      </w:pPr>
      <w:rPr>
        <w:rFonts w:ascii="Wingdings" w:hAnsi="Wingdings" w:hint="default"/>
      </w:rPr>
    </w:lvl>
  </w:abstractNum>
  <w:abstractNum w:abstractNumId="24">
    <w:nsid w:val="6E451ACB"/>
    <w:multiLevelType w:val="hybridMultilevel"/>
    <w:tmpl w:val="17A469E2"/>
    <w:lvl w:ilvl="0" w:tplc="04190001">
      <w:start w:val="1"/>
      <w:numFmt w:val="decimal"/>
      <w:lvlText w:val="2.1.%1"/>
      <w:lvlJc w:val="left"/>
      <w:pPr>
        <w:tabs>
          <w:tab w:val="num" w:pos="2340"/>
        </w:tabs>
        <w:ind w:left="2340" w:hanging="360"/>
      </w:pPr>
      <w:rPr>
        <w:rFonts w:hint="default"/>
      </w:rPr>
    </w:lvl>
    <w:lvl w:ilvl="1" w:tplc="04190003">
      <w:start w:val="1"/>
      <w:numFmt w:val="decimal"/>
      <w:pStyle w:val="20"/>
      <w:lvlText w:val="2.%2."/>
      <w:lvlJc w:val="left"/>
      <w:pPr>
        <w:tabs>
          <w:tab w:val="num" w:pos="1440"/>
        </w:tabs>
        <w:ind w:left="1440" w:hanging="360"/>
      </w:pPr>
      <w:rPr>
        <w:rFonts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5">
    <w:nsid w:val="708F65BD"/>
    <w:multiLevelType w:val="hybridMultilevel"/>
    <w:tmpl w:val="A4AABDF4"/>
    <w:lvl w:ilvl="0" w:tplc="FF7253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876246C"/>
    <w:multiLevelType w:val="hybridMultilevel"/>
    <w:tmpl w:val="F5B0183C"/>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7AE61EE3"/>
    <w:multiLevelType w:val="hybridMultilevel"/>
    <w:tmpl w:val="5F9C522A"/>
    <w:lvl w:ilvl="0" w:tplc="99C00910">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7DC368BB"/>
    <w:multiLevelType w:val="hybridMultilevel"/>
    <w:tmpl w:val="1CD0BA76"/>
    <w:lvl w:ilvl="0" w:tplc="607E3050">
      <w:start w:val="1"/>
      <w:numFmt w:val="bullet"/>
      <w:lvlText w:val=""/>
      <w:lvlJc w:val="left"/>
      <w:pPr>
        <w:ind w:left="720" w:hanging="360"/>
      </w:pPr>
      <w:rPr>
        <w:rFonts w:ascii="Symbol" w:hAnsi="Symbol" w:hint="default"/>
      </w:rPr>
    </w:lvl>
    <w:lvl w:ilvl="1" w:tplc="E6E6B83A">
      <w:start w:val="1"/>
      <w:numFmt w:val="bullet"/>
      <w:lvlText w:val=""/>
      <w:lvlJc w:val="left"/>
      <w:pPr>
        <w:ind w:left="1440" w:hanging="360"/>
      </w:pPr>
      <w:rPr>
        <w:rFonts w:ascii="Wingdings" w:hAnsi="Wingdings" w:hint="default"/>
      </w:rPr>
    </w:lvl>
    <w:lvl w:ilvl="2" w:tplc="4024088A">
      <w:start w:val="1"/>
      <w:numFmt w:val="bullet"/>
      <w:lvlText w:val=""/>
      <w:lvlJc w:val="left"/>
      <w:pPr>
        <w:ind w:left="2160" w:hanging="360"/>
      </w:pPr>
      <w:rPr>
        <w:rFonts w:ascii="Wingdings" w:hAnsi="Wingdings" w:hint="default"/>
      </w:rPr>
    </w:lvl>
    <w:lvl w:ilvl="3" w:tplc="0E58ABC6">
      <w:start w:val="1"/>
      <w:numFmt w:val="bullet"/>
      <w:lvlText w:val=""/>
      <w:lvlJc w:val="left"/>
      <w:pPr>
        <w:ind w:left="2880" w:hanging="360"/>
      </w:pPr>
      <w:rPr>
        <w:rFonts w:ascii="Symbol" w:hAnsi="Symbol" w:hint="default"/>
      </w:rPr>
    </w:lvl>
    <w:lvl w:ilvl="4" w:tplc="4768BB7E">
      <w:start w:val="1"/>
      <w:numFmt w:val="bullet"/>
      <w:lvlText w:val="o"/>
      <w:lvlJc w:val="left"/>
      <w:pPr>
        <w:ind w:left="3600" w:hanging="360"/>
      </w:pPr>
      <w:rPr>
        <w:rFonts w:ascii="Courier New" w:hAnsi="Courier New" w:hint="default"/>
      </w:rPr>
    </w:lvl>
    <w:lvl w:ilvl="5" w:tplc="7BBEB21C">
      <w:start w:val="1"/>
      <w:numFmt w:val="bullet"/>
      <w:lvlText w:val=""/>
      <w:lvlJc w:val="left"/>
      <w:pPr>
        <w:ind w:left="4320" w:hanging="360"/>
      </w:pPr>
      <w:rPr>
        <w:rFonts w:ascii="Wingdings" w:hAnsi="Wingdings" w:hint="default"/>
      </w:rPr>
    </w:lvl>
    <w:lvl w:ilvl="6" w:tplc="506226E0">
      <w:start w:val="1"/>
      <w:numFmt w:val="bullet"/>
      <w:lvlText w:val=""/>
      <w:lvlJc w:val="left"/>
      <w:pPr>
        <w:ind w:left="5040" w:hanging="360"/>
      </w:pPr>
      <w:rPr>
        <w:rFonts w:ascii="Symbol" w:hAnsi="Symbol" w:hint="default"/>
      </w:rPr>
    </w:lvl>
    <w:lvl w:ilvl="7" w:tplc="D6367496">
      <w:start w:val="1"/>
      <w:numFmt w:val="bullet"/>
      <w:lvlText w:val="o"/>
      <w:lvlJc w:val="left"/>
      <w:pPr>
        <w:ind w:left="5760" w:hanging="360"/>
      </w:pPr>
      <w:rPr>
        <w:rFonts w:ascii="Courier New" w:hAnsi="Courier New" w:hint="default"/>
      </w:rPr>
    </w:lvl>
    <w:lvl w:ilvl="8" w:tplc="4080CCE4">
      <w:start w:val="1"/>
      <w:numFmt w:val="bullet"/>
      <w:lvlText w:val=""/>
      <w:lvlJc w:val="left"/>
      <w:pPr>
        <w:ind w:left="6480" w:hanging="360"/>
      </w:pPr>
      <w:rPr>
        <w:rFonts w:ascii="Wingdings" w:hAnsi="Wingdings" w:hint="default"/>
      </w:rPr>
    </w:lvl>
  </w:abstractNum>
  <w:abstractNum w:abstractNumId="29">
    <w:nsid w:val="7DE9242B"/>
    <w:multiLevelType w:val="hybridMultilevel"/>
    <w:tmpl w:val="60D071FE"/>
    <w:lvl w:ilvl="0" w:tplc="F18E96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E502448"/>
    <w:multiLevelType w:val="hybridMultilevel"/>
    <w:tmpl w:val="F57080D4"/>
    <w:lvl w:ilvl="0" w:tplc="B4E2B184">
      <w:start w:val="5"/>
      <w:numFmt w:val="upperRoman"/>
      <w:pStyle w:val="5"/>
      <w:lvlText w:val="%1."/>
      <w:lvlJc w:val="left"/>
      <w:pPr>
        <w:tabs>
          <w:tab w:val="num" w:pos="1080"/>
        </w:tabs>
        <w:ind w:left="1080" w:hanging="72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num w:numId="1">
    <w:abstractNumId w:val="23"/>
  </w:num>
  <w:num w:numId="2">
    <w:abstractNumId w:val="26"/>
  </w:num>
  <w:num w:numId="3">
    <w:abstractNumId w:val="30"/>
  </w:num>
  <w:num w:numId="4">
    <w:abstractNumId w:val="16"/>
  </w:num>
  <w:num w:numId="5">
    <w:abstractNumId w:val="0"/>
  </w:num>
  <w:num w:numId="6">
    <w:abstractNumId w:val="24"/>
  </w:num>
  <w:num w:numId="7">
    <w:abstractNumId w:val="20"/>
  </w:num>
  <w:num w:numId="8">
    <w:abstractNumId w:val="27"/>
  </w:num>
  <w:num w:numId="9">
    <w:abstractNumId w:val="22"/>
  </w:num>
  <w:num w:numId="10">
    <w:abstractNumId w:val="8"/>
  </w:num>
  <w:num w:numId="11">
    <w:abstractNumId w:val="5"/>
  </w:num>
  <w:num w:numId="12">
    <w:abstractNumId w:val="19"/>
  </w:num>
  <w:num w:numId="13">
    <w:abstractNumId w:val="2"/>
  </w:num>
  <w:num w:numId="14">
    <w:abstractNumId w:val="17"/>
  </w:num>
  <w:num w:numId="15">
    <w:abstractNumId w:val="18"/>
  </w:num>
  <w:num w:numId="16">
    <w:abstractNumId w:val="7"/>
  </w:num>
  <w:num w:numId="17">
    <w:abstractNumId w:val="11"/>
  </w:num>
  <w:num w:numId="18">
    <w:abstractNumId w:val="12"/>
  </w:num>
  <w:num w:numId="19">
    <w:abstractNumId w:val="28"/>
  </w:num>
  <w:num w:numId="20">
    <w:abstractNumId w:val="14"/>
  </w:num>
  <w:num w:numId="21">
    <w:abstractNumId w:val="6"/>
  </w:num>
  <w:num w:numId="22">
    <w:abstractNumId w:val="4"/>
  </w:num>
  <w:num w:numId="23">
    <w:abstractNumId w:val="13"/>
  </w:num>
  <w:num w:numId="24">
    <w:abstractNumId w:val="15"/>
  </w:num>
  <w:num w:numId="25">
    <w:abstractNumId w:val="10"/>
  </w:num>
  <w:num w:numId="26">
    <w:abstractNumId w:val="3"/>
  </w:num>
  <w:num w:numId="27">
    <w:abstractNumId w:val="21"/>
  </w:num>
  <w:num w:numId="28">
    <w:abstractNumId w:val="1"/>
  </w:num>
  <w:num w:numId="29">
    <w:abstractNumId w:val="29"/>
  </w:num>
  <w:num w:numId="30">
    <w:abstractNumId w:val="9"/>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0E2"/>
    <w:rsid w:val="00007ECC"/>
    <w:rsid w:val="000103F8"/>
    <w:rsid w:val="000273C4"/>
    <w:rsid w:val="0003391E"/>
    <w:rsid w:val="00050291"/>
    <w:rsid w:val="000728B6"/>
    <w:rsid w:val="00072FA5"/>
    <w:rsid w:val="00077DBB"/>
    <w:rsid w:val="00077F26"/>
    <w:rsid w:val="00077F8F"/>
    <w:rsid w:val="00082354"/>
    <w:rsid w:val="00086D2B"/>
    <w:rsid w:val="00091637"/>
    <w:rsid w:val="00092C58"/>
    <w:rsid w:val="00095395"/>
    <w:rsid w:val="000A2A67"/>
    <w:rsid w:val="000A4AAC"/>
    <w:rsid w:val="000A5E3B"/>
    <w:rsid w:val="000B07B4"/>
    <w:rsid w:val="000B160C"/>
    <w:rsid w:val="000B203B"/>
    <w:rsid w:val="000B586C"/>
    <w:rsid w:val="000D4E72"/>
    <w:rsid w:val="000D6BE6"/>
    <w:rsid w:val="000D6ECA"/>
    <w:rsid w:val="000E78C2"/>
    <w:rsid w:val="001119F3"/>
    <w:rsid w:val="001179E6"/>
    <w:rsid w:val="001205CB"/>
    <w:rsid w:val="00120610"/>
    <w:rsid w:val="00120D12"/>
    <w:rsid w:val="001662CD"/>
    <w:rsid w:val="00171972"/>
    <w:rsid w:val="001745FC"/>
    <w:rsid w:val="0018085A"/>
    <w:rsid w:val="00192BF6"/>
    <w:rsid w:val="00194E8C"/>
    <w:rsid w:val="001A2B2E"/>
    <w:rsid w:val="001A5265"/>
    <w:rsid w:val="001C1E70"/>
    <w:rsid w:val="001D3B17"/>
    <w:rsid w:val="001D45ED"/>
    <w:rsid w:val="001E325A"/>
    <w:rsid w:val="001E4C5B"/>
    <w:rsid w:val="001E58D5"/>
    <w:rsid w:val="002179E9"/>
    <w:rsid w:val="00224AFC"/>
    <w:rsid w:val="002324EB"/>
    <w:rsid w:val="002339BE"/>
    <w:rsid w:val="00235269"/>
    <w:rsid w:val="002512B2"/>
    <w:rsid w:val="00256D4A"/>
    <w:rsid w:val="00261743"/>
    <w:rsid w:val="0026212F"/>
    <w:rsid w:val="00270C54"/>
    <w:rsid w:val="00272690"/>
    <w:rsid w:val="00274EBF"/>
    <w:rsid w:val="00274ED0"/>
    <w:rsid w:val="00282DE6"/>
    <w:rsid w:val="00285699"/>
    <w:rsid w:val="00293948"/>
    <w:rsid w:val="002A39B0"/>
    <w:rsid w:val="002A5826"/>
    <w:rsid w:val="002C2943"/>
    <w:rsid w:val="002C5B63"/>
    <w:rsid w:val="002E25C4"/>
    <w:rsid w:val="002E581F"/>
    <w:rsid w:val="002E72D5"/>
    <w:rsid w:val="002F44E0"/>
    <w:rsid w:val="002F50E2"/>
    <w:rsid w:val="00305086"/>
    <w:rsid w:val="00312E46"/>
    <w:rsid w:val="00322313"/>
    <w:rsid w:val="00352DF1"/>
    <w:rsid w:val="00362BDB"/>
    <w:rsid w:val="0036300F"/>
    <w:rsid w:val="00375895"/>
    <w:rsid w:val="00382937"/>
    <w:rsid w:val="00382BD5"/>
    <w:rsid w:val="0038452B"/>
    <w:rsid w:val="00384B8E"/>
    <w:rsid w:val="00384DC5"/>
    <w:rsid w:val="003A360F"/>
    <w:rsid w:val="003A4C5F"/>
    <w:rsid w:val="003B6174"/>
    <w:rsid w:val="003C492E"/>
    <w:rsid w:val="003D62B6"/>
    <w:rsid w:val="003F22E9"/>
    <w:rsid w:val="00401DBD"/>
    <w:rsid w:val="00402B08"/>
    <w:rsid w:val="004112D2"/>
    <w:rsid w:val="00414B21"/>
    <w:rsid w:val="0042021D"/>
    <w:rsid w:val="00422DAA"/>
    <w:rsid w:val="00436F54"/>
    <w:rsid w:val="00447566"/>
    <w:rsid w:val="00452A22"/>
    <w:rsid w:val="00455089"/>
    <w:rsid w:val="0047682F"/>
    <w:rsid w:val="00477D7D"/>
    <w:rsid w:val="0048114D"/>
    <w:rsid w:val="0048457E"/>
    <w:rsid w:val="004941E6"/>
    <w:rsid w:val="00497C1C"/>
    <w:rsid w:val="004A0132"/>
    <w:rsid w:val="004B5F52"/>
    <w:rsid w:val="004B6802"/>
    <w:rsid w:val="004C042F"/>
    <w:rsid w:val="004C3B5A"/>
    <w:rsid w:val="004C41A9"/>
    <w:rsid w:val="004C618C"/>
    <w:rsid w:val="004D5774"/>
    <w:rsid w:val="004D713C"/>
    <w:rsid w:val="004E441E"/>
    <w:rsid w:val="004E5382"/>
    <w:rsid w:val="004F04CC"/>
    <w:rsid w:val="004F19AB"/>
    <w:rsid w:val="004F2666"/>
    <w:rsid w:val="0050169B"/>
    <w:rsid w:val="00501BA3"/>
    <w:rsid w:val="005020DE"/>
    <w:rsid w:val="00502403"/>
    <w:rsid w:val="00506FBC"/>
    <w:rsid w:val="00512800"/>
    <w:rsid w:val="00512D58"/>
    <w:rsid w:val="00513C67"/>
    <w:rsid w:val="00520520"/>
    <w:rsid w:val="00527C94"/>
    <w:rsid w:val="00531C6D"/>
    <w:rsid w:val="005361D4"/>
    <w:rsid w:val="005402DD"/>
    <w:rsid w:val="00542AF2"/>
    <w:rsid w:val="0055203F"/>
    <w:rsid w:val="00554318"/>
    <w:rsid w:val="00554484"/>
    <w:rsid w:val="005549FC"/>
    <w:rsid w:val="00570498"/>
    <w:rsid w:val="00573EE1"/>
    <w:rsid w:val="00574139"/>
    <w:rsid w:val="005812C6"/>
    <w:rsid w:val="00582D93"/>
    <w:rsid w:val="00583399"/>
    <w:rsid w:val="00586336"/>
    <w:rsid w:val="00590102"/>
    <w:rsid w:val="0059088C"/>
    <w:rsid w:val="00592CF1"/>
    <w:rsid w:val="00594A07"/>
    <w:rsid w:val="00597264"/>
    <w:rsid w:val="005A4A97"/>
    <w:rsid w:val="005A7C1C"/>
    <w:rsid w:val="005C44AC"/>
    <w:rsid w:val="005C7C28"/>
    <w:rsid w:val="005D0DE7"/>
    <w:rsid w:val="005E1E65"/>
    <w:rsid w:val="005E27B7"/>
    <w:rsid w:val="005E391C"/>
    <w:rsid w:val="005F7B30"/>
    <w:rsid w:val="00603CD3"/>
    <w:rsid w:val="00611F37"/>
    <w:rsid w:val="00625AF9"/>
    <w:rsid w:val="00625B22"/>
    <w:rsid w:val="006311FC"/>
    <w:rsid w:val="006376E4"/>
    <w:rsid w:val="00640ECC"/>
    <w:rsid w:val="00652CB7"/>
    <w:rsid w:val="00655823"/>
    <w:rsid w:val="006561B4"/>
    <w:rsid w:val="00664B26"/>
    <w:rsid w:val="00675730"/>
    <w:rsid w:val="006765A4"/>
    <w:rsid w:val="00685898"/>
    <w:rsid w:val="0068665B"/>
    <w:rsid w:val="0069346C"/>
    <w:rsid w:val="00693610"/>
    <w:rsid w:val="00694B51"/>
    <w:rsid w:val="00695B07"/>
    <w:rsid w:val="00696787"/>
    <w:rsid w:val="006972CF"/>
    <w:rsid w:val="00697413"/>
    <w:rsid w:val="006B18F1"/>
    <w:rsid w:val="006B58AA"/>
    <w:rsid w:val="006C655A"/>
    <w:rsid w:val="006D2220"/>
    <w:rsid w:val="006D7BF7"/>
    <w:rsid w:val="006E0300"/>
    <w:rsid w:val="006E405C"/>
    <w:rsid w:val="006F1573"/>
    <w:rsid w:val="006F28FE"/>
    <w:rsid w:val="00704AA7"/>
    <w:rsid w:val="00705F1D"/>
    <w:rsid w:val="007157B3"/>
    <w:rsid w:val="00716689"/>
    <w:rsid w:val="00722833"/>
    <w:rsid w:val="00723537"/>
    <w:rsid w:val="007367B6"/>
    <w:rsid w:val="00742676"/>
    <w:rsid w:val="007463CE"/>
    <w:rsid w:val="00757283"/>
    <w:rsid w:val="00760273"/>
    <w:rsid w:val="00764969"/>
    <w:rsid w:val="00775571"/>
    <w:rsid w:val="00781CA7"/>
    <w:rsid w:val="00791480"/>
    <w:rsid w:val="00796CA6"/>
    <w:rsid w:val="00797FC7"/>
    <w:rsid w:val="007A4EFA"/>
    <w:rsid w:val="007A55AC"/>
    <w:rsid w:val="007B27BF"/>
    <w:rsid w:val="007C01C6"/>
    <w:rsid w:val="007C2C57"/>
    <w:rsid w:val="007F5BE7"/>
    <w:rsid w:val="00814721"/>
    <w:rsid w:val="00817F62"/>
    <w:rsid w:val="008211DC"/>
    <w:rsid w:val="00826007"/>
    <w:rsid w:val="008278C4"/>
    <w:rsid w:val="008454A4"/>
    <w:rsid w:val="00845822"/>
    <w:rsid w:val="00847FBD"/>
    <w:rsid w:val="00862388"/>
    <w:rsid w:val="0086475E"/>
    <w:rsid w:val="008733A7"/>
    <w:rsid w:val="008736C9"/>
    <w:rsid w:val="00884B07"/>
    <w:rsid w:val="00892C97"/>
    <w:rsid w:val="008C07B8"/>
    <w:rsid w:val="008C2E57"/>
    <w:rsid w:val="008D0F23"/>
    <w:rsid w:val="008D32DA"/>
    <w:rsid w:val="008D4613"/>
    <w:rsid w:val="008D58F1"/>
    <w:rsid w:val="008E03DF"/>
    <w:rsid w:val="00902023"/>
    <w:rsid w:val="0090718D"/>
    <w:rsid w:val="0093213D"/>
    <w:rsid w:val="009464E6"/>
    <w:rsid w:val="009614B3"/>
    <w:rsid w:val="009625D9"/>
    <w:rsid w:val="00962F75"/>
    <w:rsid w:val="009905FD"/>
    <w:rsid w:val="009A5B3D"/>
    <w:rsid w:val="009B59A3"/>
    <w:rsid w:val="009B6DD4"/>
    <w:rsid w:val="009B7536"/>
    <w:rsid w:val="009D576A"/>
    <w:rsid w:val="009D74BD"/>
    <w:rsid w:val="009F0190"/>
    <w:rsid w:val="009F12DA"/>
    <w:rsid w:val="009F142B"/>
    <w:rsid w:val="009F772A"/>
    <w:rsid w:val="00A00163"/>
    <w:rsid w:val="00A050AE"/>
    <w:rsid w:val="00A127B2"/>
    <w:rsid w:val="00A31C17"/>
    <w:rsid w:val="00A34E19"/>
    <w:rsid w:val="00A421F4"/>
    <w:rsid w:val="00A46A5C"/>
    <w:rsid w:val="00A47BC3"/>
    <w:rsid w:val="00A51733"/>
    <w:rsid w:val="00A51D03"/>
    <w:rsid w:val="00A51D5B"/>
    <w:rsid w:val="00A579B5"/>
    <w:rsid w:val="00A65723"/>
    <w:rsid w:val="00A720C9"/>
    <w:rsid w:val="00A82825"/>
    <w:rsid w:val="00A90071"/>
    <w:rsid w:val="00A9610B"/>
    <w:rsid w:val="00A96CF2"/>
    <w:rsid w:val="00AA1133"/>
    <w:rsid w:val="00AA2F25"/>
    <w:rsid w:val="00AA6EA6"/>
    <w:rsid w:val="00AC3DB1"/>
    <w:rsid w:val="00AC4E37"/>
    <w:rsid w:val="00AC6868"/>
    <w:rsid w:val="00AD0B66"/>
    <w:rsid w:val="00AD2CFC"/>
    <w:rsid w:val="00AD32E1"/>
    <w:rsid w:val="00AD44FA"/>
    <w:rsid w:val="00AD4517"/>
    <w:rsid w:val="00AD490A"/>
    <w:rsid w:val="00AD6F01"/>
    <w:rsid w:val="00AE2C41"/>
    <w:rsid w:val="00AE688D"/>
    <w:rsid w:val="00B1387E"/>
    <w:rsid w:val="00B13D3A"/>
    <w:rsid w:val="00B25298"/>
    <w:rsid w:val="00B25DDE"/>
    <w:rsid w:val="00B27E30"/>
    <w:rsid w:val="00B34310"/>
    <w:rsid w:val="00B42295"/>
    <w:rsid w:val="00B4525A"/>
    <w:rsid w:val="00B5328E"/>
    <w:rsid w:val="00B54B8B"/>
    <w:rsid w:val="00B72921"/>
    <w:rsid w:val="00B73829"/>
    <w:rsid w:val="00B75A13"/>
    <w:rsid w:val="00B83A14"/>
    <w:rsid w:val="00B937FE"/>
    <w:rsid w:val="00BA09EE"/>
    <w:rsid w:val="00BB327D"/>
    <w:rsid w:val="00BC1FC4"/>
    <w:rsid w:val="00BC406F"/>
    <w:rsid w:val="00BC6BC2"/>
    <w:rsid w:val="00BD0884"/>
    <w:rsid w:val="00BD4732"/>
    <w:rsid w:val="00BE089D"/>
    <w:rsid w:val="00BE2FB7"/>
    <w:rsid w:val="00BE718E"/>
    <w:rsid w:val="00BF7FFE"/>
    <w:rsid w:val="00C004B2"/>
    <w:rsid w:val="00C07281"/>
    <w:rsid w:val="00C07710"/>
    <w:rsid w:val="00C13DAC"/>
    <w:rsid w:val="00C21617"/>
    <w:rsid w:val="00C31CFE"/>
    <w:rsid w:val="00C4014E"/>
    <w:rsid w:val="00C469BA"/>
    <w:rsid w:val="00C46C6D"/>
    <w:rsid w:val="00C507D1"/>
    <w:rsid w:val="00C558A4"/>
    <w:rsid w:val="00C63C67"/>
    <w:rsid w:val="00C85492"/>
    <w:rsid w:val="00C92401"/>
    <w:rsid w:val="00CA1D41"/>
    <w:rsid w:val="00CA307D"/>
    <w:rsid w:val="00CA4DA7"/>
    <w:rsid w:val="00CB13D2"/>
    <w:rsid w:val="00CB25CD"/>
    <w:rsid w:val="00CB46DC"/>
    <w:rsid w:val="00CB47DA"/>
    <w:rsid w:val="00CC1BBE"/>
    <w:rsid w:val="00CD6ED0"/>
    <w:rsid w:val="00CE134B"/>
    <w:rsid w:val="00CE45E6"/>
    <w:rsid w:val="00D03932"/>
    <w:rsid w:val="00D03E97"/>
    <w:rsid w:val="00D112FD"/>
    <w:rsid w:val="00D32688"/>
    <w:rsid w:val="00D33831"/>
    <w:rsid w:val="00D362F8"/>
    <w:rsid w:val="00D36774"/>
    <w:rsid w:val="00D5133D"/>
    <w:rsid w:val="00D5208C"/>
    <w:rsid w:val="00D55F9C"/>
    <w:rsid w:val="00D6475A"/>
    <w:rsid w:val="00D80DE3"/>
    <w:rsid w:val="00D819E1"/>
    <w:rsid w:val="00D856DB"/>
    <w:rsid w:val="00D90F34"/>
    <w:rsid w:val="00D93374"/>
    <w:rsid w:val="00DA33E4"/>
    <w:rsid w:val="00DA3EE4"/>
    <w:rsid w:val="00DA6D88"/>
    <w:rsid w:val="00DB1DAD"/>
    <w:rsid w:val="00DC339E"/>
    <w:rsid w:val="00DE0E9B"/>
    <w:rsid w:val="00DE2280"/>
    <w:rsid w:val="00DE37D7"/>
    <w:rsid w:val="00DE43AB"/>
    <w:rsid w:val="00DE4E5C"/>
    <w:rsid w:val="00DE7475"/>
    <w:rsid w:val="00DF23A1"/>
    <w:rsid w:val="00E1652F"/>
    <w:rsid w:val="00E2160D"/>
    <w:rsid w:val="00E30FA0"/>
    <w:rsid w:val="00E31337"/>
    <w:rsid w:val="00E3187D"/>
    <w:rsid w:val="00E33B4D"/>
    <w:rsid w:val="00E456BD"/>
    <w:rsid w:val="00E505EC"/>
    <w:rsid w:val="00E53608"/>
    <w:rsid w:val="00E57A94"/>
    <w:rsid w:val="00E57C76"/>
    <w:rsid w:val="00E63B12"/>
    <w:rsid w:val="00E73A20"/>
    <w:rsid w:val="00E805AF"/>
    <w:rsid w:val="00E916BA"/>
    <w:rsid w:val="00E95680"/>
    <w:rsid w:val="00E976D4"/>
    <w:rsid w:val="00EB3E85"/>
    <w:rsid w:val="00EC65B5"/>
    <w:rsid w:val="00ED1802"/>
    <w:rsid w:val="00ED2400"/>
    <w:rsid w:val="00ED75F3"/>
    <w:rsid w:val="00EE743D"/>
    <w:rsid w:val="00EF47BA"/>
    <w:rsid w:val="00F10D31"/>
    <w:rsid w:val="00F133A4"/>
    <w:rsid w:val="00F20D2E"/>
    <w:rsid w:val="00F21298"/>
    <w:rsid w:val="00F33F06"/>
    <w:rsid w:val="00F42961"/>
    <w:rsid w:val="00F535AE"/>
    <w:rsid w:val="00F540A4"/>
    <w:rsid w:val="00F550E9"/>
    <w:rsid w:val="00F579A7"/>
    <w:rsid w:val="00F60090"/>
    <w:rsid w:val="00F620FE"/>
    <w:rsid w:val="00F62903"/>
    <w:rsid w:val="00F64C6E"/>
    <w:rsid w:val="00F657A8"/>
    <w:rsid w:val="00F73FCA"/>
    <w:rsid w:val="00F923DA"/>
    <w:rsid w:val="00F929C7"/>
    <w:rsid w:val="00F97397"/>
    <w:rsid w:val="00FA1D3B"/>
    <w:rsid w:val="00FC374B"/>
    <w:rsid w:val="00FE1C43"/>
    <w:rsid w:val="00FE20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qFormat="1"/>
    <w:lsdException w:name="annotation text"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74E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aliases w:val=" Знак"/>
    <w:basedOn w:val="a"/>
    <w:next w:val="a"/>
    <w:link w:val="22"/>
    <w:unhideWhenUsed/>
    <w:qFormat/>
    <w:rsid w:val="00274E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aliases w:val="ПодЗаголовок"/>
    <w:basedOn w:val="a"/>
    <w:next w:val="a"/>
    <w:link w:val="31"/>
    <w:qFormat/>
    <w:rsid w:val="00274ED0"/>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qFormat/>
    <w:rsid w:val="00274ED0"/>
    <w:pPr>
      <w:keepNext/>
      <w:suppressAutoHyphens/>
      <w:spacing w:after="0" w:line="240" w:lineRule="auto"/>
      <w:ind w:right="457" w:firstLine="6300"/>
      <w:jc w:val="right"/>
      <w:outlineLvl w:val="3"/>
    </w:pPr>
    <w:rPr>
      <w:rFonts w:ascii="Times New Roman" w:eastAsia="Times New Roman" w:hAnsi="Times New Roman" w:cs="Times New Roman"/>
      <w:i/>
      <w:color w:val="000000"/>
      <w:sz w:val="24"/>
      <w:szCs w:val="24"/>
    </w:rPr>
  </w:style>
  <w:style w:type="paragraph" w:styleId="5">
    <w:name w:val="heading 5"/>
    <w:basedOn w:val="a"/>
    <w:next w:val="a"/>
    <w:link w:val="50"/>
    <w:qFormat/>
    <w:rsid w:val="00274ED0"/>
    <w:pPr>
      <w:keepNext/>
      <w:numPr>
        <w:numId w:val="3"/>
      </w:numPr>
      <w:tabs>
        <w:tab w:val="right" w:pos="9355"/>
      </w:tabs>
      <w:spacing w:after="0" w:line="240" w:lineRule="auto"/>
      <w:jc w:val="center"/>
      <w:outlineLvl w:val="4"/>
    </w:pPr>
    <w:rPr>
      <w:rFonts w:ascii="Times New Roman" w:eastAsia="Times New Roman" w:hAnsi="Times New Roman" w:cs="Times New Roman"/>
      <w:b/>
      <w:sz w:val="32"/>
      <w:szCs w:val="20"/>
    </w:rPr>
  </w:style>
  <w:style w:type="paragraph" w:styleId="6">
    <w:name w:val="heading 6"/>
    <w:basedOn w:val="a"/>
    <w:next w:val="a"/>
    <w:link w:val="60"/>
    <w:qFormat/>
    <w:rsid w:val="00274ED0"/>
    <w:pPr>
      <w:keepNext/>
      <w:spacing w:after="0" w:line="240" w:lineRule="auto"/>
      <w:ind w:right="-198"/>
      <w:jc w:val="center"/>
      <w:outlineLvl w:val="5"/>
    </w:pPr>
    <w:rPr>
      <w:rFonts w:ascii="Times New Roman" w:eastAsia="Times New Roman" w:hAnsi="Times New Roman" w:cs="Times New Roman"/>
      <w:i/>
      <w:noProof/>
      <w:sz w:val="16"/>
      <w:szCs w:val="24"/>
    </w:rPr>
  </w:style>
  <w:style w:type="paragraph" w:styleId="7">
    <w:name w:val="heading 7"/>
    <w:basedOn w:val="a"/>
    <w:next w:val="a"/>
    <w:link w:val="70"/>
    <w:unhideWhenUsed/>
    <w:qFormat/>
    <w:rsid w:val="002F50E2"/>
    <w:pPr>
      <w:keepNext/>
      <w:spacing w:after="0" w:line="240" w:lineRule="auto"/>
      <w:ind w:firstLine="708"/>
      <w:jc w:val="center"/>
      <w:outlineLvl w:val="6"/>
    </w:pPr>
    <w:rPr>
      <w:rFonts w:ascii="Times New Roman" w:eastAsia="Times New Roman" w:hAnsi="Times New Roman" w:cs="Times New Roman"/>
      <w:b/>
      <w:sz w:val="24"/>
      <w:szCs w:val="24"/>
      <w:lang w:val="en-US"/>
    </w:rPr>
  </w:style>
  <w:style w:type="paragraph" w:styleId="8">
    <w:name w:val="heading 8"/>
    <w:basedOn w:val="a"/>
    <w:next w:val="a"/>
    <w:link w:val="80"/>
    <w:qFormat/>
    <w:rsid w:val="00274ED0"/>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qFormat/>
    <w:rsid w:val="00274ED0"/>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semiHidden/>
    <w:rsid w:val="002F50E2"/>
    <w:rPr>
      <w:rFonts w:ascii="Times New Roman" w:eastAsia="Times New Roman" w:hAnsi="Times New Roman" w:cs="Times New Roman"/>
      <w:b/>
      <w:sz w:val="24"/>
      <w:szCs w:val="24"/>
      <w:lang w:val="en-US"/>
    </w:rPr>
  </w:style>
  <w:style w:type="character" w:styleId="a3">
    <w:name w:val="Hyperlink"/>
    <w:basedOn w:val="a0"/>
    <w:uiPriority w:val="99"/>
    <w:unhideWhenUsed/>
    <w:rsid w:val="002F50E2"/>
    <w:rPr>
      <w:color w:val="0000FF"/>
      <w:u w:val="single"/>
    </w:rPr>
  </w:style>
  <w:style w:type="paragraph" w:styleId="a4">
    <w:name w:val="Balloon Text"/>
    <w:basedOn w:val="a"/>
    <w:link w:val="a5"/>
    <w:semiHidden/>
    <w:unhideWhenUsed/>
    <w:rsid w:val="002F50E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F50E2"/>
    <w:rPr>
      <w:rFonts w:ascii="Tahoma" w:hAnsi="Tahoma" w:cs="Tahoma"/>
      <w:sz w:val="16"/>
      <w:szCs w:val="16"/>
    </w:rPr>
  </w:style>
  <w:style w:type="character" w:customStyle="1" w:styleId="10">
    <w:name w:val="Заголовок 1 Знак"/>
    <w:basedOn w:val="a0"/>
    <w:link w:val="1"/>
    <w:uiPriority w:val="9"/>
    <w:rsid w:val="00274ED0"/>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aliases w:val=" Знак Знак1"/>
    <w:basedOn w:val="a0"/>
    <w:link w:val="21"/>
    <w:uiPriority w:val="9"/>
    <w:rsid w:val="00274ED0"/>
    <w:rPr>
      <w:rFonts w:asciiTheme="majorHAnsi" w:eastAsiaTheme="majorEastAsia" w:hAnsiTheme="majorHAnsi" w:cstheme="majorBidi"/>
      <w:b/>
      <w:bCs/>
      <w:color w:val="4F81BD" w:themeColor="accent1"/>
      <w:sz w:val="26"/>
      <w:szCs w:val="26"/>
    </w:rPr>
  </w:style>
  <w:style w:type="character" w:customStyle="1" w:styleId="31">
    <w:name w:val="Заголовок 3 Знак"/>
    <w:aliases w:val="ПодЗаголовок Знак"/>
    <w:basedOn w:val="a0"/>
    <w:link w:val="30"/>
    <w:rsid w:val="00274ED0"/>
    <w:rPr>
      <w:rFonts w:ascii="Arial" w:eastAsia="Times New Roman" w:hAnsi="Arial" w:cs="Arial"/>
      <w:b/>
      <w:bCs/>
      <w:sz w:val="26"/>
      <w:szCs w:val="26"/>
    </w:rPr>
  </w:style>
  <w:style w:type="character" w:customStyle="1" w:styleId="40">
    <w:name w:val="Заголовок 4 Знак"/>
    <w:basedOn w:val="a0"/>
    <w:link w:val="4"/>
    <w:rsid w:val="00274ED0"/>
    <w:rPr>
      <w:rFonts w:ascii="Times New Roman" w:eastAsia="Times New Roman" w:hAnsi="Times New Roman" w:cs="Times New Roman"/>
      <w:i/>
      <w:color w:val="000000"/>
      <w:sz w:val="24"/>
      <w:szCs w:val="24"/>
    </w:rPr>
  </w:style>
  <w:style w:type="character" w:customStyle="1" w:styleId="50">
    <w:name w:val="Заголовок 5 Знак"/>
    <w:basedOn w:val="a0"/>
    <w:link w:val="5"/>
    <w:rsid w:val="00274ED0"/>
    <w:rPr>
      <w:rFonts w:ascii="Times New Roman" w:eastAsia="Times New Roman" w:hAnsi="Times New Roman" w:cs="Times New Roman"/>
      <w:b/>
      <w:sz w:val="32"/>
      <w:szCs w:val="20"/>
    </w:rPr>
  </w:style>
  <w:style w:type="character" w:customStyle="1" w:styleId="60">
    <w:name w:val="Заголовок 6 Знак"/>
    <w:basedOn w:val="a0"/>
    <w:link w:val="6"/>
    <w:rsid w:val="00274ED0"/>
    <w:rPr>
      <w:rFonts w:ascii="Times New Roman" w:eastAsia="Times New Roman" w:hAnsi="Times New Roman" w:cs="Times New Roman"/>
      <w:i/>
      <w:noProof/>
      <w:sz w:val="16"/>
      <w:szCs w:val="24"/>
    </w:rPr>
  </w:style>
  <w:style w:type="character" w:customStyle="1" w:styleId="80">
    <w:name w:val="Заголовок 8 Знак"/>
    <w:basedOn w:val="a0"/>
    <w:link w:val="8"/>
    <w:rsid w:val="00274ED0"/>
    <w:rPr>
      <w:rFonts w:ascii="Times New Roman" w:eastAsia="Times New Roman" w:hAnsi="Times New Roman" w:cs="Times New Roman"/>
      <w:i/>
      <w:iCs/>
      <w:sz w:val="24"/>
      <w:szCs w:val="24"/>
    </w:rPr>
  </w:style>
  <w:style w:type="character" w:customStyle="1" w:styleId="90">
    <w:name w:val="Заголовок 9 Знак"/>
    <w:basedOn w:val="a0"/>
    <w:link w:val="9"/>
    <w:rsid w:val="00274ED0"/>
    <w:rPr>
      <w:rFonts w:ascii="Arial" w:eastAsia="Times New Roman" w:hAnsi="Arial" w:cs="Arial"/>
    </w:rPr>
  </w:style>
  <w:style w:type="paragraph" w:customStyle="1" w:styleId="a6">
    <w:name w:val="Знак Знак Знак Знак"/>
    <w:basedOn w:val="a"/>
    <w:rsid w:val="00274ED0"/>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7">
    <w:name w:val="Normal (Web)"/>
    <w:basedOn w:val="a"/>
    <w:link w:val="a8"/>
    <w:uiPriority w:val="99"/>
    <w:rsid w:val="00274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8">
    <w:name w:val="Обычный (веб) Знак"/>
    <w:link w:val="a7"/>
    <w:uiPriority w:val="99"/>
    <w:rsid w:val="00274ED0"/>
    <w:rPr>
      <w:rFonts w:ascii="Times New Roman" w:eastAsia="Times New Roman" w:hAnsi="Times New Roman" w:cs="Times New Roman"/>
      <w:sz w:val="24"/>
      <w:szCs w:val="24"/>
    </w:rPr>
  </w:style>
  <w:style w:type="paragraph" w:styleId="a9">
    <w:name w:val="Body Text Indent"/>
    <w:basedOn w:val="a"/>
    <w:link w:val="aa"/>
    <w:rsid w:val="00274ED0"/>
    <w:pPr>
      <w:spacing w:after="120" w:line="240" w:lineRule="auto"/>
      <w:ind w:left="283"/>
    </w:pPr>
    <w:rPr>
      <w:rFonts w:ascii="Times New Roman" w:eastAsia="Times New Roman" w:hAnsi="Times New Roman" w:cs="Times New Roman"/>
      <w:color w:val="000000"/>
      <w:sz w:val="24"/>
      <w:szCs w:val="24"/>
    </w:rPr>
  </w:style>
  <w:style w:type="character" w:customStyle="1" w:styleId="aa">
    <w:name w:val="Основной текст с отступом Знак"/>
    <w:basedOn w:val="a0"/>
    <w:link w:val="a9"/>
    <w:rsid w:val="00274ED0"/>
    <w:rPr>
      <w:rFonts w:ascii="Times New Roman" w:eastAsia="Times New Roman" w:hAnsi="Times New Roman" w:cs="Times New Roman"/>
      <w:color w:val="000000"/>
      <w:sz w:val="24"/>
      <w:szCs w:val="24"/>
    </w:rPr>
  </w:style>
  <w:style w:type="table" w:styleId="ab">
    <w:name w:val="Table Grid"/>
    <w:basedOn w:val="a1"/>
    <w:uiPriority w:val="59"/>
    <w:rsid w:val="00274E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Indent 3"/>
    <w:aliases w:val="дисер"/>
    <w:basedOn w:val="a"/>
    <w:link w:val="33"/>
    <w:rsid w:val="00274ED0"/>
    <w:pPr>
      <w:spacing w:after="120" w:line="240" w:lineRule="auto"/>
      <w:ind w:left="283"/>
    </w:pPr>
    <w:rPr>
      <w:rFonts w:ascii="Times New Roman" w:eastAsia="Times New Roman" w:hAnsi="Times New Roman" w:cs="Times New Roman"/>
      <w:sz w:val="16"/>
      <w:szCs w:val="16"/>
    </w:rPr>
  </w:style>
  <w:style w:type="character" w:customStyle="1" w:styleId="33">
    <w:name w:val="Основной текст с отступом 3 Знак"/>
    <w:aliases w:val="дисер Знак"/>
    <w:basedOn w:val="a0"/>
    <w:link w:val="32"/>
    <w:rsid w:val="00274ED0"/>
    <w:rPr>
      <w:rFonts w:ascii="Times New Roman" w:eastAsia="Times New Roman" w:hAnsi="Times New Roman" w:cs="Times New Roman"/>
      <w:sz w:val="16"/>
      <w:szCs w:val="16"/>
    </w:rPr>
  </w:style>
  <w:style w:type="paragraph" w:styleId="ac">
    <w:name w:val="Body Text"/>
    <w:aliases w:val=" Знак1 Знак, Знак11,Знак1 Знак,Знак11,Body Text Char,1body,BodText,bt,body text,Body Txt Знак,Body Txt Знак Знак Знак Знак"/>
    <w:basedOn w:val="a"/>
    <w:link w:val="ad"/>
    <w:rsid w:val="00274ED0"/>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aliases w:val=" Знак1 Знак Знак, Знак11 Знак,Знак1 Знак Знак,Знак11 Знак,Body Text Char Знак,1body Знак,BodText Знак,bt Знак,body text Знак,Body Txt Знак Знак,Body Txt Знак Знак Знак Знак Знак"/>
    <w:basedOn w:val="a0"/>
    <w:link w:val="ac"/>
    <w:rsid w:val="00274ED0"/>
    <w:rPr>
      <w:rFonts w:ascii="Times New Roman" w:eastAsia="Times New Roman" w:hAnsi="Times New Roman" w:cs="Times New Roman"/>
      <w:sz w:val="24"/>
      <w:szCs w:val="24"/>
    </w:rPr>
  </w:style>
  <w:style w:type="paragraph" w:styleId="ae">
    <w:name w:val="List Bullet"/>
    <w:basedOn w:val="a"/>
    <w:autoRedefine/>
    <w:rsid w:val="00274ED0"/>
    <w:pPr>
      <w:autoSpaceDE w:val="0"/>
      <w:autoSpaceDN w:val="0"/>
      <w:spacing w:after="0" w:line="360" w:lineRule="auto"/>
      <w:jc w:val="right"/>
    </w:pPr>
    <w:rPr>
      <w:rFonts w:ascii="Times New Roman" w:eastAsia="Times New Roman" w:hAnsi="Times New Roman" w:cs="Times New Roman"/>
      <w:sz w:val="28"/>
      <w:szCs w:val="28"/>
    </w:rPr>
  </w:style>
  <w:style w:type="paragraph" w:customStyle="1" w:styleId="ConsPlusNormal">
    <w:name w:val="ConsPlusNormal"/>
    <w:link w:val="ConsPlusNormal0"/>
    <w:qFormat/>
    <w:rsid w:val="00274ED0"/>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uiPriority w:val="99"/>
    <w:rsid w:val="00274ED0"/>
    <w:pPr>
      <w:widowControl w:val="0"/>
      <w:autoSpaceDE w:val="0"/>
      <w:autoSpaceDN w:val="0"/>
      <w:adjustRightInd w:val="0"/>
      <w:spacing w:after="0" w:line="240" w:lineRule="auto"/>
    </w:pPr>
    <w:rPr>
      <w:rFonts w:ascii="Arial" w:eastAsia="Times New Roman" w:hAnsi="Arial" w:cs="Arial"/>
      <w:b/>
      <w:bCs/>
      <w:sz w:val="20"/>
      <w:szCs w:val="20"/>
    </w:rPr>
  </w:style>
  <w:style w:type="paragraph" w:styleId="af">
    <w:name w:val="Plain Text"/>
    <w:basedOn w:val="a"/>
    <w:link w:val="af0"/>
    <w:uiPriority w:val="99"/>
    <w:rsid w:val="00274ED0"/>
    <w:pPr>
      <w:spacing w:after="0" w:line="240" w:lineRule="auto"/>
    </w:pPr>
    <w:rPr>
      <w:rFonts w:ascii="Courier New" w:eastAsia="Times New Roman" w:hAnsi="Courier New" w:cs="Times New Roman"/>
      <w:sz w:val="28"/>
      <w:szCs w:val="20"/>
    </w:rPr>
  </w:style>
  <w:style w:type="character" w:customStyle="1" w:styleId="af0">
    <w:name w:val="Текст Знак"/>
    <w:basedOn w:val="a0"/>
    <w:link w:val="af"/>
    <w:uiPriority w:val="99"/>
    <w:rsid w:val="00274ED0"/>
    <w:rPr>
      <w:rFonts w:ascii="Courier New" w:eastAsia="Times New Roman" w:hAnsi="Courier New" w:cs="Times New Roman"/>
      <w:sz w:val="28"/>
      <w:szCs w:val="20"/>
    </w:rPr>
  </w:style>
  <w:style w:type="character" w:customStyle="1" w:styleId="210">
    <w:name w:val="Заголовок 2 Знак1"/>
    <w:aliases w:val=" Знак Знак"/>
    <w:rsid w:val="00274ED0"/>
    <w:rPr>
      <w:b/>
      <w:bCs/>
      <w:color w:val="000000"/>
      <w:sz w:val="26"/>
      <w:szCs w:val="24"/>
      <w:lang w:val="ru-RU" w:eastAsia="ru-RU" w:bidi="ar-SA"/>
    </w:rPr>
  </w:style>
  <w:style w:type="paragraph" w:customStyle="1" w:styleId="ConsNormal">
    <w:name w:val="ConsNormal"/>
    <w:rsid w:val="00274ED0"/>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Style3">
    <w:name w:val="Style3"/>
    <w:basedOn w:val="a"/>
    <w:rsid w:val="00274ED0"/>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paragraph" w:customStyle="1" w:styleId="Style4">
    <w:name w:val="Style4"/>
    <w:basedOn w:val="a"/>
    <w:rsid w:val="00274ED0"/>
    <w:pPr>
      <w:widowControl w:val="0"/>
      <w:autoSpaceDE w:val="0"/>
      <w:autoSpaceDN w:val="0"/>
      <w:adjustRightInd w:val="0"/>
      <w:spacing w:after="0" w:line="320" w:lineRule="exact"/>
      <w:jc w:val="both"/>
    </w:pPr>
    <w:rPr>
      <w:rFonts w:ascii="Times New Roman" w:eastAsia="Times New Roman" w:hAnsi="Times New Roman" w:cs="Times New Roman"/>
      <w:sz w:val="24"/>
      <w:szCs w:val="24"/>
    </w:rPr>
  </w:style>
  <w:style w:type="character" w:customStyle="1" w:styleId="FontStyle14">
    <w:name w:val="Font Style14"/>
    <w:rsid w:val="00274ED0"/>
    <w:rPr>
      <w:rFonts w:ascii="Times New Roman" w:hAnsi="Times New Roman" w:cs="Times New Roman" w:hint="default"/>
      <w:sz w:val="26"/>
      <w:szCs w:val="26"/>
    </w:rPr>
  </w:style>
  <w:style w:type="paragraph" w:styleId="34">
    <w:name w:val="Body Text 3"/>
    <w:basedOn w:val="a"/>
    <w:link w:val="35"/>
    <w:rsid w:val="00274ED0"/>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basedOn w:val="a0"/>
    <w:link w:val="34"/>
    <w:rsid w:val="00274ED0"/>
    <w:rPr>
      <w:rFonts w:ascii="Times New Roman" w:eastAsia="Times New Roman" w:hAnsi="Times New Roman" w:cs="Times New Roman"/>
      <w:sz w:val="16"/>
      <w:szCs w:val="16"/>
    </w:rPr>
  </w:style>
  <w:style w:type="paragraph" w:styleId="23">
    <w:name w:val="Body Text Indent 2"/>
    <w:basedOn w:val="a"/>
    <w:link w:val="24"/>
    <w:rsid w:val="00274ED0"/>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274ED0"/>
    <w:rPr>
      <w:rFonts w:ascii="Times New Roman" w:eastAsia="Times New Roman" w:hAnsi="Times New Roman" w:cs="Times New Roman"/>
      <w:sz w:val="24"/>
      <w:szCs w:val="24"/>
    </w:rPr>
  </w:style>
  <w:style w:type="paragraph" w:customStyle="1" w:styleId="11">
    <w:name w:val="Знак1"/>
    <w:basedOn w:val="a"/>
    <w:rsid w:val="00274ED0"/>
    <w:pPr>
      <w:spacing w:after="0" w:line="240" w:lineRule="auto"/>
    </w:pPr>
    <w:rPr>
      <w:rFonts w:ascii="Verdana" w:eastAsia="Times New Roman" w:hAnsi="Verdana" w:cs="Verdana"/>
      <w:sz w:val="20"/>
      <w:szCs w:val="20"/>
      <w:lang w:val="en-US" w:eastAsia="en-US"/>
    </w:rPr>
  </w:style>
  <w:style w:type="paragraph" w:styleId="af1">
    <w:name w:val="footer"/>
    <w:basedOn w:val="a"/>
    <w:link w:val="af2"/>
    <w:uiPriority w:val="99"/>
    <w:rsid w:val="00274ED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2">
    <w:name w:val="Нижний колонтитул Знак"/>
    <w:basedOn w:val="a0"/>
    <w:link w:val="af1"/>
    <w:uiPriority w:val="99"/>
    <w:rsid w:val="00274ED0"/>
    <w:rPr>
      <w:rFonts w:ascii="Times New Roman" w:eastAsia="Times New Roman" w:hAnsi="Times New Roman" w:cs="Times New Roman"/>
      <w:sz w:val="24"/>
      <w:szCs w:val="24"/>
    </w:rPr>
  </w:style>
  <w:style w:type="character" w:styleId="af3">
    <w:name w:val="Emphasis"/>
    <w:qFormat/>
    <w:rsid w:val="00274ED0"/>
    <w:rPr>
      <w:i/>
      <w:iCs/>
    </w:rPr>
  </w:style>
  <w:style w:type="paragraph" w:customStyle="1" w:styleId="12">
    <w:name w:val="Абзац списка1"/>
    <w:basedOn w:val="a"/>
    <w:rsid w:val="00274ED0"/>
    <w:pPr>
      <w:spacing w:after="0" w:line="240" w:lineRule="auto"/>
      <w:ind w:left="720"/>
      <w:contextualSpacing/>
      <w:jc w:val="both"/>
    </w:pPr>
    <w:rPr>
      <w:rFonts w:ascii="Calibri" w:eastAsia="Times New Roman" w:hAnsi="Calibri" w:cs="Times New Roman"/>
      <w:b/>
      <w:sz w:val="24"/>
      <w:lang w:eastAsia="en-US"/>
    </w:rPr>
  </w:style>
  <w:style w:type="paragraph" w:styleId="af4">
    <w:name w:val="List Paragraph"/>
    <w:aliases w:val="Цветной список - Акцент 11,Bullet List,FooterText,numbered,ПС - Нумерованный,Имя Рисунка,ПАРАГРАФ,Абзац списка2,Абзац списка основной,List Paragraph,Глава 1,List Paragraph2"/>
    <w:basedOn w:val="a"/>
    <w:link w:val="af5"/>
    <w:uiPriority w:val="34"/>
    <w:qFormat/>
    <w:rsid w:val="00274ED0"/>
    <w:pPr>
      <w:spacing w:after="0" w:line="240" w:lineRule="auto"/>
      <w:ind w:left="720"/>
      <w:contextualSpacing/>
      <w:jc w:val="both"/>
    </w:pPr>
    <w:rPr>
      <w:rFonts w:ascii="Times New Roman" w:eastAsia="Calibri" w:hAnsi="Times New Roman" w:cs="Times New Roman"/>
      <w:sz w:val="24"/>
      <w:szCs w:val="28"/>
      <w:lang w:eastAsia="en-US"/>
    </w:rPr>
  </w:style>
  <w:style w:type="paragraph" w:customStyle="1" w:styleId="Style5">
    <w:name w:val="Style5"/>
    <w:basedOn w:val="a"/>
    <w:uiPriority w:val="99"/>
    <w:rsid w:val="00274ED0"/>
    <w:pPr>
      <w:widowControl w:val="0"/>
      <w:autoSpaceDE w:val="0"/>
      <w:autoSpaceDN w:val="0"/>
      <w:adjustRightInd w:val="0"/>
      <w:spacing w:after="0" w:line="317" w:lineRule="exact"/>
      <w:ind w:firstLine="773"/>
      <w:jc w:val="both"/>
    </w:pPr>
    <w:rPr>
      <w:rFonts w:ascii="Times New Roman" w:eastAsia="Times New Roman" w:hAnsi="Times New Roman" w:cs="Times New Roman"/>
      <w:sz w:val="24"/>
      <w:szCs w:val="24"/>
    </w:rPr>
  </w:style>
  <w:style w:type="paragraph" w:customStyle="1" w:styleId="Style8">
    <w:name w:val="Style8"/>
    <w:basedOn w:val="a"/>
    <w:rsid w:val="00274ED0"/>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paragraph" w:styleId="25">
    <w:name w:val="Body Text 2"/>
    <w:basedOn w:val="a"/>
    <w:link w:val="26"/>
    <w:rsid w:val="00274ED0"/>
    <w:pPr>
      <w:spacing w:after="120" w:line="480" w:lineRule="auto"/>
    </w:pPr>
    <w:rPr>
      <w:rFonts w:ascii="Times New Roman" w:eastAsia="Times New Roman" w:hAnsi="Times New Roman" w:cs="Times New Roman"/>
      <w:sz w:val="24"/>
      <w:szCs w:val="24"/>
    </w:rPr>
  </w:style>
  <w:style w:type="character" w:customStyle="1" w:styleId="26">
    <w:name w:val="Основной текст 2 Знак"/>
    <w:basedOn w:val="a0"/>
    <w:link w:val="25"/>
    <w:rsid w:val="00274ED0"/>
    <w:rPr>
      <w:rFonts w:ascii="Times New Roman" w:eastAsia="Times New Roman" w:hAnsi="Times New Roman" w:cs="Times New Roman"/>
      <w:sz w:val="24"/>
      <w:szCs w:val="24"/>
    </w:rPr>
  </w:style>
  <w:style w:type="paragraph" w:customStyle="1" w:styleId="Style10">
    <w:name w:val="Style10"/>
    <w:basedOn w:val="a"/>
    <w:rsid w:val="00274ED0"/>
    <w:pPr>
      <w:widowControl w:val="0"/>
      <w:autoSpaceDE w:val="0"/>
      <w:autoSpaceDN w:val="0"/>
      <w:adjustRightInd w:val="0"/>
      <w:spacing w:after="0" w:line="322" w:lineRule="exact"/>
      <w:ind w:firstLine="1123"/>
      <w:jc w:val="both"/>
    </w:pPr>
    <w:rPr>
      <w:rFonts w:ascii="Times New Roman" w:eastAsia="Times New Roman" w:hAnsi="Times New Roman" w:cs="Times New Roman"/>
      <w:sz w:val="24"/>
      <w:szCs w:val="24"/>
    </w:rPr>
  </w:style>
  <w:style w:type="paragraph" w:customStyle="1" w:styleId="text">
    <w:name w:val="text"/>
    <w:basedOn w:val="a"/>
    <w:rsid w:val="00274ED0"/>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page number"/>
    <w:basedOn w:val="a0"/>
    <w:rsid w:val="00274ED0"/>
  </w:style>
  <w:style w:type="paragraph" w:customStyle="1" w:styleId="ConsPlusNonformat">
    <w:name w:val="ConsPlusNonformat"/>
    <w:rsid w:val="00274ED0"/>
    <w:pPr>
      <w:widowControl w:val="0"/>
      <w:spacing w:after="0" w:line="240" w:lineRule="auto"/>
    </w:pPr>
    <w:rPr>
      <w:rFonts w:ascii="Courier New" w:eastAsia="Times New Roman" w:hAnsi="Courier New" w:cs="Times New Roman"/>
      <w:snapToGrid w:val="0"/>
      <w:sz w:val="20"/>
      <w:szCs w:val="20"/>
    </w:rPr>
  </w:style>
  <w:style w:type="paragraph" w:customStyle="1" w:styleId="af7">
    <w:name w:val="Единицы"/>
    <w:basedOn w:val="a"/>
    <w:rsid w:val="00274ED0"/>
    <w:pPr>
      <w:keepNext/>
      <w:spacing w:before="60" w:after="60" w:line="240" w:lineRule="auto"/>
      <w:jc w:val="center"/>
    </w:pPr>
    <w:rPr>
      <w:rFonts w:ascii="Arial" w:eastAsia="Times New Roman" w:hAnsi="Arial" w:cs="Times New Roman"/>
      <w:szCs w:val="20"/>
    </w:rPr>
  </w:style>
  <w:style w:type="paragraph" w:styleId="af8">
    <w:name w:val="Message Header"/>
    <w:basedOn w:val="a"/>
    <w:link w:val="af9"/>
    <w:rsid w:val="00274ED0"/>
    <w:pPr>
      <w:keepNext/>
      <w:spacing w:before="60" w:after="60" w:line="204" w:lineRule="auto"/>
      <w:jc w:val="center"/>
    </w:pPr>
    <w:rPr>
      <w:rFonts w:ascii="Arial" w:eastAsia="Times New Roman" w:hAnsi="Arial" w:cs="Times New Roman"/>
      <w:i/>
      <w:szCs w:val="20"/>
    </w:rPr>
  </w:style>
  <w:style w:type="character" w:customStyle="1" w:styleId="af9">
    <w:name w:val="Шапка Знак"/>
    <w:basedOn w:val="a0"/>
    <w:link w:val="af8"/>
    <w:rsid w:val="00274ED0"/>
    <w:rPr>
      <w:rFonts w:ascii="Arial" w:eastAsia="Times New Roman" w:hAnsi="Arial" w:cs="Times New Roman"/>
      <w:i/>
      <w:szCs w:val="20"/>
    </w:rPr>
  </w:style>
  <w:style w:type="paragraph" w:styleId="13">
    <w:name w:val="toc 1"/>
    <w:basedOn w:val="a"/>
    <w:next w:val="a"/>
    <w:autoRedefine/>
    <w:uiPriority w:val="39"/>
    <w:rsid w:val="00274ED0"/>
    <w:pPr>
      <w:tabs>
        <w:tab w:val="right" w:leader="dot" w:pos="9345"/>
      </w:tabs>
      <w:spacing w:before="120" w:after="120"/>
    </w:pPr>
    <w:rPr>
      <w:rFonts w:ascii="Times New Roman" w:eastAsia="Times New Roman" w:hAnsi="Times New Roman" w:cs="Times New Roman"/>
      <w:b/>
      <w:bCs/>
      <w:caps/>
      <w:sz w:val="20"/>
      <w:szCs w:val="20"/>
    </w:rPr>
  </w:style>
  <w:style w:type="paragraph" w:styleId="91">
    <w:name w:val="toc 9"/>
    <w:basedOn w:val="a"/>
    <w:next w:val="a"/>
    <w:autoRedefine/>
    <w:semiHidden/>
    <w:rsid w:val="00274ED0"/>
    <w:pPr>
      <w:spacing w:after="0" w:line="240" w:lineRule="auto"/>
      <w:ind w:left="1920"/>
    </w:pPr>
    <w:rPr>
      <w:rFonts w:ascii="Times New Roman" w:eastAsia="Times New Roman" w:hAnsi="Times New Roman" w:cs="Times New Roman"/>
      <w:sz w:val="24"/>
      <w:szCs w:val="24"/>
    </w:rPr>
  </w:style>
  <w:style w:type="paragraph" w:customStyle="1" w:styleId="14">
    <w:name w:val="Обычный1"/>
    <w:rsid w:val="00274ED0"/>
    <w:pPr>
      <w:spacing w:before="100" w:after="100" w:line="240" w:lineRule="auto"/>
    </w:pPr>
    <w:rPr>
      <w:rFonts w:ascii="Times New Roman" w:eastAsia="Times New Roman" w:hAnsi="Times New Roman" w:cs="Times New Roman"/>
      <w:snapToGrid w:val="0"/>
      <w:sz w:val="24"/>
      <w:szCs w:val="20"/>
      <w:lang w:eastAsia="en-US"/>
    </w:rPr>
  </w:style>
  <w:style w:type="paragraph" w:customStyle="1" w:styleId="afa">
    <w:name w:val="Сноска"/>
    <w:basedOn w:val="a"/>
    <w:rsid w:val="00274ED0"/>
    <w:pPr>
      <w:spacing w:before="120" w:after="0" w:line="240" w:lineRule="auto"/>
      <w:ind w:left="568" w:hanging="284"/>
      <w:jc w:val="both"/>
    </w:pPr>
    <w:rPr>
      <w:rFonts w:ascii="Arial" w:eastAsia="Times New Roman" w:hAnsi="Arial" w:cs="Times New Roman"/>
      <w:sz w:val="20"/>
      <w:szCs w:val="20"/>
    </w:rPr>
  </w:style>
  <w:style w:type="paragraph" w:styleId="afb">
    <w:name w:val="header"/>
    <w:aliases w:val="ВерхКолонтитул"/>
    <w:basedOn w:val="a"/>
    <w:link w:val="afc"/>
    <w:uiPriority w:val="99"/>
    <w:rsid w:val="00274ED0"/>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c">
    <w:name w:val="Верхний колонтитул Знак"/>
    <w:aliases w:val="ВерхКолонтитул Знак"/>
    <w:basedOn w:val="a0"/>
    <w:link w:val="afb"/>
    <w:uiPriority w:val="99"/>
    <w:rsid w:val="00274ED0"/>
    <w:rPr>
      <w:rFonts w:ascii="Times New Roman" w:eastAsia="Times New Roman" w:hAnsi="Times New Roman" w:cs="Times New Roman"/>
      <w:sz w:val="20"/>
      <w:szCs w:val="20"/>
    </w:rPr>
  </w:style>
  <w:style w:type="paragraph" w:customStyle="1" w:styleId="15">
    <w:name w:val="заголовок 1"/>
    <w:basedOn w:val="a"/>
    <w:next w:val="a"/>
    <w:rsid w:val="00274ED0"/>
    <w:pPr>
      <w:keepNext/>
      <w:autoSpaceDE w:val="0"/>
      <w:autoSpaceDN w:val="0"/>
      <w:spacing w:after="0" w:line="360" w:lineRule="auto"/>
      <w:jc w:val="center"/>
    </w:pPr>
    <w:rPr>
      <w:rFonts w:ascii="Times New Roman" w:eastAsia="Times New Roman" w:hAnsi="Times New Roman" w:cs="Times New Roman"/>
      <w:b/>
      <w:bCs/>
      <w:sz w:val="48"/>
      <w:szCs w:val="48"/>
    </w:rPr>
  </w:style>
  <w:style w:type="paragraph" w:styleId="afd">
    <w:name w:val="Title"/>
    <w:basedOn w:val="a"/>
    <w:link w:val="afe"/>
    <w:qFormat/>
    <w:rsid w:val="00274ED0"/>
    <w:pPr>
      <w:spacing w:after="0" w:line="240" w:lineRule="auto"/>
      <w:ind w:left="180"/>
      <w:jc w:val="center"/>
    </w:pPr>
    <w:rPr>
      <w:rFonts w:ascii="Times New Roman" w:eastAsia="Times New Roman" w:hAnsi="Times New Roman" w:cs="Times New Roman"/>
      <w:b/>
      <w:sz w:val="32"/>
      <w:szCs w:val="28"/>
    </w:rPr>
  </w:style>
  <w:style w:type="character" w:customStyle="1" w:styleId="afe">
    <w:name w:val="Название Знак"/>
    <w:basedOn w:val="a0"/>
    <w:link w:val="afd"/>
    <w:rsid w:val="00274ED0"/>
    <w:rPr>
      <w:rFonts w:ascii="Times New Roman" w:eastAsia="Times New Roman" w:hAnsi="Times New Roman" w:cs="Times New Roman"/>
      <w:b/>
      <w:sz w:val="32"/>
      <w:szCs w:val="28"/>
    </w:rPr>
  </w:style>
  <w:style w:type="paragraph" w:styleId="aff">
    <w:name w:val="Normal Indent"/>
    <w:basedOn w:val="a"/>
    <w:rsid w:val="00274ED0"/>
    <w:pPr>
      <w:spacing w:after="0" w:line="240" w:lineRule="auto"/>
      <w:ind w:firstLine="709"/>
      <w:jc w:val="both"/>
    </w:pPr>
    <w:rPr>
      <w:rFonts w:ascii="Times New Roman" w:eastAsia="Times New Roman" w:hAnsi="Times New Roman" w:cs="Times New Roman"/>
      <w:sz w:val="28"/>
      <w:szCs w:val="20"/>
    </w:rPr>
  </w:style>
  <w:style w:type="paragraph" w:customStyle="1" w:styleId="211">
    <w:name w:val="Основной текст 21"/>
    <w:basedOn w:val="a"/>
    <w:rsid w:val="00274ED0"/>
    <w:pPr>
      <w:tabs>
        <w:tab w:val="left" w:pos="0"/>
      </w:tabs>
      <w:spacing w:after="0" w:line="240" w:lineRule="auto"/>
      <w:ind w:firstLine="567"/>
      <w:jc w:val="both"/>
    </w:pPr>
    <w:rPr>
      <w:rFonts w:ascii="Times New Roman" w:eastAsia="Times New Roman" w:hAnsi="Times New Roman" w:cs="Times New Roman"/>
      <w:sz w:val="24"/>
      <w:szCs w:val="20"/>
    </w:rPr>
  </w:style>
  <w:style w:type="paragraph" w:customStyle="1" w:styleId="ConsNonformat">
    <w:name w:val="ConsNonformat"/>
    <w:rsid w:val="00274ED0"/>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ConsCell">
    <w:name w:val="ConsCell"/>
    <w:rsid w:val="00274ED0"/>
    <w:pPr>
      <w:widowControl w:val="0"/>
      <w:autoSpaceDE w:val="0"/>
      <w:autoSpaceDN w:val="0"/>
      <w:adjustRightInd w:val="0"/>
      <w:spacing w:after="0" w:line="240" w:lineRule="auto"/>
      <w:ind w:right="19772"/>
    </w:pPr>
    <w:rPr>
      <w:rFonts w:ascii="Arial" w:eastAsia="Times New Roman" w:hAnsi="Arial" w:cs="Arial"/>
      <w:sz w:val="20"/>
      <w:szCs w:val="20"/>
    </w:rPr>
  </w:style>
  <w:style w:type="paragraph" w:customStyle="1" w:styleId="212">
    <w:name w:val="Основной текст с отступом 21"/>
    <w:basedOn w:val="a"/>
    <w:rsid w:val="00274ED0"/>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rPr>
  </w:style>
  <w:style w:type="paragraph" w:customStyle="1" w:styleId="xl22">
    <w:name w:val="xl22"/>
    <w:basedOn w:val="a"/>
    <w:rsid w:val="00274ED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Iniiaiieoaenonionooiii2">
    <w:name w:val="Iniiaiie oaeno n ionooiii 2"/>
    <w:basedOn w:val="a"/>
    <w:rsid w:val="00274ED0"/>
    <w:pPr>
      <w:autoSpaceDE w:val="0"/>
      <w:autoSpaceDN w:val="0"/>
      <w:adjustRightInd w:val="0"/>
      <w:spacing w:after="0" w:line="240" w:lineRule="auto"/>
      <w:ind w:firstLine="550"/>
      <w:jc w:val="both"/>
    </w:pPr>
    <w:rPr>
      <w:rFonts w:ascii="Times New Roman" w:eastAsia="Times New Roman" w:hAnsi="Times New Roman" w:cs="Times New Roman"/>
      <w:sz w:val="20"/>
      <w:szCs w:val="24"/>
      <w:lang w:eastAsia="en-US"/>
    </w:rPr>
  </w:style>
  <w:style w:type="paragraph" w:customStyle="1" w:styleId="16">
    <w:name w:val="1Главный"/>
    <w:basedOn w:val="a"/>
    <w:rsid w:val="00274ED0"/>
    <w:pPr>
      <w:spacing w:after="120" w:line="240" w:lineRule="auto"/>
      <w:ind w:firstLine="709"/>
      <w:jc w:val="both"/>
    </w:pPr>
    <w:rPr>
      <w:rFonts w:ascii="Times New Roman" w:eastAsia="Times New Roman" w:hAnsi="Times New Roman" w:cs="Times New Roman"/>
      <w:sz w:val="28"/>
      <w:szCs w:val="24"/>
    </w:rPr>
  </w:style>
  <w:style w:type="paragraph" w:customStyle="1" w:styleId="Iniiaiieoaenonionooiii">
    <w:name w:val="Iniiaiie oaeno n ionooiii"/>
    <w:basedOn w:val="a"/>
    <w:rsid w:val="00274ED0"/>
    <w:pPr>
      <w:widowControl w:val="0"/>
      <w:overflowPunct w:val="0"/>
      <w:autoSpaceDE w:val="0"/>
      <w:autoSpaceDN w:val="0"/>
      <w:adjustRightInd w:val="0"/>
      <w:spacing w:after="0" w:line="360" w:lineRule="auto"/>
      <w:ind w:firstLine="720"/>
      <w:jc w:val="both"/>
      <w:textAlignment w:val="baseline"/>
    </w:pPr>
    <w:rPr>
      <w:rFonts w:ascii="Times New Roman" w:eastAsia="Times New Roman" w:hAnsi="Times New Roman" w:cs="Times New Roman"/>
      <w:sz w:val="24"/>
      <w:szCs w:val="24"/>
    </w:rPr>
  </w:style>
  <w:style w:type="paragraph" w:styleId="aff0">
    <w:name w:val="caption"/>
    <w:basedOn w:val="a"/>
    <w:next w:val="a"/>
    <w:link w:val="aff1"/>
    <w:qFormat/>
    <w:rsid w:val="00274ED0"/>
    <w:pPr>
      <w:spacing w:before="120" w:after="120" w:line="240" w:lineRule="auto"/>
    </w:pPr>
    <w:rPr>
      <w:rFonts w:ascii="Times New Roman" w:eastAsia="Times New Roman" w:hAnsi="Times New Roman" w:cs="Times New Roman"/>
      <w:b/>
      <w:bCs/>
      <w:sz w:val="20"/>
      <w:szCs w:val="20"/>
    </w:rPr>
  </w:style>
  <w:style w:type="paragraph" w:customStyle="1" w:styleId="Iniiaiieoaeno21">
    <w:name w:val="Iniiaiie oaeno 21"/>
    <w:basedOn w:val="a"/>
    <w:rsid w:val="00274ED0"/>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8"/>
    </w:rPr>
  </w:style>
  <w:style w:type="paragraph" w:customStyle="1" w:styleId="xl29">
    <w:name w:val="xl29"/>
    <w:basedOn w:val="a"/>
    <w:rsid w:val="00274ED0"/>
    <w:pPr>
      <w:overflowPunct w:val="0"/>
      <w:autoSpaceDE w:val="0"/>
      <w:autoSpaceDN w:val="0"/>
      <w:adjustRightInd w:val="0"/>
      <w:spacing w:before="100" w:after="100" w:line="240" w:lineRule="auto"/>
      <w:textAlignment w:val="baseline"/>
    </w:pPr>
    <w:rPr>
      <w:rFonts w:ascii="Arial" w:eastAsia="Times New Roman" w:hAnsi="Arial" w:cs="Arial"/>
      <w:b/>
      <w:bCs/>
      <w:sz w:val="24"/>
      <w:szCs w:val="24"/>
    </w:rPr>
  </w:style>
  <w:style w:type="paragraph" w:styleId="27">
    <w:name w:val="toc 2"/>
    <w:basedOn w:val="a"/>
    <w:next w:val="a"/>
    <w:autoRedefine/>
    <w:uiPriority w:val="39"/>
    <w:rsid w:val="00274ED0"/>
    <w:pPr>
      <w:tabs>
        <w:tab w:val="left" w:pos="800"/>
        <w:tab w:val="right" w:leader="dot" w:pos="9360"/>
      </w:tabs>
      <w:spacing w:after="0" w:line="240" w:lineRule="auto"/>
      <w:ind w:left="200"/>
    </w:pPr>
    <w:rPr>
      <w:rFonts w:ascii="Times New Roman" w:eastAsia="Times New Roman" w:hAnsi="Times New Roman" w:cs="Times New Roman"/>
      <w:smallCaps/>
      <w:sz w:val="20"/>
      <w:szCs w:val="20"/>
    </w:rPr>
  </w:style>
  <w:style w:type="paragraph" w:styleId="36">
    <w:name w:val="toc 3"/>
    <w:basedOn w:val="a"/>
    <w:next w:val="a"/>
    <w:autoRedefine/>
    <w:uiPriority w:val="39"/>
    <w:rsid w:val="00274ED0"/>
    <w:pPr>
      <w:spacing w:after="0" w:line="240" w:lineRule="auto"/>
      <w:ind w:left="400"/>
    </w:pPr>
    <w:rPr>
      <w:rFonts w:ascii="Times New Roman" w:eastAsia="Times New Roman" w:hAnsi="Times New Roman" w:cs="Times New Roman"/>
      <w:i/>
      <w:iCs/>
      <w:sz w:val="20"/>
      <w:szCs w:val="20"/>
    </w:rPr>
  </w:style>
  <w:style w:type="paragraph" w:styleId="41">
    <w:name w:val="toc 4"/>
    <w:basedOn w:val="a"/>
    <w:next w:val="a"/>
    <w:autoRedefine/>
    <w:semiHidden/>
    <w:rsid w:val="00274ED0"/>
    <w:pPr>
      <w:spacing w:after="0" w:line="240" w:lineRule="auto"/>
      <w:ind w:left="600"/>
    </w:pPr>
    <w:rPr>
      <w:rFonts w:ascii="Times New Roman" w:eastAsia="Times New Roman" w:hAnsi="Times New Roman" w:cs="Times New Roman"/>
      <w:sz w:val="18"/>
      <w:szCs w:val="18"/>
    </w:rPr>
  </w:style>
  <w:style w:type="paragraph" w:styleId="51">
    <w:name w:val="toc 5"/>
    <w:basedOn w:val="a"/>
    <w:next w:val="a"/>
    <w:autoRedefine/>
    <w:semiHidden/>
    <w:rsid w:val="00274ED0"/>
    <w:pPr>
      <w:spacing w:after="0" w:line="240" w:lineRule="auto"/>
      <w:ind w:left="800"/>
    </w:pPr>
    <w:rPr>
      <w:rFonts w:ascii="Times New Roman" w:eastAsia="Times New Roman" w:hAnsi="Times New Roman" w:cs="Times New Roman"/>
      <w:sz w:val="18"/>
      <w:szCs w:val="18"/>
    </w:rPr>
  </w:style>
  <w:style w:type="paragraph" w:styleId="61">
    <w:name w:val="toc 6"/>
    <w:basedOn w:val="a"/>
    <w:next w:val="a"/>
    <w:autoRedefine/>
    <w:semiHidden/>
    <w:rsid w:val="00274ED0"/>
    <w:pPr>
      <w:spacing w:after="0" w:line="240" w:lineRule="auto"/>
      <w:ind w:left="1000"/>
    </w:pPr>
    <w:rPr>
      <w:rFonts w:ascii="Times New Roman" w:eastAsia="Times New Roman" w:hAnsi="Times New Roman" w:cs="Times New Roman"/>
      <w:sz w:val="18"/>
      <w:szCs w:val="18"/>
    </w:rPr>
  </w:style>
  <w:style w:type="paragraph" w:styleId="71">
    <w:name w:val="toc 7"/>
    <w:basedOn w:val="a"/>
    <w:next w:val="a"/>
    <w:autoRedefine/>
    <w:semiHidden/>
    <w:rsid w:val="00274ED0"/>
    <w:pPr>
      <w:spacing w:after="0" w:line="240" w:lineRule="auto"/>
      <w:ind w:left="1200"/>
    </w:pPr>
    <w:rPr>
      <w:rFonts w:ascii="Times New Roman" w:eastAsia="Times New Roman" w:hAnsi="Times New Roman" w:cs="Times New Roman"/>
      <w:sz w:val="18"/>
      <w:szCs w:val="18"/>
    </w:rPr>
  </w:style>
  <w:style w:type="paragraph" w:styleId="81">
    <w:name w:val="toc 8"/>
    <w:basedOn w:val="a"/>
    <w:next w:val="a"/>
    <w:autoRedefine/>
    <w:semiHidden/>
    <w:rsid w:val="00274ED0"/>
    <w:pPr>
      <w:spacing w:after="0" w:line="240" w:lineRule="auto"/>
      <w:ind w:left="1400"/>
    </w:pPr>
    <w:rPr>
      <w:rFonts w:ascii="Times New Roman" w:eastAsia="Times New Roman" w:hAnsi="Times New Roman" w:cs="Times New Roman"/>
      <w:sz w:val="18"/>
      <w:szCs w:val="18"/>
    </w:rPr>
  </w:style>
  <w:style w:type="character" w:styleId="aff2">
    <w:name w:val="Strong"/>
    <w:uiPriority w:val="22"/>
    <w:qFormat/>
    <w:rsid w:val="00274ED0"/>
    <w:rPr>
      <w:b/>
      <w:bCs/>
    </w:rPr>
  </w:style>
  <w:style w:type="character" w:styleId="aff3">
    <w:name w:val="FollowedHyperlink"/>
    <w:uiPriority w:val="99"/>
    <w:rsid w:val="00274ED0"/>
    <w:rPr>
      <w:color w:val="0000FF"/>
      <w:u w:val="single"/>
    </w:rPr>
  </w:style>
  <w:style w:type="paragraph" w:customStyle="1" w:styleId="copy">
    <w:name w:val="copy"/>
    <w:basedOn w:val="a"/>
    <w:rsid w:val="00274ED0"/>
    <w:pPr>
      <w:spacing w:before="100" w:beforeAutospacing="1" w:after="100" w:afterAutospacing="1" w:line="240" w:lineRule="auto"/>
    </w:pPr>
    <w:rPr>
      <w:rFonts w:ascii="Arial" w:eastAsia="Times New Roman" w:hAnsi="Arial" w:cs="Arial"/>
      <w:color w:val="000000"/>
      <w:sz w:val="20"/>
      <w:szCs w:val="20"/>
    </w:rPr>
  </w:style>
  <w:style w:type="character" w:customStyle="1" w:styleId="adate">
    <w:name w:val="adate"/>
    <w:rsid w:val="00274ED0"/>
    <w:rPr>
      <w:b/>
      <w:bCs/>
      <w:color w:val="FFFFFF"/>
      <w:shd w:val="clear" w:color="auto" w:fill="auto"/>
    </w:rPr>
  </w:style>
  <w:style w:type="paragraph" w:customStyle="1" w:styleId="1c">
    <w:name w:val="Абзац1 c отступом"/>
    <w:basedOn w:val="a"/>
    <w:rsid w:val="00274ED0"/>
    <w:pPr>
      <w:spacing w:after="60" w:line="360" w:lineRule="exact"/>
      <w:ind w:firstLine="709"/>
      <w:jc w:val="both"/>
    </w:pPr>
    <w:rPr>
      <w:rFonts w:ascii="Times New Roman" w:eastAsia="Times New Roman" w:hAnsi="Times New Roman" w:cs="Times New Roman"/>
      <w:sz w:val="28"/>
      <w:szCs w:val="20"/>
    </w:rPr>
  </w:style>
  <w:style w:type="paragraph" w:customStyle="1" w:styleId="ConsPlusCell">
    <w:name w:val="ConsPlusCell"/>
    <w:link w:val="ConsPlusCell0"/>
    <w:rsid w:val="00274ED0"/>
    <w:pPr>
      <w:widowControl w:val="0"/>
      <w:spacing w:after="0" w:line="240" w:lineRule="auto"/>
    </w:pPr>
    <w:rPr>
      <w:rFonts w:ascii="Arial" w:eastAsia="Times New Roman" w:hAnsi="Arial" w:cs="Times New Roman"/>
      <w:snapToGrid w:val="0"/>
      <w:sz w:val="20"/>
      <w:szCs w:val="20"/>
    </w:rPr>
  </w:style>
  <w:style w:type="paragraph" w:styleId="37">
    <w:name w:val="List 3"/>
    <w:basedOn w:val="a"/>
    <w:rsid w:val="00274ED0"/>
    <w:pPr>
      <w:spacing w:after="0" w:line="240" w:lineRule="auto"/>
      <w:ind w:left="849" w:hanging="283"/>
    </w:pPr>
    <w:rPr>
      <w:rFonts w:ascii="Times New Roman" w:eastAsia="Times New Roman" w:hAnsi="Times New Roman" w:cs="Times New Roman"/>
      <w:sz w:val="20"/>
      <w:szCs w:val="20"/>
    </w:rPr>
  </w:style>
  <w:style w:type="paragraph" w:styleId="42">
    <w:name w:val="List 4"/>
    <w:basedOn w:val="a"/>
    <w:rsid w:val="00274ED0"/>
    <w:pPr>
      <w:spacing w:after="0" w:line="240" w:lineRule="auto"/>
      <w:ind w:left="1132" w:hanging="283"/>
    </w:pPr>
    <w:rPr>
      <w:rFonts w:ascii="Times New Roman" w:eastAsia="Times New Roman" w:hAnsi="Times New Roman" w:cs="Times New Roman"/>
      <w:sz w:val="20"/>
      <w:szCs w:val="20"/>
    </w:rPr>
  </w:style>
  <w:style w:type="paragraph" w:styleId="2">
    <w:name w:val="List Bullet 2"/>
    <w:basedOn w:val="a"/>
    <w:autoRedefine/>
    <w:rsid w:val="00274ED0"/>
    <w:pPr>
      <w:numPr>
        <w:numId w:val="5"/>
      </w:numPr>
      <w:spacing w:after="0" w:line="240" w:lineRule="auto"/>
    </w:pPr>
    <w:rPr>
      <w:rFonts w:ascii="Times New Roman" w:eastAsia="Times New Roman" w:hAnsi="Times New Roman" w:cs="Times New Roman"/>
      <w:sz w:val="20"/>
      <w:szCs w:val="20"/>
    </w:rPr>
  </w:style>
  <w:style w:type="paragraph" w:styleId="3">
    <w:name w:val="List Bullet 3"/>
    <w:basedOn w:val="a"/>
    <w:autoRedefine/>
    <w:rsid w:val="00274ED0"/>
    <w:pPr>
      <w:numPr>
        <w:numId w:val="4"/>
      </w:numPr>
      <w:spacing w:after="0" w:line="240" w:lineRule="auto"/>
      <w:ind w:firstLine="180"/>
    </w:pPr>
    <w:rPr>
      <w:rFonts w:ascii="Times New Roman" w:eastAsia="Times New Roman" w:hAnsi="Times New Roman" w:cs="Times New Roman"/>
      <w:i/>
      <w:sz w:val="24"/>
      <w:szCs w:val="24"/>
    </w:rPr>
  </w:style>
  <w:style w:type="paragraph" w:styleId="28">
    <w:name w:val="List Continue 2"/>
    <w:basedOn w:val="a"/>
    <w:rsid w:val="00274ED0"/>
    <w:pPr>
      <w:spacing w:after="120" w:line="240" w:lineRule="auto"/>
      <w:ind w:left="566"/>
    </w:pPr>
    <w:rPr>
      <w:rFonts w:ascii="Times New Roman" w:eastAsia="Times New Roman" w:hAnsi="Times New Roman" w:cs="Times New Roman"/>
      <w:sz w:val="20"/>
      <w:szCs w:val="20"/>
    </w:rPr>
  </w:style>
  <w:style w:type="paragraph" w:styleId="43">
    <w:name w:val="List Bullet 4"/>
    <w:basedOn w:val="a"/>
    <w:autoRedefine/>
    <w:rsid w:val="00274ED0"/>
    <w:pPr>
      <w:spacing w:after="0" w:line="240" w:lineRule="auto"/>
    </w:pPr>
    <w:rPr>
      <w:rFonts w:ascii="Arial" w:eastAsia="Times New Roman" w:hAnsi="Arial" w:cs="Arial"/>
      <w:b/>
      <w:bCs/>
      <w:sz w:val="24"/>
      <w:szCs w:val="24"/>
    </w:rPr>
  </w:style>
  <w:style w:type="paragraph" w:styleId="29">
    <w:name w:val="List 2"/>
    <w:basedOn w:val="a"/>
    <w:rsid w:val="00274ED0"/>
    <w:pPr>
      <w:spacing w:after="0" w:line="240" w:lineRule="auto"/>
      <w:ind w:left="566" w:hanging="283"/>
    </w:pPr>
    <w:rPr>
      <w:rFonts w:ascii="Times New Roman" w:eastAsia="Times New Roman" w:hAnsi="Times New Roman" w:cs="Times New Roman"/>
      <w:sz w:val="20"/>
      <w:szCs w:val="20"/>
    </w:rPr>
  </w:style>
  <w:style w:type="paragraph" w:styleId="52">
    <w:name w:val="List 5"/>
    <w:basedOn w:val="a"/>
    <w:rsid w:val="00274ED0"/>
    <w:pPr>
      <w:spacing w:after="0" w:line="240" w:lineRule="auto"/>
      <w:ind w:left="1415" w:hanging="283"/>
    </w:pPr>
    <w:rPr>
      <w:rFonts w:ascii="Times New Roman" w:eastAsia="Times New Roman" w:hAnsi="Times New Roman" w:cs="Times New Roman"/>
      <w:sz w:val="20"/>
      <w:szCs w:val="20"/>
    </w:rPr>
  </w:style>
  <w:style w:type="character" w:customStyle="1" w:styleId="aff4">
    <w:name w:val="Вступление"/>
    <w:rsid w:val="00274ED0"/>
    <w:rPr>
      <w:caps/>
      <w:spacing w:val="0"/>
    </w:rPr>
  </w:style>
  <w:style w:type="paragraph" w:customStyle="1" w:styleId="17">
    <w:name w:val="Стиль1"/>
    <w:basedOn w:val="4"/>
    <w:rsid w:val="00274ED0"/>
    <w:pPr>
      <w:suppressAutoHyphens w:val="0"/>
      <w:spacing w:line="360" w:lineRule="auto"/>
      <w:ind w:right="0" w:firstLine="0"/>
      <w:jc w:val="both"/>
    </w:pPr>
    <w:rPr>
      <w:b/>
      <w:color w:val="auto"/>
      <w:kern w:val="28"/>
    </w:rPr>
  </w:style>
  <w:style w:type="paragraph" w:styleId="18">
    <w:name w:val="index 1"/>
    <w:basedOn w:val="a"/>
    <w:next w:val="a"/>
    <w:autoRedefine/>
    <w:semiHidden/>
    <w:rsid w:val="00274ED0"/>
    <w:pPr>
      <w:spacing w:after="0" w:line="240" w:lineRule="auto"/>
      <w:ind w:left="240" w:hanging="240"/>
    </w:pPr>
    <w:rPr>
      <w:rFonts w:ascii="Times New Roman" w:eastAsia="Times New Roman" w:hAnsi="Times New Roman" w:cs="Times New Roman"/>
      <w:sz w:val="24"/>
      <w:szCs w:val="24"/>
    </w:rPr>
  </w:style>
  <w:style w:type="paragraph" w:styleId="aff5">
    <w:name w:val="index heading"/>
    <w:basedOn w:val="a"/>
    <w:next w:val="18"/>
    <w:semiHidden/>
    <w:rsid w:val="00274ED0"/>
    <w:pPr>
      <w:spacing w:after="0" w:line="240" w:lineRule="auto"/>
    </w:pPr>
    <w:rPr>
      <w:rFonts w:ascii="Times New Roman" w:eastAsia="Times New Roman" w:hAnsi="Times New Roman" w:cs="Times New Roman"/>
      <w:sz w:val="20"/>
      <w:szCs w:val="20"/>
    </w:rPr>
  </w:style>
  <w:style w:type="paragraph" w:styleId="aff6">
    <w:name w:val="Block Text"/>
    <w:basedOn w:val="a"/>
    <w:rsid w:val="00274ED0"/>
    <w:pPr>
      <w:spacing w:before="240" w:after="0" w:line="288" w:lineRule="auto"/>
      <w:ind w:left="284" w:right="284" w:firstLine="992"/>
      <w:jc w:val="both"/>
    </w:pPr>
    <w:rPr>
      <w:rFonts w:ascii="Times New Roman" w:eastAsia="Times New Roman" w:hAnsi="Times New Roman" w:cs="Times New Roman"/>
      <w:sz w:val="24"/>
      <w:szCs w:val="24"/>
    </w:rPr>
  </w:style>
  <w:style w:type="paragraph" w:styleId="aff7">
    <w:name w:val="Document Map"/>
    <w:basedOn w:val="a"/>
    <w:link w:val="aff8"/>
    <w:semiHidden/>
    <w:rsid w:val="00274ED0"/>
    <w:pPr>
      <w:shd w:val="clear" w:color="auto" w:fill="000080"/>
      <w:spacing w:after="0" w:line="240" w:lineRule="auto"/>
    </w:pPr>
    <w:rPr>
      <w:rFonts w:ascii="Tahoma" w:eastAsia="Times New Roman" w:hAnsi="Tahoma" w:cs="Tahoma"/>
      <w:sz w:val="20"/>
      <w:szCs w:val="20"/>
    </w:rPr>
  </w:style>
  <w:style w:type="character" w:customStyle="1" w:styleId="aff8">
    <w:name w:val="Схема документа Знак"/>
    <w:basedOn w:val="a0"/>
    <w:link w:val="aff7"/>
    <w:semiHidden/>
    <w:rsid w:val="00274ED0"/>
    <w:rPr>
      <w:rFonts w:ascii="Tahoma" w:eastAsia="Times New Roman" w:hAnsi="Tahoma" w:cs="Tahoma"/>
      <w:sz w:val="20"/>
      <w:szCs w:val="20"/>
      <w:shd w:val="clear" w:color="auto" w:fill="000080"/>
    </w:rPr>
  </w:style>
  <w:style w:type="paragraph" w:customStyle="1" w:styleId="38">
    <w:name w:val="заголовок 3"/>
    <w:basedOn w:val="a"/>
    <w:next w:val="a"/>
    <w:rsid w:val="00274ED0"/>
    <w:pPr>
      <w:keepNext/>
      <w:spacing w:after="0" w:line="240" w:lineRule="auto"/>
      <w:jc w:val="center"/>
    </w:pPr>
    <w:rPr>
      <w:rFonts w:ascii="Times New Roman" w:eastAsia="Times New Roman" w:hAnsi="Times New Roman" w:cs="Times New Roman"/>
      <w:b/>
      <w:sz w:val="28"/>
      <w:szCs w:val="20"/>
    </w:rPr>
  </w:style>
  <w:style w:type="paragraph" w:customStyle="1" w:styleId="62">
    <w:name w:val="заголовок 6"/>
    <w:basedOn w:val="a"/>
    <w:next w:val="a"/>
    <w:rsid w:val="00274ED0"/>
    <w:pPr>
      <w:tabs>
        <w:tab w:val="num" w:pos="1152"/>
      </w:tabs>
      <w:spacing w:before="240" w:after="60" w:line="240" w:lineRule="auto"/>
      <w:ind w:left="1152" w:hanging="1152"/>
    </w:pPr>
    <w:rPr>
      <w:rFonts w:ascii="Times New Roman" w:eastAsia="Times New Roman" w:hAnsi="Times New Roman" w:cs="Times New Roman"/>
      <w:i/>
      <w:szCs w:val="20"/>
    </w:rPr>
  </w:style>
  <w:style w:type="paragraph" w:customStyle="1" w:styleId="72">
    <w:name w:val="заголовок 7"/>
    <w:basedOn w:val="a"/>
    <w:next w:val="a"/>
    <w:rsid w:val="00274ED0"/>
    <w:pPr>
      <w:tabs>
        <w:tab w:val="num" w:pos="360"/>
        <w:tab w:val="num" w:pos="1296"/>
      </w:tabs>
      <w:spacing w:before="240" w:after="60" w:line="240" w:lineRule="auto"/>
      <w:ind w:left="1296" w:hanging="1296"/>
    </w:pPr>
    <w:rPr>
      <w:rFonts w:ascii="Arial" w:eastAsia="Times New Roman" w:hAnsi="Arial" w:cs="Times New Roman"/>
      <w:sz w:val="20"/>
      <w:szCs w:val="20"/>
    </w:rPr>
  </w:style>
  <w:style w:type="paragraph" w:customStyle="1" w:styleId="82">
    <w:name w:val="заголовок 8"/>
    <w:basedOn w:val="a"/>
    <w:next w:val="a"/>
    <w:rsid w:val="00274ED0"/>
    <w:pPr>
      <w:tabs>
        <w:tab w:val="num" w:pos="360"/>
      </w:tabs>
      <w:spacing w:before="240" w:after="60" w:line="240" w:lineRule="auto"/>
      <w:ind w:hanging="1440"/>
    </w:pPr>
    <w:rPr>
      <w:rFonts w:ascii="Arial" w:eastAsia="Times New Roman" w:hAnsi="Arial" w:cs="Times New Roman"/>
      <w:i/>
      <w:sz w:val="20"/>
      <w:szCs w:val="20"/>
    </w:rPr>
  </w:style>
  <w:style w:type="paragraph" w:customStyle="1" w:styleId="aff9">
    <w:name w:val="Основной обзац"/>
    <w:basedOn w:val="a"/>
    <w:rsid w:val="00274ED0"/>
    <w:pPr>
      <w:snapToGrid w:val="0"/>
      <w:spacing w:after="0" w:line="240" w:lineRule="auto"/>
      <w:ind w:firstLine="720"/>
      <w:jc w:val="both"/>
    </w:pPr>
    <w:rPr>
      <w:rFonts w:ascii="Times New Roman" w:eastAsia="Times New Roman" w:hAnsi="Times New Roman" w:cs="Times New Roman"/>
      <w:sz w:val="28"/>
      <w:szCs w:val="20"/>
    </w:rPr>
  </w:style>
  <w:style w:type="paragraph" w:customStyle="1" w:styleId="2a">
    <w:name w:val="заголовок 2"/>
    <w:basedOn w:val="a"/>
    <w:next w:val="a"/>
    <w:rsid w:val="00274ED0"/>
    <w:pPr>
      <w:keepNext/>
      <w:autoSpaceDE w:val="0"/>
      <w:autoSpaceDN w:val="0"/>
      <w:spacing w:after="0" w:line="240" w:lineRule="auto"/>
      <w:jc w:val="both"/>
      <w:outlineLvl w:val="1"/>
    </w:pPr>
    <w:rPr>
      <w:rFonts w:ascii="Times New Roman" w:eastAsia="Times New Roman" w:hAnsi="Times New Roman" w:cs="Times New Roman"/>
      <w:sz w:val="28"/>
      <w:szCs w:val="28"/>
    </w:rPr>
  </w:style>
  <w:style w:type="paragraph" w:customStyle="1" w:styleId="FR4">
    <w:name w:val="FR4"/>
    <w:rsid w:val="00274ED0"/>
    <w:pPr>
      <w:widowControl w:val="0"/>
      <w:autoSpaceDE w:val="0"/>
      <w:autoSpaceDN w:val="0"/>
      <w:spacing w:after="0" w:line="300" w:lineRule="auto"/>
      <w:ind w:firstLine="420"/>
      <w:jc w:val="both"/>
    </w:pPr>
    <w:rPr>
      <w:rFonts w:ascii="Times New Roman" w:eastAsia="Times New Roman" w:hAnsi="Times New Roman" w:cs="Times New Roman"/>
      <w:sz w:val="16"/>
      <w:szCs w:val="16"/>
    </w:rPr>
  </w:style>
  <w:style w:type="paragraph" w:customStyle="1" w:styleId="53">
    <w:name w:val="заголовок 5"/>
    <w:basedOn w:val="a"/>
    <w:next w:val="a"/>
    <w:rsid w:val="00274ED0"/>
    <w:pPr>
      <w:keepNext/>
      <w:autoSpaceDE w:val="0"/>
      <w:autoSpaceDN w:val="0"/>
      <w:spacing w:after="0" w:line="240" w:lineRule="auto"/>
      <w:jc w:val="center"/>
    </w:pPr>
    <w:rPr>
      <w:rFonts w:ascii="Times New Roman" w:eastAsia="Times New Roman" w:hAnsi="Times New Roman" w:cs="Times New Roman"/>
      <w:b/>
      <w:bCs/>
      <w:sz w:val="28"/>
      <w:szCs w:val="28"/>
    </w:rPr>
  </w:style>
  <w:style w:type="paragraph" w:customStyle="1" w:styleId="ConsTitle">
    <w:name w:val="ConsTitle"/>
    <w:rsid w:val="00274ED0"/>
    <w:pPr>
      <w:widowControl w:val="0"/>
      <w:snapToGrid w:val="0"/>
      <w:spacing w:after="0" w:line="240" w:lineRule="auto"/>
    </w:pPr>
    <w:rPr>
      <w:rFonts w:ascii="Arial" w:eastAsia="Times New Roman" w:hAnsi="Arial" w:cs="Times New Roman"/>
      <w:b/>
      <w:sz w:val="16"/>
      <w:szCs w:val="20"/>
    </w:rPr>
  </w:style>
  <w:style w:type="paragraph" w:customStyle="1" w:styleId="92">
    <w:name w:val="заголовок 9"/>
    <w:basedOn w:val="a"/>
    <w:next w:val="a"/>
    <w:rsid w:val="00274ED0"/>
    <w:pPr>
      <w:tabs>
        <w:tab w:val="num" w:pos="360"/>
        <w:tab w:val="num" w:pos="1584"/>
      </w:tabs>
      <w:spacing w:before="240" w:after="60" w:line="240" w:lineRule="auto"/>
      <w:ind w:left="1584" w:hanging="1584"/>
    </w:pPr>
    <w:rPr>
      <w:rFonts w:ascii="Arial" w:eastAsia="Times New Roman" w:hAnsi="Arial" w:cs="Times New Roman"/>
      <w:b/>
      <w:i/>
      <w:sz w:val="18"/>
      <w:szCs w:val="20"/>
    </w:rPr>
  </w:style>
  <w:style w:type="paragraph" w:customStyle="1" w:styleId="FR1">
    <w:name w:val="FR1"/>
    <w:rsid w:val="00274ED0"/>
    <w:pPr>
      <w:widowControl w:val="0"/>
      <w:autoSpaceDE w:val="0"/>
      <w:autoSpaceDN w:val="0"/>
      <w:adjustRightInd w:val="0"/>
      <w:spacing w:after="0" w:line="259" w:lineRule="auto"/>
      <w:ind w:firstLine="720"/>
      <w:jc w:val="both"/>
    </w:pPr>
    <w:rPr>
      <w:rFonts w:ascii="Arial" w:eastAsia="Times New Roman" w:hAnsi="Arial" w:cs="Times New Roman"/>
      <w:sz w:val="28"/>
      <w:szCs w:val="20"/>
    </w:rPr>
  </w:style>
  <w:style w:type="character" w:customStyle="1" w:styleId="affa">
    <w:name w:val="Основной шрифт"/>
    <w:rsid w:val="00274ED0"/>
  </w:style>
  <w:style w:type="table" w:styleId="-3">
    <w:name w:val="Table Web 3"/>
    <w:basedOn w:val="a1"/>
    <w:rsid w:val="00274ED0"/>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affb">
    <w:name w:val="номер страницы"/>
    <w:basedOn w:val="affa"/>
    <w:rsid w:val="00274ED0"/>
  </w:style>
  <w:style w:type="character" w:customStyle="1" w:styleId="19">
    <w:name w:val="Основной шрифт абзаца1"/>
    <w:rsid w:val="00274ED0"/>
  </w:style>
  <w:style w:type="paragraph" w:customStyle="1" w:styleId="1a">
    <w:name w:val="Название1"/>
    <w:basedOn w:val="14"/>
    <w:rsid w:val="00274ED0"/>
    <w:pPr>
      <w:spacing w:before="0" w:after="0"/>
      <w:ind w:firstLine="567"/>
      <w:jc w:val="center"/>
    </w:pPr>
    <w:rPr>
      <w:b/>
      <w:snapToGrid/>
      <w:sz w:val="28"/>
      <w:lang w:eastAsia="ru-RU"/>
    </w:rPr>
  </w:style>
  <w:style w:type="paragraph" w:styleId="affc">
    <w:name w:val="footnote text"/>
    <w:aliases w:val="Знак Знак Знак,Знак Знак Знак Знак Знак Знак Знак Знак Знак Знак Знак Знак Знак Знак Знак Знак Знак Знак Знак Знак Знак,single space,footnote text,Текст сноски-FN,Footnote text,Schriftart: 9 pt,Schriftart: 10 pt,Schriftart: 8 pt,Podrozdział"/>
    <w:basedOn w:val="a"/>
    <w:link w:val="affd"/>
    <w:qFormat/>
    <w:rsid w:val="00274ED0"/>
    <w:pPr>
      <w:spacing w:after="0" w:line="240" w:lineRule="auto"/>
    </w:pPr>
    <w:rPr>
      <w:rFonts w:ascii="Times New Roman" w:eastAsia="Times New Roman" w:hAnsi="Times New Roman" w:cs="Times New Roman"/>
      <w:sz w:val="20"/>
      <w:szCs w:val="20"/>
    </w:rPr>
  </w:style>
  <w:style w:type="character" w:customStyle="1" w:styleId="affd">
    <w:name w:val="Текст сноски Знак"/>
    <w:aliases w:val="Знак Знак Знак Знак1,Знак Знак Знак Знак Знак Знак Знак Знак Знак Знак Знак Знак Знак Знак Знак Знак Знак Знак Знак Знак Знак Знак,single space Знак,footnote text Знак,Текст сноски-FN Знак,Footnote text Знак,Schriftart: 9 pt Знак"/>
    <w:basedOn w:val="a0"/>
    <w:link w:val="affc"/>
    <w:rsid w:val="00274ED0"/>
    <w:rPr>
      <w:rFonts w:ascii="Times New Roman" w:eastAsia="Times New Roman" w:hAnsi="Times New Roman" w:cs="Times New Roman"/>
      <w:sz w:val="20"/>
      <w:szCs w:val="20"/>
    </w:rPr>
  </w:style>
  <w:style w:type="character" w:styleId="affe">
    <w:name w:val="footnote reference"/>
    <w:aliases w:val="Знак сноски-FN,Ciae niinee-FN,Знак сноски 1,fr,Used by Word for Help footnote symbols,Referencia nota al pie,Ссылка на сноску 45,Footnote Reference Number,анкета сноска,Ciae niinee 1,SUPERS,Appel note de bas de page,ОР,Footnotes refss,ftref"/>
    <w:rsid w:val="00274ED0"/>
    <w:rPr>
      <w:vertAlign w:val="superscript"/>
    </w:rPr>
  </w:style>
  <w:style w:type="paragraph" w:styleId="HTML">
    <w:name w:val="HTML Preformatted"/>
    <w:basedOn w:val="a"/>
    <w:link w:val="HTML0"/>
    <w:uiPriority w:val="99"/>
    <w:rsid w:val="00274ED0"/>
    <w:pPr>
      <w:spacing w:after="0" w:line="360" w:lineRule="exact"/>
      <w:ind w:firstLine="709"/>
      <w:jc w:val="both"/>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274ED0"/>
    <w:rPr>
      <w:rFonts w:ascii="Courier New" w:eastAsia="Times New Roman" w:hAnsi="Courier New" w:cs="Times New Roman"/>
      <w:sz w:val="20"/>
      <w:szCs w:val="20"/>
    </w:rPr>
  </w:style>
  <w:style w:type="paragraph" w:customStyle="1" w:styleId="Preformat">
    <w:name w:val="Preformat"/>
    <w:rsid w:val="00274ED0"/>
    <w:pPr>
      <w:autoSpaceDE w:val="0"/>
      <w:autoSpaceDN w:val="0"/>
      <w:adjustRightInd w:val="0"/>
      <w:spacing w:after="0" w:line="240" w:lineRule="auto"/>
    </w:pPr>
    <w:rPr>
      <w:rFonts w:ascii="Courier New" w:eastAsia="Times New Roman" w:hAnsi="Courier New" w:cs="Times New Roman"/>
      <w:sz w:val="20"/>
      <w:szCs w:val="20"/>
    </w:rPr>
  </w:style>
  <w:style w:type="character" w:customStyle="1" w:styleId="delenie">
    <w:name w:val="delenie"/>
    <w:basedOn w:val="a0"/>
    <w:rsid w:val="00274ED0"/>
  </w:style>
  <w:style w:type="paragraph" w:customStyle="1" w:styleId="1b">
    <w:name w:val="Обычный (веб)1"/>
    <w:basedOn w:val="a"/>
    <w:rsid w:val="00274ED0"/>
    <w:pPr>
      <w:spacing w:before="100" w:after="100" w:line="240" w:lineRule="auto"/>
    </w:pPr>
    <w:rPr>
      <w:rFonts w:ascii="Times New Roman" w:eastAsia="Times New Roman" w:hAnsi="Times New Roman" w:cs="Times New Roman"/>
      <w:sz w:val="24"/>
      <w:szCs w:val="20"/>
    </w:rPr>
  </w:style>
  <w:style w:type="paragraph" w:customStyle="1" w:styleId="xl46">
    <w:name w:val="xl46"/>
    <w:basedOn w:val="a"/>
    <w:rsid w:val="00274ED0"/>
    <w:pPr>
      <w:pBdr>
        <w:left w:val="single" w:sz="6" w:space="0" w:color="auto"/>
        <w:bottom w:val="single" w:sz="6" w:space="0" w:color="auto"/>
      </w:pBdr>
      <w:spacing w:before="100" w:after="100" w:line="240" w:lineRule="auto"/>
    </w:pPr>
    <w:rPr>
      <w:rFonts w:ascii="Bookman Old Style" w:eastAsia="Times New Roman" w:hAnsi="Bookman Old Style" w:cs="Times New Roman"/>
      <w:b/>
      <w:sz w:val="24"/>
      <w:szCs w:val="20"/>
    </w:rPr>
  </w:style>
  <w:style w:type="numbering" w:customStyle="1" w:styleId="1d">
    <w:name w:val="Нет списка1"/>
    <w:next w:val="a2"/>
    <w:semiHidden/>
    <w:rsid w:val="00274ED0"/>
  </w:style>
  <w:style w:type="table" w:customStyle="1" w:styleId="1e">
    <w:name w:val="Сетка таблицы1"/>
    <w:basedOn w:val="a1"/>
    <w:next w:val="ab"/>
    <w:rsid w:val="00274ED0"/>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b">
    <w:name w:val="Нет списка2"/>
    <w:next w:val="a2"/>
    <w:semiHidden/>
    <w:rsid w:val="00274ED0"/>
  </w:style>
  <w:style w:type="paragraph" w:customStyle="1" w:styleId="xl63">
    <w:name w:val="xl63"/>
    <w:basedOn w:val="a"/>
    <w:rsid w:val="00274ED0"/>
    <w:pPr>
      <w:pBdr>
        <w:left w:val="single" w:sz="6" w:space="0" w:color="auto"/>
        <w:right w:val="single" w:sz="6" w:space="0" w:color="auto"/>
      </w:pBdr>
      <w:spacing w:before="100" w:after="100" w:line="240" w:lineRule="auto"/>
      <w:jc w:val="center"/>
    </w:pPr>
    <w:rPr>
      <w:rFonts w:ascii="Bookman Old Style" w:eastAsia="Times New Roman" w:hAnsi="Bookman Old Style" w:cs="Times New Roman"/>
      <w:b/>
      <w:sz w:val="24"/>
      <w:szCs w:val="20"/>
    </w:rPr>
  </w:style>
  <w:style w:type="table" w:customStyle="1" w:styleId="2c">
    <w:name w:val="Сетка таблицы2"/>
    <w:basedOn w:val="a1"/>
    <w:next w:val="ab"/>
    <w:rsid w:val="00274E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2"/>
    <w:semiHidden/>
    <w:rsid w:val="00274ED0"/>
  </w:style>
  <w:style w:type="table" w:customStyle="1" w:styleId="3a">
    <w:name w:val="Сетка таблицы3"/>
    <w:basedOn w:val="a1"/>
    <w:next w:val="ab"/>
    <w:rsid w:val="00274E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2"/>
    <w:semiHidden/>
    <w:rsid w:val="00274ED0"/>
  </w:style>
  <w:style w:type="table" w:customStyle="1" w:styleId="45">
    <w:name w:val="Сетка таблицы4"/>
    <w:basedOn w:val="a1"/>
    <w:next w:val="ab"/>
    <w:rsid w:val="00274E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1"/>
    <w:next w:val="ab"/>
    <w:rsid w:val="00274E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1"/>
    <w:next w:val="ab"/>
    <w:rsid w:val="00274E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
    <w:name w:val="Нет списка5"/>
    <w:next w:val="a2"/>
    <w:semiHidden/>
    <w:rsid w:val="00274ED0"/>
  </w:style>
  <w:style w:type="table" w:customStyle="1" w:styleId="73">
    <w:name w:val="Сетка таблицы7"/>
    <w:basedOn w:val="a1"/>
    <w:next w:val="ab"/>
    <w:rsid w:val="00274E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
    <w:name w:val="Обычный + по ширине"/>
    <w:basedOn w:val="a"/>
    <w:rsid w:val="00274ED0"/>
    <w:pPr>
      <w:tabs>
        <w:tab w:val="num" w:pos="0"/>
        <w:tab w:val="left" w:pos="900"/>
      </w:tabs>
      <w:spacing w:after="0" w:line="240" w:lineRule="auto"/>
      <w:ind w:firstLine="720"/>
      <w:jc w:val="both"/>
    </w:pPr>
    <w:rPr>
      <w:rFonts w:ascii="Times New Roman" w:eastAsia="Times New Roman" w:hAnsi="Times New Roman" w:cs="Times New Roman"/>
      <w:sz w:val="24"/>
      <w:szCs w:val="24"/>
    </w:rPr>
  </w:style>
  <w:style w:type="character" w:styleId="afff0">
    <w:name w:val="annotation reference"/>
    <w:semiHidden/>
    <w:rsid w:val="00274ED0"/>
    <w:rPr>
      <w:sz w:val="16"/>
      <w:szCs w:val="16"/>
    </w:rPr>
  </w:style>
  <w:style w:type="paragraph" w:styleId="afff1">
    <w:name w:val="annotation text"/>
    <w:basedOn w:val="a"/>
    <w:link w:val="afff2"/>
    <w:semiHidden/>
    <w:rsid w:val="00274ED0"/>
    <w:pPr>
      <w:spacing w:after="0" w:line="360" w:lineRule="exact"/>
      <w:ind w:firstLine="709"/>
      <w:jc w:val="both"/>
    </w:pPr>
    <w:rPr>
      <w:rFonts w:ascii="Times New Roman" w:eastAsia="Times New Roman" w:hAnsi="Times New Roman" w:cs="Times New Roman"/>
      <w:sz w:val="20"/>
      <w:szCs w:val="20"/>
    </w:rPr>
  </w:style>
  <w:style w:type="character" w:customStyle="1" w:styleId="afff2">
    <w:name w:val="Текст примечания Знак"/>
    <w:basedOn w:val="a0"/>
    <w:link w:val="afff1"/>
    <w:semiHidden/>
    <w:rsid w:val="00274ED0"/>
    <w:rPr>
      <w:rFonts w:ascii="Times New Roman" w:eastAsia="Times New Roman" w:hAnsi="Times New Roman" w:cs="Times New Roman"/>
      <w:sz w:val="20"/>
      <w:szCs w:val="20"/>
    </w:rPr>
  </w:style>
  <w:style w:type="paragraph" w:styleId="afff3">
    <w:name w:val="annotation subject"/>
    <w:basedOn w:val="afff1"/>
    <w:next w:val="afff1"/>
    <w:link w:val="afff4"/>
    <w:semiHidden/>
    <w:rsid w:val="00274ED0"/>
    <w:rPr>
      <w:b/>
      <w:bCs/>
    </w:rPr>
  </w:style>
  <w:style w:type="character" w:customStyle="1" w:styleId="afff4">
    <w:name w:val="Тема примечания Знак"/>
    <w:basedOn w:val="afff2"/>
    <w:link w:val="afff3"/>
    <w:semiHidden/>
    <w:rsid w:val="00274ED0"/>
    <w:rPr>
      <w:rFonts w:ascii="Times New Roman" w:eastAsia="Times New Roman" w:hAnsi="Times New Roman" w:cs="Times New Roman"/>
      <w:b/>
      <w:bCs/>
      <w:sz w:val="20"/>
      <w:szCs w:val="20"/>
    </w:rPr>
  </w:style>
  <w:style w:type="paragraph" w:styleId="afff5">
    <w:name w:val="endnote text"/>
    <w:basedOn w:val="a"/>
    <w:link w:val="afff6"/>
    <w:semiHidden/>
    <w:rsid w:val="00274ED0"/>
    <w:pPr>
      <w:spacing w:after="0" w:line="360" w:lineRule="exact"/>
      <w:ind w:firstLine="709"/>
      <w:jc w:val="both"/>
    </w:pPr>
    <w:rPr>
      <w:rFonts w:ascii="Times New Roman" w:eastAsia="Times New Roman" w:hAnsi="Times New Roman" w:cs="Times New Roman"/>
      <w:sz w:val="20"/>
      <w:szCs w:val="20"/>
    </w:rPr>
  </w:style>
  <w:style w:type="character" w:customStyle="1" w:styleId="afff6">
    <w:name w:val="Текст концевой сноски Знак"/>
    <w:basedOn w:val="a0"/>
    <w:link w:val="afff5"/>
    <w:semiHidden/>
    <w:rsid w:val="00274ED0"/>
    <w:rPr>
      <w:rFonts w:ascii="Times New Roman" w:eastAsia="Times New Roman" w:hAnsi="Times New Roman" w:cs="Times New Roman"/>
      <w:sz w:val="20"/>
      <w:szCs w:val="20"/>
    </w:rPr>
  </w:style>
  <w:style w:type="character" w:styleId="afff7">
    <w:name w:val="endnote reference"/>
    <w:semiHidden/>
    <w:rsid w:val="00274ED0"/>
    <w:rPr>
      <w:vertAlign w:val="superscript"/>
    </w:rPr>
  </w:style>
  <w:style w:type="character" w:customStyle="1" w:styleId="afff8">
    <w:name w:val="Знак"/>
    <w:rsid w:val="00274ED0"/>
    <w:rPr>
      <w:rFonts w:ascii="Arial" w:hAnsi="Arial" w:cs="Arial"/>
      <w:b/>
      <w:bCs/>
      <w:iCs/>
      <w:color w:val="0000FF"/>
      <w:sz w:val="28"/>
      <w:szCs w:val="28"/>
      <w:lang w:val="ru-RU" w:eastAsia="ru-RU" w:bidi="ar-SA"/>
    </w:rPr>
  </w:style>
  <w:style w:type="paragraph" w:customStyle="1" w:styleId="20">
    <w:name w:val="Стиль2"/>
    <w:basedOn w:val="a"/>
    <w:link w:val="2d"/>
    <w:rsid w:val="00274ED0"/>
    <w:pPr>
      <w:numPr>
        <w:ilvl w:val="1"/>
        <w:numId w:val="6"/>
      </w:numPr>
      <w:tabs>
        <w:tab w:val="left" w:pos="900"/>
        <w:tab w:val="left" w:pos="1800"/>
      </w:tabs>
      <w:spacing w:before="120" w:after="120" w:line="240" w:lineRule="auto"/>
      <w:ind w:left="1434" w:hanging="357"/>
      <w:jc w:val="center"/>
    </w:pPr>
    <w:rPr>
      <w:rFonts w:ascii="Times New Roman" w:eastAsia="Times New Roman" w:hAnsi="Times New Roman" w:cs="Times New Roman"/>
      <w:b/>
      <w:bCs/>
      <w:sz w:val="28"/>
      <w:szCs w:val="28"/>
      <w:lang w:bidi="as-IN"/>
    </w:rPr>
  </w:style>
  <w:style w:type="character" w:customStyle="1" w:styleId="2d">
    <w:name w:val="Стиль2 Знак"/>
    <w:link w:val="20"/>
    <w:rsid w:val="00274ED0"/>
    <w:rPr>
      <w:rFonts w:ascii="Times New Roman" w:eastAsia="Times New Roman" w:hAnsi="Times New Roman" w:cs="Times New Roman"/>
      <w:b/>
      <w:bCs/>
      <w:sz w:val="28"/>
      <w:szCs w:val="28"/>
      <w:lang w:bidi="as-IN"/>
    </w:rPr>
  </w:style>
  <w:style w:type="character" w:customStyle="1" w:styleId="1f">
    <w:name w:val="Знак Знак1"/>
    <w:rsid w:val="00274ED0"/>
    <w:rPr>
      <w:rFonts w:cs="Arial"/>
      <w:b/>
      <w:bCs/>
      <w:iCs/>
      <w:color w:val="0000FF"/>
      <w:sz w:val="28"/>
      <w:szCs w:val="28"/>
      <w:lang w:val="ru-RU" w:eastAsia="ru-RU" w:bidi="ar-SA"/>
    </w:rPr>
  </w:style>
  <w:style w:type="paragraph" w:customStyle="1" w:styleId="xl23">
    <w:name w:val="xl23"/>
    <w:basedOn w:val="a"/>
    <w:rsid w:val="00274ED0"/>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4">
    <w:name w:val="xl24"/>
    <w:basedOn w:val="a"/>
    <w:rsid w:val="00274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25">
    <w:name w:val="xl25"/>
    <w:basedOn w:val="a"/>
    <w:rsid w:val="00274E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26">
    <w:name w:val="xl26"/>
    <w:basedOn w:val="a"/>
    <w:rsid w:val="00274E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27">
    <w:name w:val="xl27"/>
    <w:basedOn w:val="a"/>
    <w:rsid w:val="00274ED0"/>
    <w:pPr>
      <w:pBdr>
        <w:top w:val="single" w:sz="4" w:space="0" w:color="auto"/>
        <w:lef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28">
    <w:name w:val="xl28"/>
    <w:basedOn w:val="a"/>
    <w:rsid w:val="00274ED0"/>
    <w:pPr>
      <w:spacing w:before="100" w:beforeAutospacing="1" w:after="100" w:afterAutospacing="1" w:line="240" w:lineRule="auto"/>
      <w:jc w:val="right"/>
    </w:pPr>
    <w:rPr>
      <w:rFonts w:ascii="Arial Unicode MS" w:eastAsia="Arial Unicode MS" w:hAnsi="Arial Unicode MS" w:cs="Arial Unicode MS"/>
      <w:sz w:val="24"/>
      <w:szCs w:val="24"/>
    </w:rPr>
  </w:style>
  <w:style w:type="paragraph" w:customStyle="1" w:styleId="xl30">
    <w:name w:val="xl30"/>
    <w:basedOn w:val="a"/>
    <w:rsid w:val="00274ED0"/>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1">
    <w:name w:val="xl31"/>
    <w:basedOn w:val="a"/>
    <w:rsid w:val="00274E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32">
    <w:name w:val="xl32"/>
    <w:basedOn w:val="a"/>
    <w:rsid w:val="00274ED0"/>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3">
    <w:name w:val="xl33"/>
    <w:basedOn w:val="a"/>
    <w:rsid w:val="00274ED0"/>
    <w:pPr>
      <w:pBdr>
        <w:top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34">
    <w:name w:val="xl34"/>
    <w:basedOn w:val="a"/>
    <w:rsid w:val="00274ED0"/>
    <w:pPr>
      <w:pBdr>
        <w:top w:val="single" w:sz="4" w:space="0" w:color="auto"/>
        <w:bottom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5">
    <w:name w:val="xl35"/>
    <w:basedOn w:val="a"/>
    <w:rsid w:val="00274ED0"/>
    <w:pPr>
      <w:pBdr>
        <w:top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6">
    <w:name w:val="xl36"/>
    <w:basedOn w:val="a"/>
    <w:rsid w:val="00274ED0"/>
    <w:pPr>
      <w:spacing w:before="100" w:beforeAutospacing="1" w:after="100" w:afterAutospacing="1" w:line="240" w:lineRule="auto"/>
      <w:jc w:val="center"/>
      <w:textAlignment w:val="center"/>
    </w:pPr>
    <w:rPr>
      <w:rFonts w:ascii="Arial CYR" w:eastAsia="Arial Unicode MS" w:hAnsi="Arial CYR" w:cs="Arial CYR"/>
      <w:b/>
      <w:bCs/>
      <w:sz w:val="24"/>
      <w:szCs w:val="24"/>
    </w:rPr>
  </w:style>
  <w:style w:type="paragraph" w:customStyle="1" w:styleId="1f0">
    <w:name w:val="Основной текст с отступом1"/>
    <w:basedOn w:val="a"/>
    <w:rsid w:val="00274ED0"/>
    <w:pPr>
      <w:spacing w:after="0" w:line="240" w:lineRule="auto"/>
      <w:ind w:firstLine="720"/>
      <w:jc w:val="both"/>
    </w:pPr>
    <w:rPr>
      <w:rFonts w:ascii="Times New Roman" w:eastAsia="Times New Roman" w:hAnsi="Times New Roman" w:cs="Times New Roman"/>
      <w:sz w:val="28"/>
      <w:szCs w:val="28"/>
    </w:rPr>
  </w:style>
  <w:style w:type="character" w:customStyle="1" w:styleId="46">
    <w:name w:val="Знак Знак4"/>
    <w:rsid w:val="00274ED0"/>
    <w:rPr>
      <w:sz w:val="24"/>
      <w:szCs w:val="24"/>
      <w:lang w:val="ru-RU" w:eastAsia="ru-RU" w:bidi="ar-SA"/>
    </w:rPr>
  </w:style>
  <w:style w:type="character" w:customStyle="1" w:styleId="2e">
    <w:name w:val="Знак Знак2"/>
    <w:rsid w:val="00274ED0"/>
    <w:rPr>
      <w:sz w:val="28"/>
      <w:lang w:val="ru-RU" w:eastAsia="ru-RU" w:bidi="ar-SA"/>
    </w:rPr>
  </w:style>
  <w:style w:type="character" w:customStyle="1" w:styleId="2f">
    <w:name w:val="Знак2"/>
    <w:rsid w:val="00274ED0"/>
    <w:rPr>
      <w:sz w:val="24"/>
      <w:szCs w:val="24"/>
      <w:lang w:val="ru-RU" w:eastAsia="ru-RU" w:bidi="ar-SA"/>
    </w:rPr>
  </w:style>
  <w:style w:type="character" w:customStyle="1" w:styleId="afff9">
    <w:name w:val="Знак Знак"/>
    <w:rsid w:val="00274ED0"/>
    <w:rPr>
      <w:rFonts w:ascii="Arial" w:hAnsi="Arial" w:cs="Arial" w:hint="default"/>
      <w:b/>
      <w:bCs/>
      <w:iCs/>
      <w:color w:val="0000FF"/>
      <w:sz w:val="28"/>
      <w:szCs w:val="28"/>
      <w:lang w:val="ru-RU" w:eastAsia="ru-RU" w:bidi="ar-SA"/>
    </w:rPr>
  </w:style>
  <w:style w:type="character" w:customStyle="1" w:styleId="3b">
    <w:name w:val="Знак3"/>
    <w:rsid w:val="00274ED0"/>
    <w:rPr>
      <w:rFonts w:ascii="Arial" w:hAnsi="Arial" w:cs="Arial" w:hint="default"/>
      <w:b/>
      <w:bCs/>
      <w:iCs/>
      <w:color w:val="0000FF"/>
      <w:sz w:val="28"/>
      <w:szCs w:val="28"/>
      <w:lang w:val="ru-RU" w:eastAsia="ru-RU" w:bidi="ar-SA"/>
    </w:rPr>
  </w:style>
  <w:style w:type="paragraph" w:customStyle="1" w:styleId="afffa">
    <w:name w:val="Îñíîâíîé òåêñò"/>
    <w:basedOn w:val="a"/>
    <w:rsid w:val="00274ED0"/>
    <w:pPr>
      <w:widowControl w:val="0"/>
      <w:spacing w:after="120" w:line="240" w:lineRule="auto"/>
      <w:jc w:val="both"/>
    </w:pPr>
    <w:rPr>
      <w:rFonts w:ascii="Arial" w:eastAsia="Times New Roman" w:hAnsi="Arial" w:cs="Times New Roman"/>
      <w:szCs w:val="20"/>
    </w:rPr>
  </w:style>
  <w:style w:type="paragraph" w:customStyle="1" w:styleId="H2">
    <w:name w:val="H2"/>
    <w:basedOn w:val="a"/>
    <w:next w:val="a"/>
    <w:rsid w:val="00274ED0"/>
    <w:pPr>
      <w:keepNext/>
      <w:spacing w:before="100" w:after="100" w:line="240" w:lineRule="auto"/>
      <w:outlineLvl w:val="2"/>
    </w:pPr>
    <w:rPr>
      <w:rFonts w:ascii="Times New Roman" w:eastAsia="Times New Roman" w:hAnsi="Times New Roman" w:cs="Times New Roman"/>
      <w:b/>
      <w:snapToGrid w:val="0"/>
      <w:sz w:val="36"/>
      <w:szCs w:val="20"/>
    </w:rPr>
  </w:style>
  <w:style w:type="paragraph" w:styleId="2f0">
    <w:name w:val="index 2"/>
    <w:basedOn w:val="a"/>
    <w:next w:val="a"/>
    <w:autoRedefine/>
    <w:semiHidden/>
    <w:rsid w:val="00274ED0"/>
    <w:pPr>
      <w:spacing w:after="0" w:line="240" w:lineRule="auto"/>
      <w:ind w:left="400" w:hanging="200"/>
    </w:pPr>
    <w:rPr>
      <w:rFonts w:ascii="Times New Roman" w:eastAsia="Times New Roman" w:hAnsi="Times New Roman" w:cs="Times New Roman"/>
      <w:sz w:val="20"/>
      <w:szCs w:val="20"/>
    </w:rPr>
  </w:style>
  <w:style w:type="paragraph" w:styleId="3c">
    <w:name w:val="index 3"/>
    <w:basedOn w:val="a"/>
    <w:next w:val="a"/>
    <w:autoRedefine/>
    <w:semiHidden/>
    <w:rsid w:val="00274ED0"/>
    <w:pPr>
      <w:spacing w:after="0" w:line="240" w:lineRule="auto"/>
      <w:ind w:left="600" w:hanging="200"/>
    </w:pPr>
    <w:rPr>
      <w:rFonts w:ascii="Times New Roman" w:eastAsia="Times New Roman" w:hAnsi="Times New Roman" w:cs="Times New Roman"/>
      <w:sz w:val="20"/>
      <w:szCs w:val="20"/>
    </w:rPr>
  </w:style>
  <w:style w:type="paragraph" w:styleId="47">
    <w:name w:val="index 4"/>
    <w:basedOn w:val="a"/>
    <w:next w:val="a"/>
    <w:autoRedefine/>
    <w:semiHidden/>
    <w:rsid w:val="00274ED0"/>
    <w:pPr>
      <w:spacing w:after="0" w:line="240" w:lineRule="auto"/>
      <w:ind w:left="800" w:hanging="200"/>
    </w:pPr>
    <w:rPr>
      <w:rFonts w:ascii="Times New Roman" w:eastAsia="Times New Roman" w:hAnsi="Times New Roman" w:cs="Times New Roman"/>
      <w:sz w:val="20"/>
      <w:szCs w:val="20"/>
    </w:rPr>
  </w:style>
  <w:style w:type="paragraph" w:styleId="56">
    <w:name w:val="index 5"/>
    <w:basedOn w:val="a"/>
    <w:next w:val="a"/>
    <w:autoRedefine/>
    <w:semiHidden/>
    <w:rsid w:val="00274ED0"/>
    <w:pPr>
      <w:spacing w:after="0" w:line="240" w:lineRule="auto"/>
      <w:ind w:left="1000" w:hanging="200"/>
    </w:pPr>
    <w:rPr>
      <w:rFonts w:ascii="Times New Roman" w:eastAsia="Times New Roman" w:hAnsi="Times New Roman" w:cs="Times New Roman"/>
      <w:sz w:val="20"/>
      <w:szCs w:val="20"/>
    </w:rPr>
  </w:style>
  <w:style w:type="paragraph" w:styleId="64">
    <w:name w:val="index 6"/>
    <w:basedOn w:val="a"/>
    <w:next w:val="a"/>
    <w:autoRedefine/>
    <w:semiHidden/>
    <w:rsid w:val="00274ED0"/>
    <w:pPr>
      <w:spacing w:after="0" w:line="240" w:lineRule="auto"/>
      <w:ind w:left="1200" w:hanging="200"/>
    </w:pPr>
    <w:rPr>
      <w:rFonts w:ascii="Times New Roman" w:eastAsia="Times New Roman" w:hAnsi="Times New Roman" w:cs="Times New Roman"/>
      <w:sz w:val="20"/>
      <w:szCs w:val="20"/>
    </w:rPr>
  </w:style>
  <w:style w:type="paragraph" w:styleId="74">
    <w:name w:val="index 7"/>
    <w:basedOn w:val="a"/>
    <w:next w:val="a"/>
    <w:autoRedefine/>
    <w:semiHidden/>
    <w:rsid w:val="00274ED0"/>
    <w:pPr>
      <w:spacing w:after="0" w:line="240" w:lineRule="auto"/>
      <w:ind w:left="1400" w:hanging="200"/>
    </w:pPr>
    <w:rPr>
      <w:rFonts w:ascii="Times New Roman" w:eastAsia="Times New Roman" w:hAnsi="Times New Roman" w:cs="Times New Roman"/>
      <w:sz w:val="20"/>
      <w:szCs w:val="20"/>
    </w:rPr>
  </w:style>
  <w:style w:type="paragraph" w:styleId="83">
    <w:name w:val="index 8"/>
    <w:basedOn w:val="a"/>
    <w:next w:val="a"/>
    <w:autoRedefine/>
    <w:semiHidden/>
    <w:rsid w:val="00274ED0"/>
    <w:pPr>
      <w:spacing w:after="0" w:line="240" w:lineRule="auto"/>
      <w:ind w:left="1600" w:hanging="200"/>
    </w:pPr>
    <w:rPr>
      <w:rFonts w:ascii="Times New Roman" w:eastAsia="Times New Roman" w:hAnsi="Times New Roman" w:cs="Times New Roman"/>
      <w:sz w:val="20"/>
      <w:szCs w:val="20"/>
    </w:rPr>
  </w:style>
  <w:style w:type="paragraph" w:styleId="93">
    <w:name w:val="index 9"/>
    <w:basedOn w:val="a"/>
    <w:next w:val="a"/>
    <w:autoRedefine/>
    <w:semiHidden/>
    <w:rsid w:val="00274ED0"/>
    <w:pPr>
      <w:spacing w:after="0" w:line="240" w:lineRule="auto"/>
      <w:ind w:left="1800" w:hanging="200"/>
    </w:pPr>
    <w:rPr>
      <w:rFonts w:ascii="Times New Roman" w:eastAsia="Times New Roman" w:hAnsi="Times New Roman" w:cs="Times New Roman"/>
      <w:sz w:val="20"/>
      <w:szCs w:val="20"/>
    </w:rPr>
  </w:style>
  <w:style w:type="paragraph" w:customStyle="1" w:styleId="2f1">
    <w:name w:val="Îñíîâíîé òåêñò 2"/>
    <w:basedOn w:val="afffb"/>
    <w:rsid w:val="00274ED0"/>
    <w:pPr>
      <w:jc w:val="both"/>
    </w:pPr>
    <w:rPr>
      <w:b/>
    </w:rPr>
  </w:style>
  <w:style w:type="paragraph" w:customStyle="1" w:styleId="afffb">
    <w:name w:val="Îáû÷íûé"/>
    <w:rsid w:val="00274ED0"/>
    <w:pPr>
      <w:widowControl w:val="0"/>
      <w:spacing w:after="0" w:line="240" w:lineRule="auto"/>
    </w:pPr>
    <w:rPr>
      <w:rFonts w:ascii="Times New Roman" w:eastAsia="Times New Roman" w:hAnsi="Times New Roman" w:cs="Times New Roman"/>
      <w:sz w:val="24"/>
      <w:szCs w:val="20"/>
    </w:rPr>
  </w:style>
  <w:style w:type="paragraph" w:customStyle="1" w:styleId="afffc">
    <w:name w:val="! Простой текст ! Знак"/>
    <w:basedOn w:val="a"/>
    <w:rsid w:val="00274ED0"/>
    <w:pPr>
      <w:spacing w:after="120" w:line="240" w:lineRule="auto"/>
      <w:jc w:val="both"/>
    </w:pPr>
    <w:rPr>
      <w:rFonts w:ascii="Times New Roman" w:eastAsia="Times New Roman" w:hAnsi="Times New Roman" w:cs="Times New Roman"/>
      <w:sz w:val="24"/>
      <w:szCs w:val="20"/>
    </w:rPr>
  </w:style>
  <w:style w:type="paragraph" w:customStyle="1" w:styleId="312pt00">
    <w:name w:val="Стиль Заголовок 3 + 12 pt по ширине Перед:  0 пт После:  0 пт"/>
    <w:basedOn w:val="30"/>
    <w:rsid w:val="00274ED0"/>
    <w:pPr>
      <w:spacing w:before="0" w:after="0"/>
      <w:jc w:val="both"/>
    </w:pPr>
    <w:rPr>
      <w:rFonts w:ascii="Verdana" w:hAnsi="Verdana" w:cs="Times New Roman"/>
      <w:sz w:val="22"/>
      <w:szCs w:val="20"/>
    </w:rPr>
  </w:style>
  <w:style w:type="paragraph" w:customStyle="1" w:styleId="FORMATTEXT">
    <w:name w:val=".FORMATTEXT"/>
    <w:rsid w:val="00274ED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2f2">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74ED0"/>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apple-converted-space">
    <w:name w:val="apple-converted-space"/>
    <w:basedOn w:val="a0"/>
    <w:rsid w:val="00274ED0"/>
  </w:style>
  <w:style w:type="paragraph" w:styleId="afffd">
    <w:name w:val="No Spacing"/>
    <w:link w:val="afffe"/>
    <w:uiPriority w:val="1"/>
    <w:qFormat/>
    <w:rsid w:val="00274ED0"/>
    <w:pPr>
      <w:spacing w:after="0" w:line="240" w:lineRule="auto"/>
    </w:pPr>
    <w:rPr>
      <w:rFonts w:ascii="Calibri" w:eastAsia="Times New Roman" w:hAnsi="Calibri" w:cs="Times New Roman"/>
    </w:rPr>
  </w:style>
  <w:style w:type="character" w:customStyle="1" w:styleId="FontStyle101">
    <w:name w:val="Font Style101"/>
    <w:rsid w:val="00274ED0"/>
    <w:rPr>
      <w:rFonts w:ascii="Times New Roman" w:hAnsi="Times New Roman" w:cs="Times New Roman"/>
      <w:sz w:val="18"/>
      <w:szCs w:val="18"/>
    </w:rPr>
  </w:style>
  <w:style w:type="character" w:customStyle="1" w:styleId="ConsPlusCell0">
    <w:name w:val="ConsPlusCell Знак"/>
    <w:link w:val="ConsPlusCell"/>
    <w:locked/>
    <w:rsid w:val="00274ED0"/>
    <w:rPr>
      <w:rFonts w:ascii="Arial" w:eastAsia="Times New Roman" w:hAnsi="Arial" w:cs="Times New Roman"/>
      <w:snapToGrid w:val="0"/>
      <w:sz w:val="20"/>
      <w:szCs w:val="20"/>
    </w:rPr>
  </w:style>
  <w:style w:type="paragraph" w:customStyle="1" w:styleId="text3cl">
    <w:name w:val="text3cl"/>
    <w:basedOn w:val="a"/>
    <w:rsid w:val="00274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1">
    <w:name w:val="Красная строка1"/>
    <w:basedOn w:val="ac"/>
    <w:rsid w:val="00274ED0"/>
    <w:pPr>
      <w:suppressAutoHyphens/>
      <w:ind w:firstLine="210"/>
    </w:pPr>
    <w:rPr>
      <w:kern w:val="1"/>
      <w:lang w:eastAsia="ar-SA"/>
    </w:rPr>
  </w:style>
  <w:style w:type="paragraph" w:customStyle="1" w:styleId="affff">
    <w:name w:val="Знак Знак Знак Знак Знак Знак Знак"/>
    <w:basedOn w:val="a"/>
    <w:rsid w:val="00274ED0"/>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Default">
    <w:name w:val="Default"/>
    <w:rsid w:val="00274ED0"/>
    <w:pPr>
      <w:autoSpaceDE w:val="0"/>
      <w:autoSpaceDN w:val="0"/>
      <w:adjustRightInd w:val="0"/>
      <w:spacing w:after="0" w:line="240" w:lineRule="auto"/>
    </w:pPr>
    <w:rPr>
      <w:rFonts w:ascii="Verdana" w:eastAsia="Calibri" w:hAnsi="Verdana" w:cs="Verdana"/>
      <w:color w:val="000000"/>
      <w:sz w:val="24"/>
      <w:szCs w:val="24"/>
      <w:lang w:eastAsia="en-US"/>
    </w:rPr>
  </w:style>
  <w:style w:type="paragraph" w:customStyle="1" w:styleId="Iauiue1">
    <w:name w:val="Iau?iue1"/>
    <w:rsid w:val="00274ED0"/>
    <w:pPr>
      <w:tabs>
        <w:tab w:val="left" w:pos="709"/>
      </w:tabs>
      <w:spacing w:after="0" w:line="240" w:lineRule="auto"/>
      <w:jc w:val="both"/>
    </w:pPr>
    <w:rPr>
      <w:rFonts w:ascii="Times New Roman" w:eastAsia="Times New Roman" w:hAnsi="Times New Roman" w:cs="Times New Roman"/>
      <w:sz w:val="24"/>
      <w:szCs w:val="20"/>
    </w:rPr>
  </w:style>
  <w:style w:type="paragraph" w:customStyle="1" w:styleId="dktexjustify">
    <w:name w:val="dktexjustify"/>
    <w:basedOn w:val="a"/>
    <w:rsid w:val="00274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sPlusNormal0">
    <w:name w:val="ConsPlusNormal Знак"/>
    <w:link w:val="ConsPlusNormal"/>
    <w:locked/>
    <w:rsid w:val="00274ED0"/>
    <w:rPr>
      <w:rFonts w:ascii="Arial" w:eastAsia="Times New Roman" w:hAnsi="Arial" w:cs="Arial"/>
      <w:sz w:val="20"/>
      <w:szCs w:val="20"/>
    </w:rPr>
  </w:style>
  <w:style w:type="character" w:customStyle="1" w:styleId="afffe">
    <w:name w:val="Без интервала Знак"/>
    <w:link w:val="afffd"/>
    <w:uiPriority w:val="1"/>
    <w:locked/>
    <w:rsid w:val="00274ED0"/>
    <w:rPr>
      <w:rFonts w:ascii="Calibri" w:eastAsia="Times New Roman" w:hAnsi="Calibri" w:cs="Times New Roman"/>
    </w:rPr>
  </w:style>
  <w:style w:type="paragraph" w:customStyle="1" w:styleId="affff0">
    <w:name w:val="!! Концепция Знак Знак"/>
    <w:basedOn w:val="a"/>
    <w:link w:val="affff1"/>
    <w:autoRedefine/>
    <w:uiPriority w:val="99"/>
    <w:rsid w:val="00274ED0"/>
    <w:pPr>
      <w:autoSpaceDE w:val="0"/>
      <w:autoSpaceDN w:val="0"/>
      <w:adjustRightInd w:val="0"/>
      <w:spacing w:before="120" w:after="0" w:line="240" w:lineRule="auto"/>
      <w:ind w:firstLine="709"/>
      <w:jc w:val="both"/>
    </w:pPr>
    <w:rPr>
      <w:rFonts w:ascii="Times New Roman" w:eastAsia="Times New Roman" w:hAnsi="Times New Roman" w:cs="Times New Roman"/>
      <w:sz w:val="28"/>
      <w:szCs w:val="20"/>
    </w:rPr>
  </w:style>
  <w:style w:type="character" w:customStyle="1" w:styleId="affff1">
    <w:name w:val="!! Концепция Знак Знак Знак"/>
    <w:link w:val="affff0"/>
    <w:uiPriority w:val="99"/>
    <w:locked/>
    <w:rsid w:val="00274ED0"/>
    <w:rPr>
      <w:rFonts w:ascii="Times New Roman" w:eastAsia="Times New Roman" w:hAnsi="Times New Roman" w:cs="Times New Roman"/>
      <w:sz w:val="28"/>
      <w:szCs w:val="20"/>
    </w:rPr>
  </w:style>
  <w:style w:type="paragraph" w:customStyle="1" w:styleId="3d">
    <w:name w:val="Без интервала3"/>
    <w:uiPriority w:val="99"/>
    <w:qFormat/>
    <w:rsid w:val="00274ED0"/>
    <w:pPr>
      <w:spacing w:after="0" w:line="240" w:lineRule="auto"/>
    </w:pPr>
    <w:rPr>
      <w:rFonts w:ascii="Calibri" w:eastAsia="Times New Roman" w:hAnsi="Calibri" w:cs="Times New Roman"/>
      <w:lang w:eastAsia="en-US"/>
    </w:rPr>
  </w:style>
  <w:style w:type="paragraph" w:customStyle="1" w:styleId="affff2">
    <w:name w:val="Основной"/>
    <w:basedOn w:val="a"/>
    <w:link w:val="affff3"/>
    <w:rsid w:val="00274ED0"/>
    <w:pPr>
      <w:spacing w:after="0" w:line="360" w:lineRule="auto"/>
      <w:ind w:firstLine="709"/>
      <w:jc w:val="both"/>
    </w:pPr>
    <w:rPr>
      <w:rFonts w:ascii="Times New Roman" w:eastAsia="Times New Roman" w:hAnsi="Times New Roman" w:cs="Times New Roman"/>
      <w:sz w:val="24"/>
      <w:szCs w:val="24"/>
      <w:lang w:eastAsia="en-US"/>
    </w:rPr>
  </w:style>
  <w:style w:type="character" w:customStyle="1" w:styleId="affff3">
    <w:name w:val="Основной Знак"/>
    <w:link w:val="affff2"/>
    <w:rsid w:val="00274ED0"/>
    <w:rPr>
      <w:rFonts w:ascii="Times New Roman" w:eastAsia="Times New Roman" w:hAnsi="Times New Roman" w:cs="Times New Roman"/>
      <w:sz w:val="24"/>
      <w:szCs w:val="24"/>
      <w:lang w:eastAsia="en-US"/>
    </w:rPr>
  </w:style>
  <w:style w:type="character" w:customStyle="1" w:styleId="af5">
    <w:name w:val="Абзац списка Знак"/>
    <w:aliases w:val="Цветной список - Акцент 11 Знак,Bullet List Знак,FooterText Знак,numbered Знак,ПС - Нумерованный Знак,Имя Рисунка Знак,ПАРАГРАФ Знак,Абзац списка2 Знак,Абзац списка основной Знак,List Paragraph Знак,Глава 1 Знак,List Paragraph2 Знак"/>
    <w:link w:val="af4"/>
    <w:uiPriority w:val="34"/>
    <w:locked/>
    <w:rsid w:val="00274ED0"/>
    <w:rPr>
      <w:rFonts w:ascii="Times New Roman" w:eastAsia="Calibri" w:hAnsi="Times New Roman" w:cs="Times New Roman"/>
      <w:sz w:val="24"/>
      <w:szCs w:val="28"/>
      <w:lang w:eastAsia="en-US"/>
    </w:rPr>
  </w:style>
  <w:style w:type="paragraph" w:customStyle="1" w:styleId="05">
    <w:name w:val="05. Рисунок"/>
    <w:basedOn w:val="a"/>
    <w:next w:val="a"/>
    <w:link w:val="050"/>
    <w:autoRedefine/>
    <w:qFormat/>
    <w:locked/>
    <w:rsid w:val="00274ED0"/>
    <w:pPr>
      <w:spacing w:after="0" w:line="360" w:lineRule="auto"/>
      <w:jc w:val="center"/>
    </w:pPr>
    <w:rPr>
      <w:rFonts w:ascii="Times New Roman" w:eastAsia="Calibri" w:hAnsi="Times New Roman" w:cs="Times New Roman"/>
      <w:sz w:val="24"/>
    </w:rPr>
  </w:style>
  <w:style w:type="character" w:customStyle="1" w:styleId="050">
    <w:name w:val="05. Рисунок Знак"/>
    <w:link w:val="05"/>
    <w:rsid w:val="00274ED0"/>
    <w:rPr>
      <w:rFonts w:ascii="Times New Roman" w:eastAsia="Calibri" w:hAnsi="Times New Roman" w:cs="Times New Roman"/>
      <w:sz w:val="24"/>
    </w:rPr>
  </w:style>
  <w:style w:type="character" w:customStyle="1" w:styleId="1f2">
    <w:name w:val="Текст сноски Знак1"/>
    <w:aliases w:val="single space Знак1,Текст сноски-FN Знак1,Schriftart: 9 pt Знак1,Schriftart: 10 pt Знак1,Schriftart: 8 pt Знак1,Podrozdział Знак1,Footnote Знак1,o Знак1,Footnote Text Char Знак Знак Знак1,Footnote Text Char Знак Знак2,fn Знак1,Зн Знак"/>
    <w:uiPriority w:val="99"/>
    <w:locked/>
    <w:rsid w:val="00274ED0"/>
    <w:rPr>
      <w:rFonts w:cs="Times New Roman"/>
    </w:rPr>
  </w:style>
  <w:style w:type="character" w:styleId="affff4">
    <w:name w:val="Intense Emphasis"/>
    <w:uiPriority w:val="21"/>
    <w:qFormat/>
    <w:rsid w:val="00274ED0"/>
    <w:rPr>
      <w:b/>
      <w:bCs/>
      <w:i/>
      <w:iCs/>
      <w:color w:val="4F81BD"/>
    </w:rPr>
  </w:style>
  <w:style w:type="character" w:customStyle="1" w:styleId="1f3">
    <w:name w:val="Абзац списка Знак1"/>
    <w:uiPriority w:val="34"/>
    <w:locked/>
    <w:rsid w:val="00274ED0"/>
    <w:rPr>
      <w:rFonts w:cs="Times New Roman"/>
    </w:rPr>
  </w:style>
  <w:style w:type="character" w:styleId="affff5">
    <w:name w:val="Subtle Emphasis"/>
    <w:uiPriority w:val="19"/>
    <w:qFormat/>
    <w:rsid w:val="00274ED0"/>
    <w:rPr>
      <w:i/>
      <w:iCs/>
      <w:color w:val="808080"/>
    </w:rPr>
  </w:style>
  <w:style w:type="paragraph" w:customStyle="1" w:styleId="xl65">
    <w:name w:val="xl65"/>
    <w:basedOn w:val="a"/>
    <w:rsid w:val="00274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
    <w:rsid w:val="00274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
    <w:rsid w:val="00274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a"/>
    <w:rsid w:val="00274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a"/>
    <w:rsid w:val="00274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FF"/>
      <w:sz w:val="24"/>
      <w:szCs w:val="24"/>
      <w:u w:val="single"/>
    </w:rPr>
  </w:style>
  <w:style w:type="paragraph" w:customStyle="1" w:styleId="xl70">
    <w:name w:val="xl70"/>
    <w:basedOn w:val="a"/>
    <w:rsid w:val="00274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a"/>
    <w:rsid w:val="00274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a"/>
    <w:rsid w:val="00274ED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3">
    <w:name w:val="xl73"/>
    <w:basedOn w:val="a"/>
    <w:rsid w:val="00274ED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100">
    <w:name w:val="Текст 10"/>
    <w:basedOn w:val="a"/>
    <w:rsid w:val="00274ED0"/>
    <w:pPr>
      <w:spacing w:before="40" w:after="0" w:line="360" w:lineRule="auto"/>
      <w:jc w:val="both"/>
    </w:pPr>
    <w:rPr>
      <w:rFonts w:ascii="Times New Roman" w:eastAsia="Times New Roman" w:hAnsi="Times New Roman" w:cs="Times New Roman"/>
      <w:kern w:val="28"/>
      <w:sz w:val="20"/>
      <w:szCs w:val="20"/>
    </w:rPr>
  </w:style>
  <w:style w:type="paragraph" w:customStyle="1" w:styleId="Pro-Gramma">
    <w:name w:val="Pro-Gramma"/>
    <w:basedOn w:val="a"/>
    <w:link w:val="Pro-Gramma0"/>
    <w:rsid w:val="00274ED0"/>
    <w:pPr>
      <w:spacing w:before="120" w:after="0" w:line="288" w:lineRule="auto"/>
      <w:ind w:left="1134"/>
      <w:jc w:val="both"/>
    </w:pPr>
    <w:rPr>
      <w:rFonts w:ascii="Georgia" w:eastAsia="Times New Roman" w:hAnsi="Georgia" w:cs="Times New Roman"/>
      <w:sz w:val="20"/>
      <w:szCs w:val="24"/>
    </w:rPr>
  </w:style>
  <w:style w:type="character" w:customStyle="1" w:styleId="Pro-Gramma0">
    <w:name w:val="Pro-Gramma Знак"/>
    <w:link w:val="Pro-Gramma"/>
    <w:rsid w:val="00274ED0"/>
    <w:rPr>
      <w:rFonts w:ascii="Georgia" w:eastAsia="Times New Roman" w:hAnsi="Georgia" w:cs="Times New Roman"/>
      <w:sz w:val="20"/>
      <w:szCs w:val="24"/>
    </w:rPr>
  </w:style>
  <w:style w:type="paragraph" w:styleId="affff6">
    <w:name w:val="TOC Heading"/>
    <w:basedOn w:val="1"/>
    <w:next w:val="a"/>
    <w:uiPriority w:val="39"/>
    <w:semiHidden/>
    <w:unhideWhenUsed/>
    <w:qFormat/>
    <w:rsid w:val="00274ED0"/>
    <w:pPr>
      <w:outlineLvl w:val="9"/>
    </w:pPr>
    <w:rPr>
      <w:rFonts w:ascii="Cambria" w:eastAsia="Times New Roman" w:hAnsi="Cambria" w:cs="Times New Roman"/>
      <w:color w:val="365F91"/>
      <w:lang w:eastAsia="en-US"/>
    </w:rPr>
  </w:style>
  <w:style w:type="paragraph" w:customStyle="1" w:styleId="affff7">
    <w:name w:val="основной подчеркнутый"/>
    <w:basedOn w:val="a"/>
    <w:link w:val="affff8"/>
    <w:qFormat/>
    <w:rsid w:val="00274ED0"/>
    <w:pPr>
      <w:suppressAutoHyphens/>
      <w:spacing w:before="60" w:after="0" w:line="312" w:lineRule="auto"/>
      <w:ind w:firstLine="720"/>
      <w:jc w:val="both"/>
    </w:pPr>
    <w:rPr>
      <w:rFonts w:ascii="Times New Roman" w:eastAsia="Times New Roman" w:hAnsi="Times New Roman" w:cs="Times New Roman"/>
      <w:sz w:val="24"/>
      <w:szCs w:val="24"/>
      <w:u w:val="single"/>
      <w:lang w:eastAsia="en-US"/>
    </w:rPr>
  </w:style>
  <w:style w:type="character" w:customStyle="1" w:styleId="affff8">
    <w:name w:val="основной подчеркнутый Знак"/>
    <w:link w:val="affff7"/>
    <w:rsid w:val="00274ED0"/>
    <w:rPr>
      <w:rFonts w:ascii="Times New Roman" w:eastAsia="Times New Roman" w:hAnsi="Times New Roman" w:cs="Times New Roman"/>
      <w:sz w:val="24"/>
      <w:szCs w:val="24"/>
      <w:u w:val="single"/>
      <w:lang w:eastAsia="en-US"/>
    </w:rPr>
  </w:style>
  <w:style w:type="character" w:customStyle="1" w:styleId="aff1">
    <w:name w:val="Название объекта Знак"/>
    <w:link w:val="aff0"/>
    <w:rsid w:val="00274ED0"/>
    <w:rPr>
      <w:rFonts w:ascii="Times New Roman" w:eastAsia="Times New Roman" w:hAnsi="Times New Roman" w:cs="Times New Roman"/>
      <w:b/>
      <w:bCs/>
      <w:sz w:val="20"/>
      <w:szCs w:val="20"/>
    </w:rPr>
  </w:style>
  <w:style w:type="paragraph" w:customStyle="1" w:styleId="affff9">
    <w:name w:val="МОЕ"/>
    <w:basedOn w:val="a"/>
    <w:rsid w:val="00274ED0"/>
    <w:pPr>
      <w:widowControl w:val="0"/>
      <w:snapToGrid w:val="0"/>
      <w:spacing w:after="0" w:line="240" w:lineRule="auto"/>
      <w:ind w:firstLine="709"/>
      <w:jc w:val="both"/>
    </w:pPr>
    <w:rPr>
      <w:rFonts w:ascii="Times New Roman" w:eastAsia="Times New Roman" w:hAnsi="Times New Roman" w:cs="Times New Roman"/>
      <w:spacing w:val="1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qFormat="1"/>
    <w:lsdException w:name="annotation text"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74E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aliases w:val=" Знак"/>
    <w:basedOn w:val="a"/>
    <w:next w:val="a"/>
    <w:link w:val="22"/>
    <w:unhideWhenUsed/>
    <w:qFormat/>
    <w:rsid w:val="00274E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aliases w:val="ПодЗаголовок"/>
    <w:basedOn w:val="a"/>
    <w:next w:val="a"/>
    <w:link w:val="31"/>
    <w:qFormat/>
    <w:rsid w:val="00274ED0"/>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qFormat/>
    <w:rsid w:val="00274ED0"/>
    <w:pPr>
      <w:keepNext/>
      <w:suppressAutoHyphens/>
      <w:spacing w:after="0" w:line="240" w:lineRule="auto"/>
      <w:ind w:right="457" w:firstLine="6300"/>
      <w:jc w:val="right"/>
      <w:outlineLvl w:val="3"/>
    </w:pPr>
    <w:rPr>
      <w:rFonts w:ascii="Times New Roman" w:eastAsia="Times New Roman" w:hAnsi="Times New Roman" w:cs="Times New Roman"/>
      <w:i/>
      <w:color w:val="000000"/>
      <w:sz w:val="24"/>
      <w:szCs w:val="24"/>
    </w:rPr>
  </w:style>
  <w:style w:type="paragraph" w:styleId="5">
    <w:name w:val="heading 5"/>
    <w:basedOn w:val="a"/>
    <w:next w:val="a"/>
    <w:link w:val="50"/>
    <w:qFormat/>
    <w:rsid w:val="00274ED0"/>
    <w:pPr>
      <w:keepNext/>
      <w:numPr>
        <w:numId w:val="3"/>
      </w:numPr>
      <w:tabs>
        <w:tab w:val="right" w:pos="9355"/>
      </w:tabs>
      <w:spacing w:after="0" w:line="240" w:lineRule="auto"/>
      <w:jc w:val="center"/>
      <w:outlineLvl w:val="4"/>
    </w:pPr>
    <w:rPr>
      <w:rFonts w:ascii="Times New Roman" w:eastAsia="Times New Roman" w:hAnsi="Times New Roman" w:cs="Times New Roman"/>
      <w:b/>
      <w:sz w:val="32"/>
      <w:szCs w:val="20"/>
    </w:rPr>
  </w:style>
  <w:style w:type="paragraph" w:styleId="6">
    <w:name w:val="heading 6"/>
    <w:basedOn w:val="a"/>
    <w:next w:val="a"/>
    <w:link w:val="60"/>
    <w:qFormat/>
    <w:rsid w:val="00274ED0"/>
    <w:pPr>
      <w:keepNext/>
      <w:spacing w:after="0" w:line="240" w:lineRule="auto"/>
      <w:ind w:right="-198"/>
      <w:jc w:val="center"/>
      <w:outlineLvl w:val="5"/>
    </w:pPr>
    <w:rPr>
      <w:rFonts w:ascii="Times New Roman" w:eastAsia="Times New Roman" w:hAnsi="Times New Roman" w:cs="Times New Roman"/>
      <w:i/>
      <w:noProof/>
      <w:sz w:val="16"/>
      <w:szCs w:val="24"/>
    </w:rPr>
  </w:style>
  <w:style w:type="paragraph" w:styleId="7">
    <w:name w:val="heading 7"/>
    <w:basedOn w:val="a"/>
    <w:next w:val="a"/>
    <w:link w:val="70"/>
    <w:unhideWhenUsed/>
    <w:qFormat/>
    <w:rsid w:val="002F50E2"/>
    <w:pPr>
      <w:keepNext/>
      <w:spacing w:after="0" w:line="240" w:lineRule="auto"/>
      <w:ind w:firstLine="708"/>
      <w:jc w:val="center"/>
      <w:outlineLvl w:val="6"/>
    </w:pPr>
    <w:rPr>
      <w:rFonts w:ascii="Times New Roman" w:eastAsia="Times New Roman" w:hAnsi="Times New Roman" w:cs="Times New Roman"/>
      <w:b/>
      <w:sz w:val="24"/>
      <w:szCs w:val="24"/>
      <w:lang w:val="en-US"/>
    </w:rPr>
  </w:style>
  <w:style w:type="paragraph" w:styleId="8">
    <w:name w:val="heading 8"/>
    <w:basedOn w:val="a"/>
    <w:next w:val="a"/>
    <w:link w:val="80"/>
    <w:qFormat/>
    <w:rsid w:val="00274ED0"/>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qFormat/>
    <w:rsid w:val="00274ED0"/>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semiHidden/>
    <w:rsid w:val="002F50E2"/>
    <w:rPr>
      <w:rFonts w:ascii="Times New Roman" w:eastAsia="Times New Roman" w:hAnsi="Times New Roman" w:cs="Times New Roman"/>
      <w:b/>
      <w:sz w:val="24"/>
      <w:szCs w:val="24"/>
      <w:lang w:val="en-US"/>
    </w:rPr>
  </w:style>
  <w:style w:type="character" w:styleId="a3">
    <w:name w:val="Hyperlink"/>
    <w:basedOn w:val="a0"/>
    <w:uiPriority w:val="99"/>
    <w:unhideWhenUsed/>
    <w:rsid w:val="002F50E2"/>
    <w:rPr>
      <w:color w:val="0000FF"/>
      <w:u w:val="single"/>
    </w:rPr>
  </w:style>
  <w:style w:type="paragraph" w:styleId="a4">
    <w:name w:val="Balloon Text"/>
    <w:basedOn w:val="a"/>
    <w:link w:val="a5"/>
    <w:semiHidden/>
    <w:unhideWhenUsed/>
    <w:rsid w:val="002F50E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F50E2"/>
    <w:rPr>
      <w:rFonts w:ascii="Tahoma" w:hAnsi="Tahoma" w:cs="Tahoma"/>
      <w:sz w:val="16"/>
      <w:szCs w:val="16"/>
    </w:rPr>
  </w:style>
  <w:style w:type="character" w:customStyle="1" w:styleId="10">
    <w:name w:val="Заголовок 1 Знак"/>
    <w:basedOn w:val="a0"/>
    <w:link w:val="1"/>
    <w:uiPriority w:val="9"/>
    <w:rsid w:val="00274ED0"/>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aliases w:val=" Знак Знак1"/>
    <w:basedOn w:val="a0"/>
    <w:link w:val="21"/>
    <w:uiPriority w:val="9"/>
    <w:rsid w:val="00274ED0"/>
    <w:rPr>
      <w:rFonts w:asciiTheme="majorHAnsi" w:eastAsiaTheme="majorEastAsia" w:hAnsiTheme="majorHAnsi" w:cstheme="majorBidi"/>
      <w:b/>
      <w:bCs/>
      <w:color w:val="4F81BD" w:themeColor="accent1"/>
      <w:sz w:val="26"/>
      <w:szCs w:val="26"/>
    </w:rPr>
  </w:style>
  <w:style w:type="character" w:customStyle="1" w:styleId="31">
    <w:name w:val="Заголовок 3 Знак"/>
    <w:aliases w:val="ПодЗаголовок Знак"/>
    <w:basedOn w:val="a0"/>
    <w:link w:val="30"/>
    <w:rsid w:val="00274ED0"/>
    <w:rPr>
      <w:rFonts w:ascii="Arial" w:eastAsia="Times New Roman" w:hAnsi="Arial" w:cs="Arial"/>
      <w:b/>
      <w:bCs/>
      <w:sz w:val="26"/>
      <w:szCs w:val="26"/>
    </w:rPr>
  </w:style>
  <w:style w:type="character" w:customStyle="1" w:styleId="40">
    <w:name w:val="Заголовок 4 Знак"/>
    <w:basedOn w:val="a0"/>
    <w:link w:val="4"/>
    <w:rsid w:val="00274ED0"/>
    <w:rPr>
      <w:rFonts w:ascii="Times New Roman" w:eastAsia="Times New Roman" w:hAnsi="Times New Roman" w:cs="Times New Roman"/>
      <w:i/>
      <w:color w:val="000000"/>
      <w:sz w:val="24"/>
      <w:szCs w:val="24"/>
    </w:rPr>
  </w:style>
  <w:style w:type="character" w:customStyle="1" w:styleId="50">
    <w:name w:val="Заголовок 5 Знак"/>
    <w:basedOn w:val="a0"/>
    <w:link w:val="5"/>
    <w:rsid w:val="00274ED0"/>
    <w:rPr>
      <w:rFonts w:ascii="Times New Roman" w:eastAsia="Times New Roman" w:hAnsi="Times New Roman" w:cs="Times New Roman"/>
      <w:b/>
      <w:sz w:val="32"/>
      <w:szCs w:val="20"/>
    </w:rPr>
  </w:style>
  <w:style w:type="character" w:customStyle="1" w:styleId="60">
    <w:name w:val="Заголовок 6 Знак"/>
    <w:basedOn w:val="a0"/>
    <w:link w:val="6"/>
    <w:rsid w:val="00274ED0"/>
    <w:rPr>
      <w:rFonts w:ascii="Times New Roman" w:eastAsia="Times New Roman" w:hAnsi="Times New Roman" w:cs="Times New Roman"/>
      <w:i/>
      <w:noProof/>
      <w:sz w:val="16"/>
      <w:szCs w:val="24"/>
    </w:rPr>
  </w:style>
  <w:style w:type="character" w:customStyle="1" w:styleId="80">
    <w:name w:val="Заголовок 8 Знак"/>
    <w:basedOn w:val="a0"/>
    <w:link w:val="8"/>
    <w:rsid w:val="00274ED0"/>
    <w:rPr>
      <w:rFonts w:ascii="Times New Roman" w:eastAsia="Times New Roman" w:hAnsi="Times New Roman" w:cs="Times New Roman"/>
      <w:i/>
      <w:iCs/>
      <w:sz w:val="24"/>
      <w:szCs w:val="24"/>
    </w:rPr>
  </w:style>
  <w:style w:type="character" w:customStyle="1" w:styleId="90">
    <w:name w:val="Заголовок 9 Знак"/>
    <w:basedOn w:val="a0"/>
    <w:link w:val="9"/>
    <w:rsid w:val="00274ED0"/>
    <w:rPr>
      <w:rFonts w:ascii="Arial" w:eastAsia="Times New Roman" w:hAnsi="Arial" w:cs="Arial"/>
    </w:rPr>
  </w:style>
  <w:style w:type="paragraph" w:customStyle="1" w:styleId="a6">
    <w:name w:val="Знак Знак Знак Знак"/>
    <w:basedOn w:val="a"/>
    <w:rsid w:val="00274ED0"/>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7">
    <w:name w:val="Normal (Web)"/>
    <w:basedOn w:val="a"/>
    <w:link w:val="a8"/>
    <w:uiPriority w:val="99"/>
    <w:rsid w:val="00274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8">
    <w:name w:val="Обычный (веб) Знак"/>
    <w:link w:val="a7"/>
    <w:uiPriority w:val="99"/>
    <w:rsid w:val="00274ED0"/>
    <w:rPr>
      <w:rFonts w:ascii="Times New Roman" w:eastAsia="Times New Roman" w:hAnsi="Times New Roman" w:cs="Times New Roman"/>
      <w:sz w:val="24"/>
      <w:szCs w:val="24"/>
    </w:rPr>
  </w:style>
  <w:style w:type="paragraph" w:styleId="a9">
    <w:name w:val="Body Text Indent"/>
    <w:basedOn w:val="a"/>
    <w:link w:val="aa"/>
    <w:rsid w:val="00274ED0"/>
    <w:pPr>
      <w:spacing w:after="120" w:line="240" w:lineRule="auto"/>
      <w:ind w:left="283"/>
    </w:pPr>
    <w:rPr>
      <w:rFonts w:ascii="Times New Roman" w:eastAsia="Times New Roman" w:hAnsi="Times New Roman" w:cs="Times New Roman"/>
      <w:color w:val="000000"/>
      <w:sz w:val="24"/>
      <w:szCs w:val="24"/>
    </w:rPr>
  </w:style>
  <w:style w:type="character" w:customStyle="1" w:styleId="aa">
    <w:name w:val="Основной текст с отступом Знак"/>
    <w:basedOn w:val="a0"/>
    <w:link w:val="a9"/>
    <w:rsid w:val="00274ED0"/>
    <w:rPr>
      <w:rFonts w:ascii="Times New Roman" w:eastAsia="Times New Roman" w:hAnsi="Times New Roman" w:cs="Times New Roman"/>
      <w:color w:val="000000"/>
      <w:sz w:val="24"/>
      <w:szCs w:val="24"/>
    </w:rPr>
  </w:style>
  <w:style w:type="table" w:styleId="ab">
    <w:name w:val="Table Grid"/>
    <w:basedOn w:val="a1"/>
    <w:uiPriority w:val="59"/>
    <w:rsid w:val="00274E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Indent 3"/>
    <w:aliases w:val="дисер"/>
    <w:basedOn w:val="a"/>
    <w:link w:val="33"/>
    <w:rsid w:val="00274ED0"/>
    <w:pPr>
      <w:spacing w:after="120" w:line="240" w:lineRule="auto"/>
      <w:ind w:left="283"/>
    </w:pPr>
    <w:rPr>
      <w:rFonts w:ascii="Times New Roman" w:eastAsia="Times New Roman" w:hAnsi="Times New Roman" w:cs="Times New Roman"/>
      <w:sz w:val="16"/>
      <w:szCs w:val="16"/>
    </w:rPr>
  </w:style>
  <w:style w:type="character" w:customStyle="1" w:styleId="33">
    <w:name w:val="Основной текст с отступом 3 Знак"/>
    <w:aliases w:val="дисер Знак"/>
    <w:basedOn w:val="a0"/>
    <w:link w:val="32"/>
    <w:rsid w:val="00274ED0"/>
    <w:rPr>
      <w:rFonts w:ascii="Times New Roman" w:eastAsia="Times New Roman" w:hAnsi="Times New Roman" w:cs="Times New Roman"/>
      <w:sz w:val="16"/>
      <w:szCs w:val="16"/>
    </w:rPr>
  </w:style>
  <w:style w:type="paragraph" w:styleId="ac">
    <w:name w:val="Body Text"/>
    <w:aliases w:val=" Знак1 Знак, Знак11,Знак1 Знак,Знак11,Body Text Char,1body,BodText,bt,body text,Body Txt Знак,Body Txt Знак Знак Знак Знак"/>
    <w:basedOn w:val="a"/>
    <w:link w:val="ad"/>
    <w:rsid w:val="00274ED0"/>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aliases w:val=" Знак1 Знак Знак, Знак11 Знак,Знак1 Знак Знак,Знак11 Знак,Body Text Char Знак,1body Знак,BodText Знак,bt Знак,body text Знак,Body Txt Знак Знак,Body Txt Знак Знак Знак Знак Знак"/>
    <w:basedOn w:val="a0"/>
    <w:link w:val="ac"/>
    <w:rsid w:val="00274ED0"/>
    <w:rPr>
      <w:rFonts w:ascii="Times New Roman" w:eastAsia="Times New Roman" w:hAnsi="Times New Roman" w:cs="Times New Roman"/>
      <w:sz w:val="24"/>
      <w:szCs w:val="24"/>
    </w:rPr>
  </w:style>
  <w:style w:type="paragraph" w:styleId="ae">
    <w:name w:val="List Bullet"/>
    <w:basedOn w:val="a"/>
    <w:autoRedefine/>
    <w:rsid w:val="00274ED0"/>
    <w:pPr>
      <w:autoSpaceDE w:val="0"/>
      <w:autoSpaceDN w:val="0"/>
      <w:spacing w:after="0" w:line="360" w:lineRule="auto"/>
      <w:jc w:val="right"/>
    </w:pPr>
    <w:rPr>
      <w:rFonts w:ascii="Times New Roman" w:eastAsia="Times New Roman" w:hAnsi="Times New Roman" w:cs="Times New Roman"/>
      <w:sz w:val="28"/>
      <w:szCs w:val="28"/>
    </w:rPr>
  </w:style>
  <w:style w:type="paragraph" w:customStyle="1" w:styleId="ConsPlusNormal">
    <w:name w:val="ConsPlusNormal"/>
    <w:link w:val="ConsPlusNormal0"/>
    <w:qFormat/>
    <w:rsid w:val="00274ED0"/>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uiPriority w:val="99"/>
    <w:rsid w:val="00274ED0"/>
    <w:pPr>
      <w:widowControl w:val="0"/>
      <w:autoSpaceDE w:val="0"/>
      <w:autoSpaceDN w:val="0"/>
      <w:adjustRightInd w:val="0"/>
      <w:spacing w:after="0" w:line="240" w:lineRule="auto"/>
    </w:pPr>
    <w:rPr>
      <w:rFonts w:ascii="Arial" w:eastAsia="Times New Roman" w:hAnsi="Arial" w:cs="Arial"/>
      <w:b/>
      <w:bCs/>
      <w:sz w:val="20"/>
      <w:szCs w:val="20"/>
    </w:rPr>
  </w:style>
  <w:style w:type="paragraph" w:styleId="af">
    <w:name w:val="Plain Text"/>
    <w:basedOn w:val="a"/>
    <w:link w:val="af0"/>
    <w:uiPriority w:val="99"/>
    <w:rsid w:val="00274ED0"/>
    <w:pPr>
      <w:spacing w:after="0" w:line="240" w:lineRule="auto"/>
    </w:pPr>
    <w:rPr>
      <w:rFonts w:ascii="Courier New" w:eastAsia="Times New Roman" w:hAnsi="Courier New" w:cs="Times New Roman"/>
      <w:sz w:val="28"/>
      <w:szCs w:val="20"/>
    </w:rPr>
  </w:style>
  <w:style w:type="character" w:customStyle="1" w:styleId="af0">
    <w:name w:val="Текст Знак"/>
    <w:basedOn w:val="a0"/>
    <w:link w:val="af"/>
    <w:uiPriority w:val="99"/>
    <w:rsid w:val="00274ED0"/>
    <w:rPr>
      <w:rFonts w:ascii="Courier New" w:eastAsia="Times New Roman" w:hAnsi="Courier New" w:cs="Times New Roman"/>
      <w:sz w:val="28"/>
      <w:szCs w:val="20"/>
    </w:rPr>
  </w:style>
  <w:style w:type="character" w:customStyle="1" w:styleId="210">
    <w:name w:val="Заголовок 2 Знак1"/>
    <w:aliases w:val=" Знак Знак"/>
    <w:rsid w:val="00274ED0"/>
    <w:rPr>
      <w:b/>
      <w:bCs/>
      <w:color w:val="000000"/>
      <w:sz w:val="26"/>
      <w:szCs w:val="24"/>
      <w:lang w:val="ru-RU" w:eastAsia="ru-RU" w:bidi="ar-SA"/>
    </w:rPr>
  </w:style>
  <w:style w:type="paragraph" w:customStyle="1" w:styleId="ConsNormal">
    <w:name w:val="ConsNormal"/>
    <w:rsid w:val="00274ED0"/>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Style3">
    <w:name w:val="Style3"/>
    <w:basedOn w:val="a"/>
    <w:rsid w:val="00274ED0"/>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paragraph" w:customStyle="1" w:styleId="Style4">
    <w:name w:val="Style4"/>
    <w:basedOn w:val="a"/>
    <w:rsid w:val="00274ED0"/>
    <w:pPr>
      <w:widowControl w:val="0"/>
      <w:autoSpaceDE w:val="0"/>
      <w:autoSpaceDN w:val="0"/>
      <w:adjustRightInd w:val="0"/>
      <w:spacing w:after="0" w:line="320" w:lineRule="exact"/>
      <w:jc w:val="both"/>
    </w:pPr>
    <w:rPr>
      <w:rFonts w:ascii="Times New Roman" w:eastAsia="Times New Roman" w:hAnsi="Times New Roman" w:cs="Times New Roman"/>
      <w:sz w:val="24"/>
      <w:szCs w:val="24"/>
    </w:rPr>
  </w:style>
  <w:style w:type="character" w:customStyle="1" w:styleId="FontStyle14">
    <w:name w:val="Font Style14"/>
    <w:rsid w:val="00274ED0"/>
    <w:rPr>
      <w:rFonts w:ascii="Times New Roman" w:hAnsi="Times New Roman" w:cs="Times New Roman" w:hint="default"/>
      <w:sz w:val="26"/>
      <w:szCs w:val="26"/>
    </w:rPr>
  </w:style>
  <w:style w:type="paragraph" w:styleId="34">
    <w:name w:val="Body Text 3"/>
    <w:basedOn w:val="a"/>
    <w:link w:val="35"/>
    <w:rsid w:val="00274ED0"/>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basedOn w:val="a0"/>
    <w:link w:val="34"/>
    <w:rsid w:val="00274ED0"/>
    <w:rPr>
      <w:rFonts w:ascii="Times New Roman" w:eastAsia="Times New Roman" w:hAnsi="Times New Roman" w:cs="Times New Roman"/>
      <w:sz w:val="16"/>
      <w:szCs w:val="16"/>
    </w:rPr>
  </w:style>
  <w:style w:type="paragraph" w:styleId="23">
    <w:name w:val="Body Text Indent 2"/>
    <w:basedOn w:val="a"/>
    <w:link w:val="24"/>
    <w:rsid w:val="00274ED0"/>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274ED0"/>
    <w:rPr>
      <w:rFonts w:ascii="Times New Roman" w:eastAsia="Times New Roman" w:hAnsi="Times New Roman" w:cs="Times New Roman"/>
      <w:sz w:val="24"/>
      <w:szCs w:val="24"/>
    </w:rPr>
  </w:style>
  <w:style w:type="paragraph" w:customStyle="1" w:styleId="11">
    <w:name w:val="Знак1"/>
    <w:basedOn w:val="a"/>
    <w:rsid w:val="00274ED0"/>
    <w:pPr>
      <w:spacing w:after="0" w:line="240" w:lineRule="auto"/>
    </w:pPr>
    <w:rPr>
      <w:rFonts w:ascii="Verdana" w:eastAsia="Times New Roman" w:hAnsi="Verdana" w:cs="Verdana"/>
      <w:sz w:val="20"/>
      <w:szCs w:val="20"/>
      <w:lang w:val="en-US" w:eastAsia="en-US"/>
    </w:rPr>
  </w:style>
  <w:style w:type="paragraph" w:styleId="af1">
    <w:name w:val="footer"/>
    <w:basedOn w:val="a"/>
    <w:link w:val="af2"/>
    <w:uiPriority w:val="99"/>
    <w:rsid w:val="00274ED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2">
    <w:name w:val="Нижний колонтитул Знак"/>
    <w:basedOn w:val="a0"/>
    <w:link w:val="af1"/>
    <w:uiPriority w:val="99"/>
    <w:rsid w:val="00274ED0"/>
    <w:rPr>
      <w:rFonts w:ascii="Times New Roman" w:eastAsia="Times New Roman" w:hAnsi="Times New Roman" w:cs="Times New Roman"/>
      <w:sz w:val="24"/>
      <w:szCs w:val="24"/>
    </w:rPr>
  </w:style>
  <w:style w:type="character" w:styleId="af3">
    <w:name w:val="Emphasis"/>
    <w:qFormat/>
    <w:rsid w:val="00274ED0"/>
    <w:rPr>
      <w:i/>
      <w:iCs/>
    </w:rPr>
  </w:style>
  <w:style w:type="paragraph" w:customStyle="1" w:styleId="12">
    <w:name w:val="Абзац списка1"/>
    <w:basedOn w:val="a"/>
    <w:rsid w:val="00274ED0"/>
    <w:pPr>
      <w:spacing w:after="0" w:line="240" w:lineRule="auto"/>
      <w:ind w:left="720"/>
      <w:contextualSpacing/>
      <w:jc w:val="both"/>
    </w:pPr>
    <w:rPr>
      <w:rFonts w:ascii="Calibri" w:eastAsia="Times New Roman" w:hAnsi="Calibri" w:cs="Times New Roman"/>
      <w:b/>
      <w:sz w:val="24"/>
      <w:lang w:eastAsia="en-US"/>
    </w:rPr>
  </w:style>
  <w:style w:type="paragraph" w:styleId="af4">
    <w:name w:val="List Paragraph"/>
    <w:aliases w:val="Цветной список - Акцент 11,Bullet List,FooterText,numbered,ПС - Нумерованный,Имя Рисунка,ПАРАГРАФ,Абзац списка2,Абзац списка основной,List Paragraph,Глава 1,List Paragraph2"/>
    <w:basedOn w:val="a"/>
    <w:link w:val="af5"/>
    <w:uiPriority w:val="34"/>
    <w:qFormat/>
    <w:rsid w:val="00274ED0"/>
    <w:pPr>
      <w:spacing w:after="0" w:line="240" w:lineRule="auto"/>
      <w:ind w:left="720"/>
      <w:contextualSpacing/>
      <w:jc w:val="both"/>
    </w:pPr>
    <w:rPr>
      <w:rFonts w:ascii="Times New Roman" w:eastAsia="Calibri" w:hAnsi="Times New Roman" w:cs="Times New Roman"/>
      <w:sz w:val="24"/>
      <w:szCs w:val="28"/>
      <w:lang w:eastAsia="en-US"/>
    </w:rPr>
  </w:style>
  <w:style w:type="paragraph" w:customStyle="1" w:styleId="Style5">
    <w:name w:val="Style5"/>
    <w:basedOn w:val="a"/>
    <w:uiPriority w:val="99"/>
    <w:rsid w:val="00274ED0"/>
    <w:pPr>
      <w:widowControl w:val="0"/>
      <w:autoSpaceDE w:val="0"/>
      <w:autoSpaceDN w:val="0"/>
      <w:adjustRightInd w:val="0"/>
      <w:spacing w:after="0" w:line="317" w:lineRule="exact"/>
      <w:ind w:firstLine="773"/>
      <w:jc w:val="both"/>
    </w:pPr>
    <w:rPr>
      <w:rFonts w:ascii="Times New Roman" w:eastAsia="Times New Roman" w:hAnsi="Times New Roman" w:cs="Times New Roman"/>
      <w:sz w:val="24"/>
      <w:szCs w:val="24"/>
    </w:rPr>
  </w:style>
  <w:style w:type="paragraph" w:customStyle="1" w:styleId="Style8">
    <w:name w:val="Style8"/>
    <w:basedOn w:val="a"/>
    <w:rsid w:val="00274ED0"/>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paragraph" w:styleId="25">
    <w:name w:val="Body Text 2"/>
    <w:basedOn w:val="a"/>
    <w:link w:val="26"/>
    <w:rsid w:val="00274ED0"/>
    <w:pPr>
      <w:spacing w:after="120" w:line="480" w:lineRule="auto"/>
    </w:pPr>
    <w:rPr>
      <w:rFonts w:ascii="Times New Roman" w:eastAsia="Times New Roman" w:hAnsi="Times New Roman" w:cs="Times New Roman"/>
      <w:sz w:val="24"/>
      <w:szCs w:val="24"/>
    </w:rPr>
  </w:style>
  <w:style w:type="character" w:customStyle="1" w:styleId="26">
    <w:name w:val="Основной текст 2 Знак"/>
    <w:basedOn w:val="a0"/>
    <w:link w:val="25"/>
    <w:rsid w:val="00274ED0"/>
    <w:rPr>
      <w:rFonts w:ascii="Times New Roman" w:eastAsia="Times New Roman" w:hAnsi="Times New Roman" w:cs="Times New Roman"/>
      <w:sz w:val="24"/>
      <w:szCs w:val="24"/>
    </w:rPr>
  </w:style>
  <w:style w:type="paragraph" w:customStyle="1" w:styleId="Style10">
    <w:name w:val="Style10"/>
    <w:basedOn w:val="a"/>
    <w:rsid w:val="00274ED0"/>
    <w:pPr>
      <w:widowControl w:val="0"/>
      <w:autoSpaceDE w:val="0"/>
      <w:autoSpaceDN w:val="0"/>
      <w:adjustRightInd w:val="0"/>
      <w:spacing w:after="0" w:line="322" w:lineRule="exact"/>
      <w:ind w:firstLine="1123"/>
      <w:jc w:val="both"/>
    </w:pPr>
    <w:rPr>
      <w:rFonts w:ascii="Times New Roman" w:eastAsia="Times New Roman" w:hAnsi="Times New Roman" w:cs="Times New Roman"/>
      <w:sz w:val="24"/>
      <w:szCs w:val="24"/>
    </w:rPr>
  </w:style>
  <w:style w:type="paragraph" w:customStyle="1" w:styleId="text">
    <w:name w:val="text"/>
    <w:basedOn w:val="a"/>
    <w:rsid w:val="00274ED0"/>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page number"/>
    <w:basedOn w:val="a0"/>
    <w:rsid w:val="00274ED0"/>
  </w:style>
  <w:style w:type="paragraph" w:customStyle="1" w:styleId="ConsPlusNonformat">
    <w:name w:val="ConsPlusNonformat"/>
    <w:rsid w:val="00274ED0"/>
    <w:pPr>
      <w:widowControl w:val="0"/>
      <w:spacing w:after="0" w:line="240" w:lineRule="auto"/>
    </w:pPr>
    <w:rPr>
      <w:rFonts w:ascii="Courier New" w:eastAsia="Times New Roman" w:hAnsi="Courier New" w:cs="Times New Roman"/>
      <w:snapToGrid w:val="0"/>
      <w:sz w:val="20"/>
      <w:szCs w:val="20"/>
    </w:rPr>
  </w:style>
  <w:style w:type="paragraph" w:customStyle="1" w:styleId="af7">
    <w:name w:val="Единицы"/>
    <w:basedOn w:val="a"/>
    <w:rsid w:val="00274ED0"/>
    <w:pPr>
      <w:keepNext/>
      <w:spacing w:before="60" w:after="60" w:line="240" w:lineRule="auto"/>
      <w:jc w:val="center"/>
    </w:pPr>
    <w:rPr>
      <w:rFonts w:ascii="Arial" w:eastAsia="Times New Roman" w:hAnsi="Arial" w:cs="Times New Roman"/>
      <w:szCs w:val="20"/>
    </w:rPr>
  </w:style>
  <w:style w:type="paragraph" w:styleId="af8">
    <w:name w:val="Message Header"/>
    <w:basedOn w:val="a"/>
    <w:link w:val="af9"/>
    <w:rsid w:val="00274ED0"/>
    <w:pPr>
      <w:keepNext/>
      <w:spacing w:before="60" w:after="60" w:line="204" w:lineRule="auto"/>
      <w:jc w:val="center"/>
    </w:pPr>
    <w:rPr>
      <w:rFonts w:ascii="Arial" w:eastAsia="Times New Roman" w:hAnsi="Arial" w:cs="Times New Roman"/>
      <w:i/>
      <w:szCs w:val="20"/>
    </w:rPr>
  </w:style>
  <w:style w:type="character" w:customStyle="1" w:styleId="af9">
    <w:name w:val="Шапка Знак"/>
    <w:basedOn w:val="a0"/>
    <w:link w:val="af8"/>
    <w:rsid w:val="00274ED0"/>
    <w:rPr>
      <w:rFonts w:ascii="Arial" w:eastAsia="Times New Roman" w:hAnsi="Arial" w:cs="Times New Roman"/>
      <w:i/>
      <w:szCs w:val="20"/>
    </w:rPr>
  </w:style>
  <w:style w:type="paragraph" w:styleId="13">
    <w:name w:val="toc 1"/>
    <w:basedOn w:val="a"/>
    <w:next w:val="a"/>
    <w:autoRedefine/>
    <w:uiPriority w:val="39"/>
    <w:rsid w:val="00274ED0"/>
    <w:pPr>
      <w:tabs>
        <w:tab w:val="right" w:leader="dot" w:pos="9345"/>
      </w:tabs>
      <w:spacing w:before="120" w:after="120"/>
    </w:pPr>
    <w:rPr>
      <w:rFonts w:ascii="Times New Roman" w:eastAsia="Times New Roman" w:hAnsi="Times New Roman" w:cs="Times New Roman"/>
      <w:b/>
      <w:bCs/>
      <w:caps/>
      <w:sz w:val="20"/>
      <w:szCs w:val="20"/>
    </w:rPr>
  </w:style>
  <w:style w:type="paragraph" w:styleId="91">
    <w:name w:val="toc 9"/>
    <w:basedOn w:val="a"/>
    <w:next w:val="a"/>
    <w:autoRedefine/>
    <w:semiHidden/>
    <w:rsid w:val="00274ED0"/>
    <w:pPr>
      <w:spacing w:after="0" w:line="240" w:lineRule="auto"/>
      <w:ind w:left="1920"/>
    </w:pPr>
    <w:rPr>
      <w:rFonts w:ascii="Times New Roman" w:eastAsia="Times New Roman" w:hAnsi="Times New Roman" w:cs="Times New Roman"/>
      <w:sz w:val="24"/>
      <w:szCs w:val="24"/>
    </w:rPr>
  </w:style>
  <w:style w:type="paragraph" w:customStyle="1" w:styleId="14">
    <w:name w:val="Обычный1"/>
    <w:rsid w:val="00274ED0"/>
    <w:pPr>
      <w:spacing w:before="100" w:after="100" w:line="240" w:lineRule="auto"/>
    </w:pPr>
    <w:rPr>
      <w:rFonts w:ascii="Times New Roman" w:eastAsia="Times New Roman" w:hAnsi="Times New Roman" w:cs="Times New Roman"/>
      <w:snapToGrid w:val="0"/>
      <w:sz w:val="24"/>
      <w:szCs w:val="20"/>
      <w:lang w:eastAsia="en-US"/>
    </w:rPr>
  </w:style>
  <w:style w:type="paragraph" w:customStyle="1" w:styleId="afa">
    <w:name w:val="Сноска"/>
    <w:basedOn w:val="a"/>
    <w:rsid w:val="00274ED0"/>
    <w:pPr>
      <w:spacing w:before="120" w:after="0" w:line="240" w:lineRule="auto"/>
      <w:ind w:left="568" w:hanging="284"/>
      <w:jc w:val="both"/>
    </w:pPr>
    <w:rPr>
      <w:rFonts w:ascii="Arial" w:eastAsia="Times New Roman" w:hAnsi="Arial" w:cs="Times New Roman"/>
      <w:sz w:val="20"/>
      <w:szCs w:val="20"/>
    </w:rPr>
  </w:style>
  <w:style w:type="paragraph" w:styleId="afb">
    <w:name w:val="header"/>
    <w:aliases w:val="ВерхКолонтитул"/>
    <w:basedOn w:val="a"/>
    <w:link w:val="afc"/>
    <w:uiPriority w:val="99"/>
    <w:rsid w:val="00274ED0"/>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c">
    <w:name w:val="Верхний колонтитул Знак"/>
    <w:aliases w:val="ВерхКолонтитул Знак"/>
    <w:basedOn w:val="a0"/>
    <w:link w:val="afb"/>
    <w:uiPriority w:val="99"/>
    <w:rsid w:val="00274ED0"/>
    <w:rPr>
      <w:rFonts w:ascii="Times New Roman" w:eastAsia="Times New Roman" w:hAnsi="Times New Roman" w:cs="Times New Roman"/>
      <w:sz w:val="20"/>
      <w:szCs w:val="20"/>
    </w:rPr>
  </w:style>
  <w:style w:type="paragraph" w:customStyle="1" w:styleId="15">
    <w:name w:val="заголовок 1"/>
    <w:basedOn w:val="a"/>
    <w:next w:val="a"/>
    <w:rsid w:val="00274ED0"/>
    <w:pPr>
      <w:keepNext/>
      <w:autoSpaceDE w:val="0"/>
      <w:autoSpaceDN w:val="0"/>
      <w:spacing w:after="0" w:line="360" w:lineRule="auto"/>
      <w:jc w:val="center"/>
    </w:pPr>
    <w:rPr>
      <w:rFonts w:ascii="Times New Roman" w:eastAsia="Times New Roman" w:hAnsi="Times New Roman" w:cs="Times New Roman"/>
      <w:b/>
      <w:bCs/>
      <w:sz w:val="48"/>
      <w:szCs w:val="48"/>
    </w:rPr>
  </w:style>
  <w:style w:type="paragraph" w:styleId="afd">
    <w:name w:val="Title"/>
    <w:basedOn w:val="a"/>
    <w:link w:val="afe"/>
    <w:qFormat/>
    <w:rsid w:val="00274ED0"/>
    <w:pPr>
      <w:spacing w:after="0" w:line="240" w:lineRule="auto"/>
      <w:ind w:left="180"/>
      <w:jc w:val="center"/>
    </w:pPr>
    <w:rPr>
      <w:rFonts w:ascii="Times New Roman" w:eastAsia="Times New Roman" w:hAnsi="Times New Roman" w:cs="Times New Roman"/>
      <w:b/>
      <w:sz w:val="32"/>
      <w:szCs w:val="28"/>
    </w:rPr>
  </w:style>
  <w:style w:type="character" w:customStyle="1" w:styleId="afe">
    <w:name w:val="Название Знак"/>
    <w:basedOn w:val="a0"/>
    <w:link w:val="afd"/>
    <w:rsid w:val="00274ED0"/>
    <w:rPr>
      <w:rFonts w:ascii="Times New Roman" w:eastAsia="Times New Roman" w:hAnsi="Times New Roman" w:cs="Times New Roman"/>
      <w:b/>
      <w:sz w:val="32"/>
      <w:szCs w:val="28"/>
    </w:rPr>
  </w:style>
  <w:style w:type="paragraph" w:styleId="aff">
    <w:name w:val="Normal Indent"/>
    <w:basedOn w:val="a"/>
    <w:rsid w:val="00274ED0"/>
    <w:pPr>
      <w:spacing w:after="0" w:line="240" w:lineRule="auto"/>
      <w:ind w:firstLine="709"/>
      <w:jc w:val="both"/>
    </w:pPr>
    <w:rPr>
      <w:rFonts w:ascii="Times New Roman" w:eastAsia="Times New Roman" w:hAnsi="Times New Roman" w:cs="Times New Roman"/>
      <w:sz w:val="28"/>
      <w:szCs w:val="20"/>
    </w:rPr>
  </w:style>
  <w:style w:type="paragraph" w:customStyle="1" w:styleId="211">
    <w:name w:val="Основной текст 21"/>
    <w:basedOn w:val="a"/>
    <w:rsid w:val="00274ED0"/>
    <w:pPr>
      <w:tabs>
        <w:tab w:val="left" w:pos="0"/>
      </w:tabs>
      <w:spacing w:after="0" w:line="240" w:lineRule="auto"/>
      <w:ind w:firstLine="567"/>
      <w:jc w:val="both"/>
    </w:pPr>
    <w:rPr>
      <w:rFonts w:ascii="Times New Roman" w:eastAsia="Times New Roman" w:hAnsi="Times New Roman" w:cs="Times New Roman"/>
      <w:sz w:val="24"/>
      <w:szCs w:val="20"/>
    </w:rPr>
  </w:style>
  <w:style w:type="paragraph" w:customStyle="1" w:styleId="ConsNonformat">
    <w:name w:val="ConsNonformat"/>
    <w:rsid w:val="00274ED0"/>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ConsCell">
    <w:name w:val="ConsCell"/>
    <w:rsid w:val="00274ED0"/>
    <w:pPr>
      <w:widowControl w:val="0"/>
      <w:autoSpaceDE w:val="0"/>
      <w:autoSpaceDN w:val="0"/>
      <w:adjustRightInd w:val="0"/>
      <w:spacing w:after="0" w:line="240" w:lineRule="auto"/>
      <w:ind w:right="19772"/>
    </w:pPr>
    <w:rPr>
      <w:rFonts w:ascii="Arial" w:eastAsia="Times New Roman" w:hAnsi="Arial" w:cs="Arial"/>
      <w:sz w:val="20"/>
      <w:szCs w:val="20"/>
    </w:rPr>
  </w:style>
  <w:style w:type="paragraph" w:customStyle="1" w:styleId="212">
    <w:name w:val="Основной текст с отступом 21"/>
    <w:basedOn w:val="a"/>
    <w:rsid w:val="00274ED0"/>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rPr>
  </w:style>
  <w:style w:type="paragraph" w:customStyle="1" w:styleId="xl22">
    <w:name w:val="xl22"/>
    <w:basedOn w:val="a"/>
    <w:rsid w:val="00274ED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Iniiaiieoaenonionooiii2">
    <w:name w:val="Iniiaiie oaeno n ionooiii 2"/>
    <w:basedOn w:val="a"/>
    <w:rsid w:val="00274ED0"/>
    <w:pPr>
      <w:autoSpaceDE w:val="0"/>
      <w:autoSpaceDN w:val="0"/>
      <w:adjustRightInd w:val="0"/>
      <w:spacing w:after="0" w:line="240" w:lineRule="auto"/>
      <w:ind w:firstLine="550"/>
      <w:jc w:val="both"/>
    </w:pPr>
    <w:rPr>
      <w:rFonts w:ascii="Times New Roman" w:eastAsia="Times New Roman" w:hAnsi="Times New Roman" w:cs="Times New Roman"/>
      <w:sz w:val="20"/>
      <w:szCs w:val="24"/>
      <w:lang w:eastAsia="en-US"/>
    </w:rPr>
  </w:style>
  <w:style w:type="paragraph" w:customStyle="1" w:styleId="16">
    <w:name w:val="1Главный"/>
    <w:basedOn w:val="a"/>
    <w:rsid w:val="00274ED0"/>
    <w:pPr>
      <w:spacing w:after="120" w:line="240" w:lineRule="auto"/>
      <w:ind w:firstLine="709"/>
      <w:jc w:val="both"/>
    </w:pPr>
    <w:rPr>
      <w:rFonts w:ascii="Times New Roman" w:eastAsia="Times New Roman" w:hAnsi="Times New Roman" w:cs="Times New Roman"/>
      <w:sz w:val="28"/>
      <w:szCs w:val="24"/>
    </w:rPr>
  </w:style>
  <w:style w:type="paragraph" w:customStyle="1" w:styleId="Iniiaiieoaenonionooiii">
    <w:name w:val="Iniiaiie oaeno n ionooiii"/>
    <w:basedOn w:val="a"/>
    <w:rsid w:val="00274ED0"/>
    <w:pPr>
      <w:widowControl w:val="0"/>
      <w:overflowPunct w:val="0"/>
      <w:autoSpaceDE w:val="0"/>
      <w:autoSpaceDN w:val="0"/>
      <w:adjustRightInd w:val="0"/>
      <w:spacing w:after="0" w:line="360" w:lineRule="auto"/>
      <w:ind w:firstLine="720"/>
      <w:jc w:val="both"/>
      <w:textAlignment w:val="baseline"/>
    </w:pPr>
    <w:rPr>
      <w:rFonts w:ascii="Times New Roman" w:eastAsia="Times New Roman" w:hAnsi="Times New Roman" w:cs="Times New Roman"/>
      <w:sz w:val="24"/>
      <w:szCs w:val="24"/>
    </w:rPr>
  </w:style>
  <w:style w:type="paragraph" w:styleId="aff0">
    <w:name w:val="caption"/>
    <w:basedOn w:val="a"/>
    <w:next w:val="a"/>
    <w:link w:val="aff1"/>
    <w:qFormat/>
    <w:rsid w:val="00274ED0"/>
    <w:pPr>
      <w:spacing w:before="120" w:after="120" w:line="240" w:lineRule="auto"/>
    </w:pPr>
    <w:rPr>
      <w:rFonts w:ascii="Times New Roman" w:eastAsia="Times New Roman" w:hAnsi="Times New Roman" w:cs="Times New Roman"/>
      <w:b/>
      <w:bCs/>
      <w:sz w:val="20"/>
      <w:szCs w:val="20"/>
    </w:rPr>
  </w:style>
  <w:style w:type="paragraph" w:customStyle="1" w:styleId="Iniiaiieoaeno21">
    <w:name w:val="Iniiaiie oaeno 21"/>
    <w:basedOn w:val="a"/>
    <w:rsid w:val="00274ED0"/>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8"/>
    </w:rPr>
  </w:style>
  <w:style w:type="paragraph" w:customStyle="1" w:styleId="xl29">
    <w:name w:val="xl29"/>
    <w:basedOn w:val="a"/>
    <w:rsid w:val="00274ED0"/>
    <w:pPr>
      <w:overflowPunct w:val="0"/>
      <w:autoSpaceDE w:val="0"/>
      <w:autoSpaceDN w:val="0"/>
      <w:adjustRightInd w:val="0"/>
      <w:spacing w:before="100" w:after="100" w:line="240" w:lineRule="auto"/>
      <w:textAlignment w:val="baseline"/>
    </w:pPr>
    <w:rPr>
      <w:rFonts w:ascii="Arial" w:eastAsia="Times New Roman" w:hAnsi="Arial" w:cs="Arial"/>
      <w:b/>
      <w:bCs/>
      <w:sz w:val="24"/>
      <w:szCs w:val="24"/>
    </w:rPr>
  </w:style>
  <w:style w:type="paragraph" w:styleId="27">
    <w:name w:val="toc 2"/>
    <w:basedOn w:val="a"/>
    <w:next w:val="a"/>
    <w:autoRedefine/>
    <w:uiPriority w:val="39"/>
    <w:rsid w:val="00274ED0"/>
    <w:pPr>
      <w:tabs>
        <w:tab w:val="left" w:pos="800"/>
        <w:tab w:val="right" w:leader="dot" w:pos="9360"/>
      </w:tabs>
      <w:spacing w:after="0" w:line="240" w:lineRule="auto"/>
      <w:ind w:left="200"/>
    </w:pPr>
    <w:rPr>
      <w:rFonts w:ascii="Times New Roman" w:eastAsia="Times New Roman" w:hAnsi="Times New Roman" w:cs="Times New Roman"/>
      <w:smallCaps/>
      <w:sz w:val="20"/>
      <w:szCs w:val="20"/>
    </w:rPr>
  </w:style>
  <w:style w:type="paragraph" w:styleId="36">
    <w:name w:val="toc 3"/>
    <w:basedOn w:val="a"/>
    <w:next w:val="a"/>
    <w:autoRedefine/>
    <w:uiPriority w:val="39"/>
    <w:rsid w:val="00274ED0"/>
    <w:pPr>
      <w:spacing w:after="0" w:line="240" w:lineRule="auto"/>
      <w:ind w:left="400"/>
    </w:pPr>
    <w:rPr>
      <w:rFonts w:ascii="Times New Roman" w:eastAsia="Times New Roman" w:hAnsi="Times New Roman" w:cs="Times New Roman"/>
      <w:i/>
      <w:iCs/>
      <w:sz w:val="20"/>
      <w:szCs w:val="20"/>
    </w:rPr>
  </w:style>
  <w:style w:type="paragraph" w:styleId="41">
    <w:name w:val="toc 4"/>
    <w:basedOn w:val="a"/>
    <w:next w:val="a"/>
    <w:autoRedefine/>
    <w:semiHidden/>
    <w:rsid w:val="00274ED0"/>
    <w:pPr>
      <w:spacing w:after="0" w:line="240" w:lineRule="auto"/>
      <w:ind w:left="600"/>
    </w:pPr>
    <w:rPr>
      <w:rFonts w:ascii="Times New Roman" w:eastAsia="Times New Roman" w:hAnsi="Times New Roman" w:cs="Times New Roman"/>
      <w:sz w:val="18"/>
      <w:szCs w:val="18"/>
    </w:rPr>
  </w:style>
  <w:style w:type="paragraph" w:styleId="51">
    <w:name w:val="toc 5"/>
    <w:basedOn w:val="a"/>
    <w:next w:val="a"/>
    <w:autoRedefine/>
    <w:semiHidden/>
    <w:rsid w:val="00274ED0"/>
    <w:pPr>
      <w:spacing w:after="0" w:line="240" w:lineRule="auto"/>
      <w:ind w:left="800"/>
    </w:pPr>
    <w:rPr>
      <w:rFonts w:ascii="Times New Roman" w:eastAsia="Times New Roman" w:hAnsi="Times New Roman" w:cs="Times New Roman"/>
      <w:sz w:val="18"/>
      <w:szCs w:val="18"/>
    </w:rPr>
  </w:style>
  <w:style w:type="paragraph" w:styleId="61">
    <w:name w:val="toc 6"/>
    <w:basedOn w:val="a"/>
    <w:next w:val="a"/>
    <w:autoRedefine/>
    <w:semiHidden/>
    <w:rsid w:val="00274ED0"/>
    <w:pPr>
      <w:spacing w:after="0" w:line="240" w:lineRule="auto"/>
      <w:ind w:left="1000"/>
    </w:pPr>
    <w:rPr>
      <w:rFonts w:ascii="Times New Roman" w:eastAsia="Times New Roman" w:hAnsi="Times New Roman" w:cs="Times New Roman"/>
      <w:sz w:val="18"/>
      <w:szCs w:val="18"/>
    </w:rPr>
  </w:style>
  <w:style w:type="paragraph" w:styleId="71">
    <w:name w:val="toc 7"/>
    <w:basedOn w:val="a"/>
    <w:next w:val="a"/>
    <w:autoRedefine/>
    <w:semiHidden/>
    <w:rsid w:val="00274ED0"/>
    <w:pPr>
      <w:spacing w:after="0" w:line="240" w:lineRule="auto"/>
      <w:ind w:left="1200"/>
    </w:pPr>
    <w:rPr>
      <w:rFonts w:ascii="Times New Roman" w:eastAsia="Times New Roman" w:hAnsi="Times New Roman" w:cs="Times New Roman"/>
      <w:sz w:val="18"/>
      <w:szCs w:val="18"/>
    </w:rPr>
  </w:style>
  <w:style w:type="paragraph" w:styleId="81">
    <w:name w:val="toc 8"/>
    <w:basedOn w:val="a"/>
    <w:next w:val="a"/>
    <w:autoRedefine/>
    <w:semiHidden/>
    <w:rsid w:val="00274ED0"/>
    <w:pPr>
      <w:spacing w:after="0" w:line="240" w:lineRule="auto"/>
      <w:ind w:left="1400"/>
    </w:pPr>
    <w:rPr>
      <w:rFonts w:ascii="Times New Roman" w:eastAsia="Times New Roman" w:hAnsi="Times New Roman" w:cs="Times New Roman"/>
      <w:sz w:val="18"/>
      <w:szCs w:val="18"/>
    </w:rPr>
  </w:style>
  <w:style w:type="character" w:styleId="aff2">
    <w:name w:val="Strong"/>
    <w:uiPriority w:val="22"/>
    <w:qFormat/>
    <w:rsid w:val="00274ED0"/>
    <w:rPr>
      <w:b/>
      <w:bCs/>
    </w:rPr>
  </w:style>
  <w:style w:type="character" w:styleId="aff3">
    <w:name w:val="FollowedHyperlink"/>
    <w:uiPriority w:val="99"/>
    <w:rsid w:val="00274ED0"/>
    <w:rPr>
      <w:color w:val="0000FF"/>
      <w:u w:val="single"/>
    </w:rPr>
  </w:style>
  <w:style w:type="paragraph" w:customStyle="1" w:styleId="copy">
    <w:name w:val="copy"/>
    <w:basedOn w:val="a"/>
    <w:rsid w:val="00274ED0"/>
    <w:pPr>
      <w:spacing w:before="100" w:beforeAutospacing="1" w:after="100" w:afterAutospacing="1" w:line="240" w:lineRule="auto"/>
    </w:pPr>
    <w:rPr>
      <w:rFonts w:ascii="Arial" w:eastAsia="Times New Roman" w:hAnsi="Arial" w:cs="Arial"/>
      <w:color w:val="000000"/>
      <w:sz w:val="20"/>
      <w:szCs w:val="20"/>
    </w:rPr>
  </w:style>
  <w:style w:type="character" w:customStyle="1" w:styleId="adate">
    <w:name w:val="adate"/>
    <w:rsid w:val="00274ED0"/>
    <w:rPr>
      <w:b/>
      <w:bCs/>
      <w:color w:val="FFFFFF"/>
      <w:shd w:val="clear" w:color="auto" w:fill="auto"/>
    </w:rPr>
  </w:style>
  <w:style w:type="paragraph" w:customStyle="1" w:styleId="1c">
    <w:name w:val="Абзац1 c отступом"/>
    <w:basedOn w:val="a"/>
    <w:rsid w:val="00274ED0"/>
    <w:pPr>
      <w:spacing w:after="60" w:line="360" w:lineRule="exact"/>
      <w:ind w:firstLine="709"/>
      <w:jc w:val="both"/>
    </w:pPr>
    <w:rPr>
      <w:rFonts w:ascii="Times New Roman" w:eastAsia="Times New Roman" w:hAnsi="Times New Roman" w:cs="Times New Roman"/>
      <w:sz w:val="28"/>
      <w:szCs w:val="20"/>
    </w:rPr>
  </w:style>
  <w:style w:type="paragraph" w:customStyle="1" w:styleId="ConsPlusCell">
    <w:name w:val="ConsPlusCell"/>
    <w:link w:val="ConsPlusCell0"/>
    <w:rsid w:val="00274ED0"/>
    <w:pPr>
      <w:widowControl w:val="0"/>
      <w:spacing w:after="0" w:line="240" w:lineRule="auto"/>
    </w:pPr>
    <w:rPr>
      <w:rFonts w:ascii="Arial" w:eastAsia="Times New Roman" w:hAnsi="Arial" w:cs="Times New Roman"/>
      <w:snapToGrid w:val="0"/>
      <w:sz w:val="20"/>
      <w:szCs w:val="20"/>
    </w:rPr>
  </w:style>
  <w:style w:type="paragraph" w:styleId="37">
    <w:name w:val="List 3"/>
    <w:basedOn w:val="a"/>
    <w:rsid w:val="00274ED0"/>
    <w:pPr>
      <w:spacing w:after="0" w:line="240" w:lineRule="auto"/>
      <w:ind w:left="849" w:hanging="283"/>
    </w:pPr>
    <w:rPr>
      <w:rFonts w:ascii="Times New Roman" w:eastAsia="Times New Roman" w:hAnsi="Times New Roman" w:cs="Times New Roman"/>
      <w:sz w:val="20"/>
      <w:szCs w:val="20"/>
    </w:rPr>
  </w:style>
  <w:style w:type="paragraph" w:styleId="42">
    <w:name w:val="List 4"/>
    <w:basedOn w:val="a"/>
    <w:rsid w:val="00274ED0"/>
    <w:pPr>
      <w:spacing w:after="0" w:line="240" w:lineRule="auto"/>
      <w:ind w:left="1132" w:hanging="283"/>
    </w:pPr>
    <w:rPr>
      <w:rFonts w:ascii="Times New Roman" w:eastAsia="Times New Roman" w:hAnsi="Times New Roman" w:cs="Times New Roman"/>
      <w:sz w:val="20"/>
      <w:szCs w:val="20"/>
    </w:rPr>
  </w:style>
  <w:style w:type="paragraph" w:styleId="2">
    <w:name w:val="List Bullet 2"/>
    <w:basedOn w:val="a"/>
    <w:autoRedefine/>
    <w:rsid w:val="00274ED0"/>
    <w:pPr>
      <w:numPr>
        <w:numId w:val="5"/>
      </w:numPr>
      <w:spacing w:after="0" w:line="240" w:lineRule="auto"/>
    </w:pPr>
    <w:rPr>
      <w:rFonts w:ascii="Times New Roman" w:eastAsia="Times New Roman" w:hAnsi="Times New Roman" w:cs="Times New Roman"/>
      <w:sz w:val="20"/>
      <w:szCs w:val="20"/>
    </w:rPr>
  </w:style>
  <w:style w:type="paragraph" w:styleId="3">
    <w:name w:val="List Bullet 3"/>
    <w:basedOn w:val="a"/>
    <w:autoRedefine/>
    <w:rsid w:val="00274ED0"/>
    <w:pPr>
      <w:numPr>
        <w:numId w:val="4"/>
      </w:numPr>
      <w:spacing w:after="0" w:line="240" w:lineRule="auto"/>
      <w:ind w:firstLine="180"/>
    </w:pPr>
    <w:rPr>
      <w:rFonts w:ascii="Times New Roman" w:eastAsia="Times New Roman" w:hAnsi="Times New Roman" w:cs="Times New Roman"/>
      <w:i/>
      <w:sz w:val="24"/>
      <w:szCs w:val="24"/>
    </w:rPr>
  </w:style>
  <w:style w:type="paragraph" w:styleId="28">
    <w:name w:val="List Continue 2"/>
    <w:basedOn w:val="a"/>
    <w:rsid w:val="00274ED0"/>
    <w:pPr>
      <w:spacing w:after="120" w:line="240" w:lineRule="auto"/>
      <w:ind w:left="566"/>
    </w:pPr>
    <w:rPr>
      <w:rFonts w:ascii="Times New Roman" w:eastAsia="Times New Roman" w:hAnsi="Times New Roman" w:cs="Times New Roman"/>
      <w:sz w:val="20"/>
      <w:szCs w:val="20"/>
    </w:rPr>
  </w:style>
  <w:style w:type="paragraph" w:styleId="43">
    <w:name w:val="List Bullet 4"/>
    <w:basedOn w:val="a"/>
    <w:autoRedefine/>
    <w:rsid w:val="00274ED0"/>
    <w:pPr>
      <w:spacing w:after="0" w:line="240" w:lineRule="auto"/>
    </w:pPr>
    <w:rPr>
      <w:rFonts w:ascii="Arial" w:eastAsia="Times New Roman" w:hAnsi="Arial" w:cs="Arial"/>
      <w:b/>
      <w:bCs/>
      <w:sz w:val="24"/>
      <w:szCs w:val="24"/>
    </w:rPr>
  </w:style>
  <w:style w:type="paragraph" w:styleId="29">
    <w:name w:val="List 2"/>
    <w:basedOn w:val="a"/>
    <w:rsid w:val="00274ED0"/>
    <w:pPr>
      <w:spacing w:after="0" w:line="240" w:lineRule="auto"/>
      <w:ind w:left="566" w:hanging="283"/>
    </w:pPr>
    <w:rPr>
      <w:rFonts w:ascii="Times New Roman" w:eastAsia="Times New Roman" w:hAnsi="Times New Roman" w:cs="Times New Roman"/>
      <w:sz w:val="20"/>
      <w:szCs w:val="20"/>
    </w:rPr>
  </w:style>
  <w:style w:type="paragraph" w:styleId="52">
    <w:name w:val="List 5"/>
    <w:basedOn w:val="a"/>
    <w:rsid w:val="00274ED0"/>
    <w:pPr>
      <w:spacing w:after="0" w:line="240" w:lineRule="auto"/>
      <w:ind w:left="1415" w:hanging="283"/>
    </w:pPr>
    <w:rPr>
      <w:rFonts w:ascii="Times New Roman" w:eastAsia="Times New Roman" w:hAnsi="Times New Roman" w:cs="Times New Roman"/>
      <w:sz w:val="20"/>
      <w:szCs w:val="20"/>
    </w:rPr>
  </w:style>
  <w:style w:type="character" w:customStyle="1" w:styleId="aff4">
    <w:name w:val="Вступление"/>
    <w:rsid w:val="00274ED0"/>
    <w:rPr>
      <w:caps/>
      <w:spacing w:val="0"/>
    </w:rPr>
  </w:style>
  <w:style w:type="paragraph" w:customStyle="1" w:styleId="17">
    <w:name w:val="Стиль1"/>
    <w:basedOn w:val="4"/>
    <w:rsid w:val="00274ED0"/>
    <w:pPr>
      <w:suppressAutoHyphens w:val="0"/>
      <w:spacing w:line="360" w:lineRule="auto"/>
      <w:ind w:right="0" w:firstLine="0"/>
      <w:jc w:val="both"/>
    </w:pPr>
    <w:rPr>
      <w:b/>
      <w:color w:val="auto"/>
      <w:kern w:val="28"/>
    </w:rPr>
  </w:style>
  <w:style w:type="paragraph" w:styleId="18">
    <w:name w:val="index 1"/>
    <w:basedOn w:val="a"/>
    <w:next w:val="a"/>
    <w:autoRedefine/>
    <w:semiHidden/>
    <w:rsid w:val="00274ED0"/>
    <w:pPr>
      <w:spacing w:after="0" w:line="240" w:lineRule="auto"/>
      <w:ind w:left="240" w:hanging="240"/>
    </w:pPr>
    <w:rPr>
      <w:rFonts w:ascii="Times New Roman" w:eastAsia="Times New Roman" w:hAnsi="Times New Roman" w:cs="Times New Roman"/>
      <w:sz w:val="24"/>
      <w:szCs w:val="24"/>
    </w:rPr>
  </w:style>
  <w:style w:type="paragraph" w:styleId="aff5">
    <w:name w:val="index heading"/>
    <w:basedOn w:val="a"/>
    <w:next w:val="18"/>
    <w:semiHidden/>
    <w:rsid w:val="00274ED0"/>
    <w:pPr>
      <w:spacing w:after="0" w:line="240" w:lineRule="auto"/>
    </w:pPr>
    <w:rPr>
      <w:rFonts w:ascii="Times New Roman" w:eastAsia="Times New Roman" w:hAnsi="Times New Roman" w:cs="Times New Roman"/>
      <w:sz w:val="20"/>
      <w:szCs w:val="20"/>
    </w:rPr>
  </w:style>
  <w:style w:type="paragraph" w:styleId="aff6">
    <w:name w:val="Block Text"/>
    <w:basedOn w:val="a"/>
    <w:rsid w:val="00274ED0"/>
    <w:pPr>
      <w:spacing w:before="240" w:after="0" w:line="288" w:lineRule="auto"/>
      <w:ind w:left="284" w:right="284" w:firstLine="992"/>
      <w:jc w:val="both"/>
    </w:pPr>
    <w:rPr>
      <w:rFonts w:ascii="Times New Roman" w:eastAsia="Times New Roman" w:hAnsi="Times New Roman" w:cs="Times New Roman"/>
      <w:sz w:val="24"/>
      <w:szCs w:val="24"/>
    </w:rPr>
  </w:style>
  <w:style w:type="paragraph" w:styleId="aff7">
    <w:name w:val="Document Map"/>
    <w:basedOn w:val="a"/>
    <w:link w:val="aff8"/>
    <w:semiHidden/>
    <w:rsid w:val="00274ED0"/>
    <w:pPr>
      <w:shd w:val="clear" w:color="auto" w:fill="000080"/>
      <w:spacing w:after="0" w:line="240" w:lineRule="auto"/>
    </w:pPr>
    <w:rPr>
      <w:rFonts w:ascii="Tahoma" w:eastAsia="Times New Roman" w:hAnsi="Tahoma" w:cs="Tahoma"/>
      <w:sz w:val="20"/>
      <w:szCs w:val="20"/>
    </w:rPr>
  </w:style>
  <w:style w:type="character" w:customStyle="1" w:styleId="aff8">
    <w:name w:val="Схема документа Знак"/>
    <w:basedOn w:val="a0"/>
    <w:link w:val="aff7"/>
    <w:semiHidden/>
    <w:rsid w:val="00274ED0"/>
    <w:rPr>
      <w:rFonts w:ascii="Tahoma" w:eastAsia="Times New Roman" w:hAnsi="Tahoma" w:cs="Tahoma"/>
      <w:sz w:val="20"/>
      <w:szCs w:val="20"/>
      <w:shd w:val="clear" w:color="auto" w:fill="000080"/>
    </w:rPr>
  </w:style>
  <w:style w:type="paragraph" w:customStyle="1" w:styleId="38">
    <w:name w:val="заголовок 3"/>
    <w:basedOn w:val="a"/>
    <w:next w:val="a"/>
    <w:rsid w:val="00274ED0"/>
    <w:pPr>
      <w:keepNext/>
      <w:spacing w:after="0" w:line="240" w:lineRule="auto"/>
      <w:jc w:val="center"/>
    </w:pPr>
    <w:rPr>
      <w:rFonts w:ascii="Times New Roman" w:eastAsia="Times New Roman" w:hAnsi="Times New Roman" w:cs="Times New Roman"/>
      <w:b/>
      <w:sz w:val="28"/>
      <w:szCs w:val="20"/>
    </w:rPr>
  </w:style>
  <w:style w:type="paragraph" w:customStyle="1" w:styleId="62">
    <w:name w:val="заголовок 6"/>
    <w:basedOn w:val="a"/>
    <w:next w:val="a"/>
    <w:rsid w:val="00274ED0"/>
    <w:pPr>
      <w:tabs>
        <w:tab w:val="num" w:pos="1152"/>
      </w:tabs>
      <w:spacing w:before="240" w:after="60" w:line="240" w:lineRule="auto"/>
      <w:ind w:left="1152" w:hanging="1152"/>
    </w:pPr>
    <w:rPr>
      <w:rFonts w:ascii="Times New Roman" w:eastAsia="Times New Roman" w:hAnsi="Times New Roman" w:cs="Times New Roman"/>
      <w:i/>
      <w:szCs w:val="20"/>
    </w:rPr>
  </w:style>
  <w:style w:type="paragraph" w:customStyle="1" w:styleId="72">
    <w:name w:val="заголовок 7"/>
    <w:basedOn w:val="a"/>
    <w:next w:val="a"/>
    <w:rsid w:val="00274ED0"/>
    <w:pPr>
      <w:tabs>
        <w:tab w:val="num" w:pos="360"/>
        <w:tab w:val="num" w:pos="1296"/>
      </w:tabs>
      <w:spacing w:before="240" w:after="60" w:line="240" w:lineRule="auto"/>
      <w:ind w:left="1296" w:hanging="1296"/>
    </w:pPr>
    <w:rPr>
      <w:rFonts w:ascii="Arial" w:eastAsia="Times New Roman" w:hAnsi="Arial" w:cs="Times New Roman"/>
      <w:sz w:val="20"/>
      <w:szCs w:val="20"/>
    </w:rPr>
  </w:style>
  <w:style w:type="paragraph" w:customStyle="1" w:styleId="82">
    <w:name w:val="заголовок 8"/>
    <w:basedOn w:val="a"/>
    <w:next w:val="a"/>
    <w:rsid w:val="00274ED0"/>
    <w:pPr>
      <w:tabs>
        <w:tab w:val="num" w:pos="360"/>
      </w:tabs>
      <w:spacing w:before="240" w:after="60" w:line="240" w:lineRule="auto"/>
      <w:ind w:hanging="1440"/>
    </w:pPr>
    <w:rPr>
      <w:rFonts w:ascii="Arial" w:eastAsia="Times New Roman" w:hAnsi="Arial" w:cs="Times New Roman"/>
      <w:i/>
      <w:sz w:val="20"/>
      <w:szCs w:val="20"/>
    </w:rPr>
  </w:style>
  <w:style w:type="paragraph" w:customStyle="1" w:styleId="aff9">
    <w:name w:val="Основной обзац"/>
    <w:basedOn w:val="a"/>
    <w:rsid w:val="00274ED0"/>
    <w:pPr>
      <w:snapToGrid w:val="0"/>
      <w:spacing w:after="0" w:line="240" w:lineRule="auto"/>
      <w:ind w:firstLine="720"/>
      <w:jc w:val="both"/>
    </w:pPr>
    <w:rPr>
      <w:rFonts w:ascii="Times New Roman" w:eastAsia="Times New Roman" w:hAnsi="Times New Roman" w:cs="Times New Roman"/>
      <w:sz w:val="28"/>
      <w:szCs w:val="20"/>
    </w:rPr>
  </w:style>
  <w:style w:type="paragraph" w:customStyle="1" w:styleId="2a">
    <w:name w:val="заголовок 2"/>
    <w:basedOn w:val="a"/>
    <w:next w:val="a"/>
    <w:rsid w:val="00274ED0"/>
    <w:pPr>
      <w:keepNext/>
      <w:autoSpaceDE w:val="0"/>
      <w:autoSpaceDN w:val="0"/>
      <w:spacing w:after="0" w:line="240" w:lineRule="auto"/>
      <w:jc w:val="both"/>
      <w:outlineLvl w:val="1"/>
    </w:pPr>
    <w:rPr>
      <w:rFonts w:ascii="Times New Roman" w:eastAsia="Times New Roman" w:hAnsi="Times New Roman" w:cs="Times New Roman"/>
      <w:sz w:val="28"/>
      <w:szCs w:val="28"/>
    </w:rPr>
  </w:style>
  <w:style w:type="paragraph" w:customStyle="1" w:styleId="FR4">
    <w:name w:val="FR4"/>
    <w:rsid w:val="00274ED0"/>
    <w:pPr>
      <w:widowControl w:val="0"/>
      <w:autoSpaceDE w:val="0"/>
      <w:autoSpaceDN w:val="0"/>
      <w:spacing w:after="0" w:line="300" w:lineRule="auto"/>
      <w:ind w:firstLine="420"/>
      <w:jc w:val="both"/>
    </w:pPr>
    <w:rPr>
      <w:rFonts w:ascii="Times New Roman" w:eastAsia="Times New Roman" w:hAnsi="Times New Roman" w:cs="Times New Roman"/>
      <w:sz w:val="16"/>
      <w:szCs w:val="16"/>
    </w:rPr>
  </w:style>
  <w:style w:type="paragraph" w:customStyle="1" w:styleId="53">
    <w:name w:val="заголовок 5"/>
    <w:basedOn w:val="a"/>
    <w:next w:val="a"/>
    <w:rsid w:val="00274ED0"/>
    <w:pPr>
      <w:keepNext/>
      <w:autoSpaceDE w:val="0"/>
      <w:autoSpaceDN w:val="0"/>
      <w:spacing w:after="0" w:line="240" w:lineRule="auto"/>
      <w:jc w:val="center"/>
    </w:pPr>
    <w:rPr>
      <w:rFonts w:ascii="Times New Roman" w:eastAsia="Times New Roman" w:hAnsi="Times New Roman" w:cs="Times New Roman"/>
      <w:b/>
      <w:bCs/>
      <w:sz w:val="28"/>
      <w:szCs w:val="28"/>
    </w:rPr>
  </w:style>
  <w:style w:type="paragraph" w:customStyle="1" w:styleId="ConsTitle">
    <w:name w:val="ConsTitle"/>
    <w:rsid w:val="00274ED0"/>
    <w:pPr>
      <w:widowControl w:val="0"/>
      <w:snapToGrid w:val="0"/>
      <w:spacing w:after="0" w:line="240" w:lineRule="auto"/>
    </w:pPr>
    <w:rPr>
      <w:rFonts w:ascii="Arial" w:eastAsia="Times New Roman" w:hAnsi="Arial" w:cs="Times New Roman"/>
      <w:b/>
      <w:sz w:val="16"/>
      <w:szCs w:val="20"/>
    </w:rPr>
  </w:style>
  <w:style w:type="paragraph" w:customStyle="1" w:styleId="92">
    <w:name w:val="заголовок 9"/>
    <w:basedOn w:val="a"/>
    <w:next w:val="a"/>
    <w:rsid w:val="00274ED0"/>
    <w:pPr>
      <w:tabs>
        <w:tab w:val="num" w:pos="360"/>
        <w:tab w:val="num" w:pos="1584"/>
      </w:tabs>
      <w:spacing w:before="240" w:after="60" w:line="240" w:lineRule="auto"/>
      <w:ind w:left="1584" w:hanging="1584"/>
    </w:pPr>
    <w:rPr>
      <w:rFonts w:ascii="Arial" w:eastAsia="Times New Roman" w:hAnsi="Arial" w:cs="Times New Roman"/>
      <w:b/>
      <w:i/>
      <w:sz w:val="18"/>
      <w:szCs w:val="20"/>
    </w:rPr>
  </w:style>
  <w:style w:type="paragraph" w:customStyle="1" w:styleId="FR1">
    <w:name w:val="FR1"/>
    <w:rsid w:val="00274ED0"/>
    <w:pPr>
      <w:widowControl w:val="0"/>
      <w:autoSpaceDE w:val="0"/>
      <w:autoSpaceDN w:val="0"/>
      <w:adjustRightInd w:val="0"/>
      <w:spacing w:after="0" w:line="259" w:lineRule="auto"/>
      <w:ind w:firstLine="720"/>
      <w:jc w:val="both"/>
    </w:pPr>
    <w:rPr>
      <w:rFonts w:ascii="Arial" w:eastAsia="Times New Roman" w:hAnsi="Arial" w:cs="Times New Roman"/>
      <w:sz w:val="28"/>
      <w:szCs w:val="20"/>
    </w:rPr>
  </w:style>
  <w:style w:type="character" w:customStyle="1" w:styleId="affa">
    <w:name w:val="Основной шрифт"/>
    <w:rsid w:val="00274ED0"/>
  </w:style>
  <w:style w:type="table" w:styleId="-3">
    <w:name w:val="Table Web 3"/>
    <w:basedOn w:val="a1"/>
    <w:rsid w:val="00274ED0"/>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affb">
    <w:name w:val="номер страницы"/>
    <w:basedOn w:val="affa"/>
    <w:rsid w:val="00274ED0"/>
  </w:style>
  <w:style w:type="character" w:customStyle="1" w:styleId="19">
    <w:name w:val="Основной шрифт абзаца1"/>
    <w:rsid w:val="00274ED0"/>
  </w:style>
  <w:style w:type="paragraph" w:customStyle="1" w:styleId="1a">
    <w:name w:val="Название1"/>
    <w:basedOn w:val="14"/>
    <w:rsid w:val="00274ED0"/>
    <w:pPr>
      <w:spacing w:before="0" w:after="0"/>
      <w:ind w:firstLine="567"/>
      <w:jc w:val="center"/>
    </w:pPr>
    <w:rPr>
      <w:b/>
      <w:snapToGrid/>
      <w:sz w:val="28"/>
      <w:lang w:eastAsia="ru-RU"/>
    </w:rPr>
  </w:style>
  <w:style w:type="paragraph" w:styleId="affc">
    <w:name w:val="footnote text"/>
    <w:aliases w:val="Знак Знак Знак,Знак Знак Знак Знак Знак Знак Знак Знак Знак Знак Знак Знак Знак Знак Знак Знак Знак Знак Знак Знак Знак,single space,footnote text,Текст сноски-FN,Footnote text,Schriftart: 9 pt,Schriftart: 10 pt,Schriftart: 8 pt,Podrozdział"/>
    <w:basedOn w:val="a"/>
    <w:link w:val="affd"/>
    <w:qFormat/>
    <w:rsid w:val="00274ED0"/>
    <w:pPr>
      <w:spacing w:after="0" w:line="240" w:lineRule="auto"/>
    </w:pPr>
    <w:rPr>
      <w:rFonts w:ascii="Times New Roman" w:eastAsia="Times New Roman" w:hAnsi="Times New Roman" w:cs="Times New Roman"/>
      <w:sz w:val="20"/>
      <w:szCs w:val="20"/>
    </w:rPr>
  </w:style>
  <w:style w:type="character" w:customStyle="1" w:styleId="affd">
    <w:name w:val="Текст сноски Знак"/>
    <w:aliases w:val="Знак Знак Знак Знак1,Знак Знак Знак Знак Знак Знак Знак Знак Знак Знак Знак Знак Знак Знак Знак Знак Знак Знак Знак Знак Знак Знак,single space Знак,footnote text Знак,Текст сноски-FN Знак,Footnote text Знак,Schriftart: 9 pt Знак"/>
    <w:basedOn w:val="a0"/>
    <w:link w:val="affc"/>
    <w:rsid w:val="00274ED0"/>
    <w:rPr>
      <w:rFonts w:ascii="Times New Roman" w:eastAsia="Times New Roman" w:hAnsi="Times New Roman" w:cs="Times New Roman"/>
      <w:sz w:val="20"/>
      <w:szCs w:val="20"/>
    </w:rPr>
  </w:style>
  <w:style w:type="character" w:styleId="affe">
    <w:name w:val="footnote reference"/>
    <w:aliases w:val="Знак сноски-FN,Ciae niinee-FN,Знак сноски 1,fr,Used by Word for Help footnote symbols,Referencia nota al pie,Ссылка на сноску 45,Footnote Reference Number,анкета сноска,Ciae niinee 1,SUPERS,Appel note de bas de page,ОР,Footnotes refss,ftref"/>
    <w:rsid w:val="00274ED0"/>
    <w:rPr>
      <w:vertAlign w:val="superscript"/>
    </w:rPr>
  </w:style>
  <w:style w:type="paragraph" w:styleId="HTML">
    <w:name w:val="HTML Preformatted"/>
    <w:basedOn w:val="a"/>
    <w:link w:val="HTML0"/>
    <w:uiPriority w:val="99"/>
    <w:rsid w:val="00274ED0"/>
    <w:pPr>
      <w:spacing w:after="0" w:line="360" w:lineRule="exact"/>
      <w:ind w:firstLine="709"/>
      <w:jc w:val="both"/>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274ED0"/>
    <w:rPr>
      <w:rFonts w:ascii="Courier New" w:eastAsia="Times New Roman" w:hAnsi="Courier New" w:cs="Times New Roman"/>
      <w:sz w:val="20"/>
      <w:szCs w:val="20"/>
    </w:rPr>
  </w:style>
  <w:style w:type="paragraph" w:customStyle="1" w:styleId="Preformat">
    <w:name w:val="Preformat"/>
    <w:rsid w:val="00274ED0"/>
    <w:pPr>
      <w:autoSpaceDE w:val="0"/>
      <w:autoSpaceDN w:val="0"/>
      <w:adjustRightInd w:val="0"/>
      <w:spacing w:after="0" w:line="240" w:lineRule="auto"/>
    </w:pPr>
    <w:rPr>
      <w:rFonts w:ascii="Courier New" w:eastAsia="Times New Roman" w:hAnsi="Courier New" w:cs="Times New Roman"/>
      <w:sz w:val="20"/>
      <w:szCs w:val="20"/>
    </w:rPr>
  </w:style>
  <w:style w:type="character" w:customStyle="1" w:styleId="delenie">
    <w:name w:val="delenie"/>
    <w:basedOn w:val="a0"/>
    <w:rsid w:val="00274ED0"/>
  </w:style>
  <w:style w:type="paragraph" w:customStyle="1" w:styleId="1b">
    <w:name w:val="Обычный (веб)1"/>
    <w:basedOn w:val="a"/>
    <w:rsid w:val="00274ED0"/>
    <w:pPr>
      <w:spacing w:before="100" w:after="100" w:line="240" w:lineRule="auto"/>
    </w:pPr>
    <w:rPr>
      <w:rFonts w:ascii="Times New Roman" w:eastAsia="Times New Roman" w:hAnsi="Times New Roman" w:cs="Times New Roman"/>
      <w:sz w:val="24"/>
      <w:szCs w:val="20"/>
    </w:rPr>
  </w:style>
  <w:style w:type="paragraph" w:customStyle="1" w:styleId="xl46">
    <w:name w:val="xl46"/>
    <w:basedOn w:val="a"/>
    <w:rsid w:val="00274ED0"/>
    <w:pPr>
      <w:pBdr>
        <w:left w:val="single" w:sz="6" w:space="0" w:color="auto"/>
        <w:bottom w:val="single" w:sz="6" w:space="0" w:color="auto"/>
      </w:pBdr>
      <w:spacing w:before="100" w:after="100" w:line="240" w:lineRule="auto"/>
    </w:pPr>
    <w:rPr>
      <w:rFonts w:ascii="Bookman Old Style" w:eastAsia="Times New Roman" w:hAnsi="Bookman Old Style" w:cs="Times New Roman"/>
      <w:b/>
      <w:sz w:val="24"/>
      <w:szCs w:val="20"/>
    </w:rPr>
  </w:style>
  <w:style w:type="numbering" w:customStyle="1" w:styleId="1d">
    <w:name w:val="Нет списка1"/>
    <w:next w:val="a2"/>
    <w:semiHidden/>
    <w:rsid w:val="00274ED0"/>
  </w:style>
  <w:style w:type="table" w:customStyle="1" w:styleId="1e">
    <w:name w:val="Сетка таблицы1"/>
    <w:basedOn w:val="a1"/>
    <w:next w:val="ab"/>
    <w:rsid w:val="00274ED0"/>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b">
    <w:name w:val="Нет списка2"/>
    <w:next w:val="a2"/>
    <w:semiHidden/>
    <w:rsid w:val="00274ED0"/>
  </w:style>
  <w:style w:type="paragraph" w:customStyle="1" w:styleId="xl63">
    <w:name w:val="xl63"/>
    <w:basedOn w:val="a"/>
    <w:rsid w:val="00274ED0"/>
    <w:pPr>
      <w:pBdr>
        <w:left w:val="single" w:sz="6" w:space="0" w:color="auto"/>
        <w:right w:val="single" w:sz="6" w:space="0" w:color="auto"/>
      </w:pBdr>
      <w:spacing w:before="100" w:after="100" w:line="240" w:lineRule="auto"/>
      <w:jc w:val="center"/>
    </w:pPr>
    <w:rPr>
      <w:rFonts w:ascii="Bookman Old Style" w:eastAsia="Times New Roman" w:hAnsi="Bookman Old Style" w:cs="Times New Roman"/>
      <w:b/>
      <w:sz w:val="24"/>
      <w:szCs w:val="20"/>
    </w:rPr>
  </w:style>
  <w:style w:type="table" w:customStyle="1" w:styleId="2c">
    <w:name w:val="Сетка таблицы2"/>
    <w:basedOn w:val="a1"/>
    <w:next w:val="ab"/>
    <w:rsid w:val="00274E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2"/>
    <w:semiHidden/>
    <w:rsid w:val="00274ED0"/>
  </w:style>
  <w:style w:type="table" w:customStyle="1" w:styleId="3a">
    <w:name w:val="Сетка таблицы3"/>
    <w:basedOn w:val="a1"/>
    <w:next w:val="ab"/>
    <w:rsid w:val="00274E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2"/>
    <w:semiHidden/>
    <w:rsid w:val="00274ED0"/>
  </w:style>
  <w:style w:type="table" w:customStyle="1" w:styleId="45">
    <w:name w:val="Сетка таблицы4"/>
    <w:basedOn w:val="a1"/>
    <w:next w:val="ab"/>
    <w:rsid w:val="00274E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1"/>
    <w:next w:val="ab"/>
    <w:rsid w:val="00274E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1"/>
    <w:next w:val="ab"/>
    <w:rsid w:val="00274E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
    <w:name w:val="Нет списка5"/>
    <w:next w:val="a2"/>
    <w:semiHidden/>
    <w:rsid w:val="00274ED0"/>
  </w:style>
  <w:style w:type="table" w:customStyle="1" w:styleId="73">
    <w:name w:val="Сетка таблицы7"/>
    <w:basedOn w:val="a1"/>
    <w:next w:val="ab"/>
    <w:rsid w:val="00274E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
    <w:name w:val="Обычный + по ширине"/>
    <w:basedOn w:val="a"/>
    <w:rsid w:val="00274ED0"/>
    <w:pPr>
      <w:tabs>
        <w:tab w:val="num" w:pos="0"/>
        <w:tab w:val="left" w:pos="900"/>
      </w:tabs>
      <w:spacing w:after="0" w:line="240" w:lineRule="auto"/>
      <w:ind w:firstLine="720"/>
      <w:jc w:val="both"/>
    </w:pPr>
    <w:rPr>
      <w:rFonts w:ascii="Times New Roman" w:eastAsia="Times New Roman" w:hAnsi="Times New Roman" w:cs="Times New Roman"/>
      <w:sz w:val="24"/>
      <w:szCs w:val="24"/>
    </w:rPr>
  </w:style>
  <w:style w:type="character" w:styleId="afff0">
    <w:name w:val="annotation reference"/>
    <w:semiHidden/>
    <w:rsid w:val="00274ED0"/>
    <w:rPr>
      <w:sz w:val="16"/>
      <w:szCs w:val="16"/>
    </w:rPr>
  </w:style>
  <w:style w:type="paragraph" w:styleId="afff1">
    <w:name w:val="annotation text"/>
    <w:basedOn w:val="a"/>
    <w:link w:val="afff2"/>
    <w:semiHidden/>
    <w:rsid w:val="00274ED0"/>
    <w:pPr>
      <w:spacing w:after="0" w:line="360" w:lineRule="exact"/>
      <w:ind w:firstLine="709"/>
      <w:jc w:val="both"/>
    </w:pPr>
    <w:rPr>
      <w:rFonts w:ascii="Times New Roman" w:eastAsia="Times New Roman" w:hAnsi="Times New Roman" w:cs="Times New Roman"/>
      <w:sz w:val="20"/>
      <w:szCs w:val="20"/>
    </w:rPr>
  </w:style>
  <w:style w:type="character" w:customStyle="1" w:styleId="afff2">
    <w:name w:val="Текст примечания Знак"/>
    <w:basedOn w:val="a0"/>
    <w:link w:val="afff1"/>
    <w:semiHidden/>
    <w:rsid w:val="00274ED0"/>
    <w:rPr>
      <w:rFonts w:ascii="Times New Roman" w:eastAsia="Times New Roman" w:hAnsi="Times New Roman" w:cs="Times New Roman"/>
      <w:sz w:val="20"/>
      <w:szCs w:val="20"/>
    </w:rPr>
  </w:style>
  <w:style w:type="paragraph" w:styleId="afff3">
    <w:name w:val="annotation subject"/>
    <w:basedOn w:val="afff1"/>
    <w:next w:val="afff1"/>
    <w:link w:val="afff4"/>
    <w:semiHidden/>
    <w:rsid w:val="00274ED0"/>
    <w:rPr>
      <w:b/>
      <w:bCs/>
    </w:rPr>
  </w:style>
  <w:style w:type="character" w:customStyle="1" w:styleId="afff4">
    <w:name w:val="Тема примечания Знак"/>
    <w:basedOn w:val="afff2"/>
    <w:link w:val="afff3"/>
    <w:semiHidden/>
    <w:rsid w:val="00274ED0"/>
    <w:rPr>
      <w:rFonts w:ascii="Times New Roman" w:eastAsia="Times New Roman" w:hAnsi="Times New Roman" w:cs="Times New Roman"/>
      <w:b/>
      <w:bCs/>
      <w:sz w:val="20"/>
      <w:szCs w:val="20"/>
    </w:rPr>
  </w:style>
  <w:style w:type="paragraph" w:styleId="afff5">
    <w:name w:val="endnote text"/>
    <w:basedOn w:val="a"/>
    <w:link w:val="afff6"/>
    <w:semiHidden/>
    <w:rsid w:val="00274ED0"/>
    <w:pPr>
      <w:spacing w:after="0" w:line="360" w:lineRule="exact"/>
      <w:ind w:firstLine="709"/>
      <w:jc w:val="both"/>
    </w:pPr>
    <w:rPr>
      <w:rFonts w:ascii="Times New Roman" w:eastAsia="Times New Roman" w:hAnsi="Times New Roman" w:cs="Times New Roman"/>
      <w:sz w:val="20"/>
      <w:szCs w:val="20"/>
    </w:rPr>
  </w:style>
  <w:style w:type="character" w:customStyle="1" w:styleId="afff6">
    <w:name w:val="Текст концевой сноски Знак"/>
    <w:basedOn w:val="a0"/>
    <w:link w:val="afff5"/>
    <w:semiHidden/>
    <w:rsid w:val="00274ED0"/>
    <w:rPr>
      <w:rFonts w:ascii="Times New Roman" w:eastAsia="Times New Roman" w:hAnsi="Times New Roman" w:cs="Times New Roman"/>
      <w:sz w:val="20"/>
      <w:szCs w:val="20"/>
    </w:rPr>
  </w:style>
  <w:style w:type="character" w:styleId="afff7">
    <w:name w:val="endnote reference"/>
    <w:semiHidden/>
    <w:rsid w:val="00274ED0"/>
    <w:rPr>
      <w:vertAlign w:val="superscript"/>
    </w:rPr>
  </w:style>
  <w:style w:type="character" w:customStyle="1" w:styleId="afff8">
    <w:name w:val="Знак"/>
    <w:rsid w:val="00274ED0"/>
    <w:rPr>
      <w:rFonts w:ascii="Arial" w:hAnsi="Arial" w:cs="Arial"/>
      <w:b/>
      <w:bCs/>
      <w:iCs/>
      <w:color w:val="0000FF"/>
      <w:sz w:val="28"/>
      <w:szCs w:val="28"/>
      <w:lang w:val="ru-RU" w:eastAsia="ru-RU" w:bidi="ar-SA"/>
    </w:rPr>
  </w:style>
  <w:style w:type="paragraph" w:customStyle="1" w:styleId="20">
    <w:name w:val="Стиль2"/>
    <w:basedOn w:val="a"/>
    <w:link w:val="2d"/>
    <w:rsid w:val="00274ED0"/>
    <w:pPr>
      <w:numPr>
        <w:ilvl w:val="1"/>
        <w:numId w:val="6"/>
      </w:numPr>
      <w:tabs>
        <w:tab w:val="left" w:pos="900"/>
        <w:tab w:val="left" w:pos="1800"/>
      </w:tabs>
      <w:spacing w:before="120" w:after="120" w:line="240" w:lineRule="auto"/>
      <w:ind w:left="1434" w:hanging="357"/>
      <w:jc w:val="center"/>
    </w:pPr>
    <w:rPr>
      <w:rFonts w:ascii="Times New Roman" w:eastAsia="Times New Roman" w:hAnsi="Times New Roman" w:cs="Times New Roman"/>
      <w:b/>
      <w:bCs/>
      <w:sz w:val="28"/>
      <w:szCs w:val="28"/>
      <w:lang w:bidi="as-IN"/>
    </w:rPr>
  </w:style>
  <w:style w:type="character" w:customStyle="1" w:styleId="2d">
    <w:name w:val="Стиль2 Знак"/>
    <w:link w:val="20"/>
    <w:rsid w:val="00274ED0"/>
    <w:rPr>
      <w:rFonts w:ascii="Times New Roman" w:eastAsia="Times New Roman" w:hAnsi="Times New Roman" w:cs="Times New Roman"/>
      <w:b/>
      <w:bCs/>
      <w:sz w:val="28"/>
      <w:szCs w:val="28"/>
      <w:lang w:bidi="as-IN"/>
    </w:rPr>
  </w:style>
  <w:style w:type="character" w:customStyle="1" w:styleId="1f">
    <w:name w:val="Знак Знак1"/>
    <w:rsid w:val="00274ED0"/>
    <w:rPr>
      <w:rFonts w:cs="Arial"/>
      <w:b/>
      <w:bCs/>
      <w:iCs/>
      <w:color w:val="0000FF"/>
      <w:sz w:val="28"/>
      <w:szCs w:val="28"/>
      <w:lang w:val="ru-RU" w:eastAsia="ru-RU" w:bidi="ar-SA"/>
    </w:rPr>
  </w:style>
  <w:style w:type="paragraph" w:customStyle="1" w:styleId="xl23">
    <w:name w:val="xl23"/>
    <w:basedOn w:val="a"/>
    <w:rsid w:val="00274ED0"/>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4">
    <w:name w:val="xl24"/>
    <w:basedOn w:val="a"/>
    <w:rsid w:val="00274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25">
    <w:name w:val="xl25"/>
    <w:basedOn w:val="a"/>
    <w:rsid w:val="00274E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26">
    <w:name w:val="xl26"/>
    <w:basedOn w:val="a"/>
    <w:rsid w:val="00274E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27">
    <w:name w:val="xl27"/>
    <w:basedOn w:val="a"/>
    <w:rsid w:val="00274ED0"/>
    <w:pPr>
      <w:pBdr>
        <w:top w:val="single" w:sz="4" w:space="0" w:color="auto"/>
        <w:lef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28">
    <w:name w:val="xl28"/>
    <w:basedOn w:val="a"/>
    <w:rsid w:val="00274ED0"/>
    <w:pPr>
      <w:spacing w:before="100" w:beforeAutospacing="1" w:after="100" w:afterAutospacing="1" w:line="240" w:lineRule="auto"/>
      <w:jc w:val="right"/>
    </w:pPr>
    <w:rPr>
      <w:rFonts w:ascii="Arial Unicode MS" w:eastAsia="Arial Unicode MS" w:hAnsi="Arial Unicode MS" w:cs="Arial Unicode MS"/>
      <w:sz w:val="24"/>
      <w:szCs w:val="24"/>
    </w:rPr>
  </w:style>
  <w:style w:type="paragraph" w:customStyle="1" w:styleId="xl30">
    <w:name w:val="xl30"/>
    <w:basedOn w:val="a"/>
    <w:rsid w:val="00274ED0"/>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1">
    <w:name w:val="xl31"/>
    <w:basedOn w:val="a"/>
    <w:rsid w:val="00274E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32">
    <w:name w:val="xl32"/>
    <w:basedOn w:val="a"/>
    <w:rsid w:val="00274ED0"/>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3">
    <w:name w:val="xl33"/>
    <w:basedOn w:val="a"/>
    <w:rsid w:val="00274ED0"/>
    <w:pPr>
      <w:pBdr>
        <w:top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34">
    <w:name w:val="xl34"/>
    <w:basedOn w:val="a"/>
    <w:rsid w:val="00274ED0"/>
    <w:pPr>
      <w:pBdr>
        <w:top w:val="single" w:sz="4" w:space="0" w:color="auto"/>
        <w:bottom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5">
    <w:name w:val="xl35"/>
    <w:basedOn w:val="a"/>
    <w:rsid w:val="00274ED0"/>
    <w:pPr>
      <w:pBdr>
        <w:top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6">
    <w:name w:val="xl36"/>
    <w:basedOn w:val="a"/>
    <w:rsid w:val="00274ED0"/>
    <w:pPr>
      <w:spacing w:before="100" w:beforeAutospacing="1" w:after="100" w:afterAutospacing="1" w:line="240" w:lineRule="auto"/>
      <w:jc w:val="center"/>
      <w:textAlignment w:val="center"/>
    </w:pPr>
    <w:rPr>
      <w:rFonts w:ascii="Arial CYR" w:eastAsia="Arial Unicode MS" w:hAnsi="Arial CYR" w:cs="Arial CYR"/>
      <w:b/>
      <w:bCs/>
      <w:sz w:val="24"/>
      <w:szCs w:val="24"/>
    </w:rPr>
  </w:style>
  <w:style w:type="paragraph" w:customStyle="1" w:styleId="1f0">
    <w:name w:val="Основной текст с отступом1"/>
    <w:basedOn w:val="a"/>
    <w:rsid w:val="00274ED0"/>
    <w:pPr>
      <w:spacing w:after="0" w:line="240" w:lineRule="auto"/>
      <w:ind w:firstLine="720"/>
      <w:jc w:val="both"/>
    </w:pPr>
    <w:rPr>
      <w:rFonts w:ascii="Times New Roman" w:eastAsia="Times New Roman" w:hAnsi="Times New Roman" w:cs="Times New Roman"/>
      <w:sz w:val="28"/>
      <w:szCs w:val="28"/>
    </w:rPr>
  </w:style>
  <w:style w:type="character" w:customStyle="1" w:styleId="46">
    <w:name w:val="Знак Знак4"/>
    <w:rsid w:val="00274ED0"/>
    <w:rPr>
      <w:sz w:val="24"/>
      <w:szCs w:val="24"/>
      <w:lang w:val="ru-RU" w:eastAsia="ru-RU" w:bidi="ar-SA"/>
    </w:rPr>
  </w:style>
  <w:style w:type="character" w:customStyle="1" w:styleId="2e">
    <w:name w:val="Знак Знак2"/>
    <w:rsid w:val="00274ED0"/>
    <w:rPr>
      <w:sz w:val="28"/>
      <w:lang w:val="ru-RU" w:eastAsia="ru-RU" w:bidi="ar-SA"/>
    </w:rPr>
  </w:style>
  <w:style w:type="character" w:customStyle="1" w:styleId="2f">
    <w:name w:val="Знак2"/>
    <w:rsid w:val="00274ED0"/>
    <w:rPr>
      <w:sz w:val="24"/>
      <w:szCs w:val="24"/>
      <w:lang w:val="ru-RU" w:eastAsia="ru-RU" w:bidi="ar-SA"/>
    </w:rPr>
  </w:style>
  <w:style w:type="character" w:customStyle="1" w:styleId="afff9">
    <w:name w:val="Знак Знак"/>
    <w:rsid w:val="00274ED0"/>
    <w:rPr>
      <w:rFonts w:ascii="Arial" w:hAnsi="Arial" w:cs="Arial" w:hint="default"/>
      <w:b/>
      <w:bCs/>
      <w:iCs/>
      <w:color w:val="0000FF"/>
      <w:sz w:val="28"/>
      <w:szCs w:val="28"/>
      <w:lang w:val="ru-RU" w:eastAsia="ru-RU" w:bidi="ar-SA"/>
    </w:rPr>
  </w:style>
  <w:style w:type="character" w:customStyle="1" w:styleId="3b">
    <w:name w:val="Знак3"/>
    <w:rsid w:val="00274ED0"/>
    <w:rPr>
      <w:rFonts w:ascii="Arial" w:hAnsi="Arial" w:cs="Arial" w:hint="default"/>
      <w:b/>
      <w:bCs/>
      <w:iCs/>
      <w:color w:val="0000FF"/>
      <w:sz w:val="28"/>
      <w:szCs w:val="28"/>
      <w:lang w:val="ru-RU" w:eastAsia="ru-RU" w:bidi="ar-SA"/>
    </w:rPr>
  </w:style>
  <w:style w:type="paragraph" w:customStyle="1" w:styleId="afffa">
    <w:name w:val="Îñíîâíîé òåêñò"/>
    <w:basedOn w:val="a"/>
    <w:rsid w:val="00274ED0"/>
    <w:pPr>
      <w:widowControl w:val="0"/>
      <w:spacing w:after="120" w:line="240" w:lineRule="auto"/>
      <w:jc w:val="both"/>
    </w:pPr>
    <w:rPr>
      <w:rFonts w:ascii="Arial" w:eastAsia="Times New Roman" w:hAnsi="Arial" w:cs="Times New Roman"/>
      <w:szCs w:val="20"/>
    </w:rPr>
  </w:style>
  <w:style w:type="paragraph" w:customStyle="1" w:styleId="H2">
    <w:name w:val="H2"/>
    <w:basedOn w:val="a"/>
    <w:next w:val="a"/>
    <w:rsid w:val="00274ED0"/>
    <w:pPr>
      <w:keepNext/>
      <w:spacing w:before="100" w:after="100" w:line="240" w:lineRule="auto"/>
      <w:outlineLvl w:val="2"/>
    </w:pPr>
    <w:rPr>
      <w:rFonts w:ascii="Times New Roman" w:eastAsia="Times New Roman" w:hAnsi="Times New Roman" w:cs="Times New Roman"/>
      <w:b/>
      <w:snapToGrid w:val="0"/>
      <w:sz w:val="36"/>
      <w:szCs w:val="20"/>
    </w:rPr>
  </w:style>
  <w:style w:type="paragraph" w:styleId="2f0">
    <w:name w:val="index 2"/>
    <w:basedOn w:val="a"/>
    <w:next w:val="a"/>
    <w:autoRedefine/>
    <w:semiHidden/>
    <w:rsid w:val="00274ED0"/>
    <w:pPr>
      <w:spacing w:after="0" w:line="240" w:lineRule="auto"/>
      <w:ind w:left="400" w:hanging="200"/>
    </w:pPr>
    <w:rPr>
      <w:rFonts w:ascii="Times New Roman" w:eastAsia="Times New Roman" w:hAnsi="Times New Roman" w:cs="Times New Roman"/>
      <w:sz w:val="20"/>
      <w:szCs w:val="20"/>
    </w:rPr>
  </w:style>
  <w:style w:type="paragraph" w:styleId="3c">
    <w:name w:val="index 3"/>
    <w:basedOn w:val="a"/>
    <w:next w:val="a"/>
    <w:autoRedefine/>
    <w:semiHidden/>
    <w:rsid w:val="00274ED0"/>
    <w:pPr>
      <w:spacing w:after="0" w:line="240" w:lineRule="auto"/>
      <w:ind w:left="600" w:hanging="200"/>
    </w:pPr>
    <w:rPr>
      <w:rFonts w:ascii="Times New Roman" w:eastAsia="Times New Roman" w:hAnsi="Times New Roman" w:cs="Times New Roman"/>
      <w:sz w:val="20"/>
      <w:szCs w:val="20"/>
    </w:rPr>
  </w:style>
  <w:style w:type="paragraph" w:styleId="47">
    <w:name w:val="index 4"/>
    <w:basedOn w:val="a"/>
    <w:next w:val="a"/>
    <w:autoRedefine/>
    <w:semiHidden/>
    <w:rsid w:val="00274ED0"/>
    <w:pPr>
      <w:spacing w:after="0" w:line="240" w:lineRule="auto"/>
      <w:ind w:left="800" w:hanging="200"/>
    </w:pPr>
    <w:rPr>
      <w:rFonts w:ascii="Times New Roman" w:eastAsia="Times New Roman" w:hAnsi="Times New Roman" w:cs="Times New Roman"/>
      <w:sz w:val="20"/>
      <w:szCs w:val="20"/>
    </w:rPr>
  </w:style>
  <w:style w:type="paragraph" w:styleId="56">
    <w:name w:val="index 5"/>
    <w:basedOn w:val="a"/>
    <w:next w:val="a"/>
    <w:autoRedefine/>
    <w:semiHidden/>
    <w:rsid w:val="00274ED0"/>
    <w:pPr>
      <w:spacing w:after="0" w:line="240" w:lineRule="auto"/>
      <w:ind w:left="1000" w:hanging="200"/>
    </w:pPr>
    <w:rPr>
      <w:rFonts w:ascii="Times New Roman" w:eastAsia="Times New Roman" w:hAnsi="Times New Roman" w:cs="Times New Roman"/>
      <w:sz w:val="20"/>
      <w:szCs w:val="20"/>
    </w:rPr>
  </w:style>
  <w:style w:type="paragraph" w:styleId="64">
    <w:name w:val="index 6"/>
    <w:basedOn w:val="a"/>
    <w:next w:val="a"/>
    <w:autoRedefine/>
    <w:semiHidden/>
    <w:rsid w:val="00274ED0"/>
    <w:pPr>
      <w:spacing w:after="0" w:line="240" w:lineRule="auto"/>
      <w:ind w:left="1200" w:hanging="200"/>
    </w:pPr>
    <w:rPr>
      <w:rFonts w:ascii="Times New Roman" w:eastAsia="Times New Roman" w:hAnsi="Times New Roman" w:cs="Times New Roman"/>
      <w:sz w:val="20"/>
      <w:szCs w:val="20"/>
    </w:rPr>
  </w:style>
  <w:style w:type="paragraph" w:styleId="74">
    <w:name w:val="index 7"/>
    <w:basedOn w:val="a"/>
    <w:next w:val="a"/>
    <w:autoRedefine/>
    <w:semiHidden/>
    <w:rsid w:val="00274ED0"/>
    <w:pPr>
      <w:spacing w:after="0" w:line="240" w:lineRule="auto"/>
      <w:ind w:left="1400" w:hanging="200"/>
    </w:pPr>
    <w:rPr>
      <w:rFonts w:ascii="Times New Roman" w:eastAsia="Times New Roman" w:hAnsi="Times New Roman" w:cs="Times New Roman"/>
      <w:sz w:val="20"/>
      <w:szCs w:val="20"/>
    </w:rPr>
  </w:style>
  <w:style w:type="paragraph" w:styleId="83">
    <w:name w:val="index 8"/>
    <w:basedOn w:val="a"/>
    <w:next w:val="a"/>
    <w:autoRedefine/>
    <w:semiHidden/>
    <w:rsid w:val="00274ED0"/>
    <w:pPr>
      <w:spacing w:after="0" w:line="240" w:lineRule="auto"/>
      <w:ind w:left="1600" w:hanging="200"/>
    </w:pPr>
    <w:rPr>
      <w:rFonts w:ascii="Times New Roman" w:eastAsia="Times New Roman" w:hAnsi="Times New Roman" w:cs="Times New Roman"/>
      <w:sz w:val="20"/>
      <w:szCs w:val="20"/>
    </w:rPr>
  </w:style>
  <w:style w:type="paragraph" w:styleId="93">
    <w:name w:val="index 9"/>
    <w:basedOn w:val="a"/>
    <w:next w:val="a"/>
    <w:autoRedefine/>
    <w:semiHidden/>
    <w:rsid w:val="00274ED0"/>
    <w:pPr>
      <w:spacing w:after="0" w:line="240" w:lineRule="auto"/>
      <w:ind w:left="1800" w:hanging="200"/>
    </w:pPr>
    <w:rPr>
      <w:rFonts w:ascii="Times New Roman" w:eastAsia="Times New Roman" w:hAnsi="Times New Roman" w:cs="Times New Roman"/>
      <w:sz w:val="20"/>
      <w:szCs w:val="20"/>
    </w:rPr>
  </w:style>
  <w:style w:type="paragraph" w:customStyle="1" w:styleId="2f1">
    <w:name w:val="Îñíîâíîé òåêñò 2"/>
    <w:basedOn w:val="afffb"/>
    <w:rsid w:val="00274ED0"/>
    <w:pPr>
      <w:jc w:val="both"/>
    </w:pPr>
    <w:rPr>
      <w:b/>
    </w:rPr>
  </w:style>
  <w:style w:type="paragraph" w:customStyle="1" w:styleId="afffb">
    <w:name w:val="Îáû÷íûé"/>
    <w:rsid w:val="00274ED0"/>
    <w:pPr>
      <w:widowControl w:val="0"/>
      <w:spacing w:after="0" w:line="240" w:lineRule="auto"/>
    </w:pPr>
    <w:rPr>
      <w:rFonts w:ascii="Times New Roman" w:eastAsia="Times New Roman" w:hAnsi="Times New Roman" w:cs="Times New Roman"/>
      <w:sz w:val="24"/>
      <w:szCs w:val="20"/>
    </w:rPr>
  </w:style>
  <w:style w:type="paragraph" w:customStyle="1" w:styleId="afffc">
    <w:name w:val="! Простой текст ! Знак"/>
    <w:basedOn w:val="a"/>
    <w:rsid w:val="00274ED0"/>
    <w:pPr>
      <w:spacing w:after="120" w:line="240" w:lineRule="auto"/>
      <w:jc w:val="both"/>
    </w:pPr>
    <w:rPr>
      <w:rFonts w:ascii="Times New Roman" w:eastAsia="Times New Roman" w:hAnsi="Times New Roman" w:cs="Times New Roman"/>
      <w:sz w:val="24"/>
      <w:szCs w:val="20"/>
    </w:rPr>
  </w:style>
  <w:style w:type="paragraph" w:customStyle="1" w:styleId="312pt00">
    <w:name w:val="Стиль Заголовок 3 + 12 pt по ширине Перед:  0 пт После:  0 пт"/>
    <w:basedOn w:val="30"/>
    <w:rsid w:val="00274ED0"/>
    <w:pPr>
      <w:spacing w:before="0" w:after="0"/>
      <w:jc w:val="both"/>
    </w:pPr>
    <w:rPr>
      <w:rFonts w:ascii="Verdana" w:hAnsi="Verdana" w:cs="Times New Roman"/>
      <w:sz w:val="22"/>
      <w:szCs w:val="20"/>
    </w:rPr>
  </w:style>
  <w:style w:type="paragraph" w:customStyle="1" w:styleId="FORMATTEXT">
    <w:name w:val=".FORMATTEXT"/>
    <w:rsid w:val="00274ED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2f2">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74ED0"/>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apple-converted-space">
    <w:name w:val="apple-converted-space"/>
    <w:basedOn w:val="a0"/>
    <w:rsid w:val="00274ED0"/>
  </w:style>
  <w:style w:type="paragraph" w:styleId="afffd">
    <w:name w:val="No Spacing"/>
    <w:link w:val="afffe"/>
    <w:uiPriority w:val="1"/>
    <w:qFormat/>
    <w:rsid w:val="00274ED0"/>
    <w:pPr>
      <w:spacing w:after="0" w:line="240" w:lineRule="auto"/>
    </w:pPr>
    <w:rPr>
      <w:rFonts w:ascii="Calibri" w:eastAsia="Times New Roman" w:hAnsi="Calibri" w:cs="Times New Roman"/>
    </w:rPr>
  </w:style>
  <w:style w:type="character" w:customStyle="1" w:styleId="FontStyle101">
    <w:name w:val="Font Style101"/>
    <w:rsid w:val="00274ED0"/>
    <w:rPr>
      <w:rFonts w:ascii="Times New Roman" w:hAnsi="Times New Roman" w:cs="Times New Roman"/>
      <w:sz w:val="18"/>
      <w:szCs w:val="18"/>
    </w:rPr>
  </w:style>
  <w:style w:type="character" w:customStyle="1" w:styleId="ConsPlusCell0">
    <w:name w:val="ConsPlusCell Знак"/>
    <w:link w:val="ConsPlusCell"/>
    <w:locked/>
    <w:rsid w:val="00274ED0"/>
    <w:rPr>
      <w:rFonts w:ascii="Arial" w:eastAsia="Times New Roman" w:hAnsi="Arial" w:cs="Times New Roman"/>
      <w:snapToGrid w:val="0"/>
      <w:sz w:val="20"/>
      <w:szCs w:val="20"/>
    </w:rPr>
  </w:style>
  <w:style w:type="paragraph" w:customStyle="1" w:styleId="text3cl">
    <w:name w:val="text3cl"/>
    <w:basedOn w:val="a"/>
    <w:rsid w:val="00274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1">
    <w:name w:val="Красная строка1"/>
    <w:basedOn w:val="ac"/>
    <w:rsid w:val="00274ED0"/>
    <w:pPr>
      <w:suppressAutoHyphens/>
      <w:ind w:firstLine="210"/>
    </w:pPr>
    <w:rPr>
      <w:kern w:val="1"/>
      <w:lang w:eastAsia="ar-SA"/>
    </w:rPr>
  </w:style>
  <w:style w:type="paragraph" w:customStyle="1" w:styleId="affff">
    <w:name w:val="Знак Знак Знак Знак Знак Знак Знак"/>
    <w:basedOn w:val="a"/>
    <w:rsid w:val="00274ED0"/>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Default">
    <w:name w:val="Default"/>
    <w:rsid w:val="00274ED0"/>
    <w:pPr>
      <w:autoSpaceDE w:val="0"/>
      <w:autoSpaceDN w:val="0"/>
      <w:adjustRightInd w:val="0"/>
      <w:spacing w:after="0" w:line="240" w:lineRule="auto"/>
    </w:pPr>
    <w:rPr>
      <w:rFonts w:ascii="Verdana" w:eastAsia="Calibri" w:hAnsi="Verdana" w:cs="Verdana"/>
      <w:color w:val="000000"/>
      <w:sz w:val="24"/>
      <w:szCs w:val="24"/>
      <w:lang w:eastAsia="en-US"/>
    </w:rPr>
  </w:style>
  <w:style w:type="paragraph" w:customStyle="1" w:styleId="Iauiue1">
    <w:name w:val="Iau?iue1"/>
    <w:rsid w:val="00274ED0"/>
    <w:pPr>
      <w:tabs>
        <w:tab w:val="left" w:pos="709"/>
      </w:tabs>
      <w:spacing w:after="0" w:line="240" w:lineRule="auto"/>
      <w:jc w:val="both"/>
    </w:pPr>
    <w:rPr>
      <w:rFonts w:ascii="Times New Roman" w:eastAsia="Times New Roman" w:hAnsi="Times New Roman" w:cs="Times New Roman"/>
      <w:sz w:val="24"/>
      <w:szCs w:val="20"/>
    </w:rPr>
  </w:style>
  <w:style w:type="paragraph" w:customStyle="1" w:styleId="dktexjustify">
    <w:name w:val="dktexjustify"/>
    <w:basedOn w:val="a"/>
    <w:rsid w:val="00274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sPlusNormal0">
    <w:name w:val="ConsPlusNormal Знак"/>
    <w:link w:val="ConsPlusNormal"/>
    <w:locked/>
    <w:rsid w:val="00274ED0"/>
    <w:rPr>
      <w:rFonts w:ascii="Arial" w:eastAsia="Times New Roman" w:hAnsi="Arial" w:cs="Arial"/>
      <w:sz w:val="20"/>
      <w:szCs w:val="20"/>
    </w:rPr>
  </w:style>
  <w:style w:type="character" w:customStyle="1" w:styleId="afffe">
    <w:name w:val="Без интервала Знак"/>
    <w:link w:val="afffd"/>
    <w:uiPriority w:val="1"/>
    <w:locked/>
    <w:rsid w:val="00274ED0"/>
    <w:rPr>
      <w:rFonts w:ascii="Calibri" w:eastAsia="Times New Roman" w:hAnsi="Calibri" w:cs="Times New Roman"/>
    </w:rPr>
  </w:style>
  <w:style w:type="paragraph" w:customStyle="1" w:styleId="affff0">
    <w:name w:val="!! Концепция Знак Знак"/>
    <w:basedOn w:val="a"/>
    <w:link w:val="affff1"/>
    <w:autoRedefine/>
    <w:uiPriority w:val="99"/>
    <w:rsid w:val="00274ED0"/>
    <w:pPr>
      <w:autoSpaceDE w:val="0"/>
      <w:autoSpaceDN w:val="0"/>
      <w:adjustRightInd w:val="0"/>
      <w:spacing w:before="120" w:after="0" w:line="240" w:lineRule="auto"/>
      <w:ind w:firstLine="709"/>
      <w:jc w:val="both"/>
    </w:pPr>
    <w:rPr>
      <w:rFonts w:ascii="Times New Roman" w:eastAsia="Times New Roman" w:hAnsi="Times New Roman" w:cs="Times New Roman"/>
      <w:sz w:val="28"/>
      <w:szCs w:val="20"/>
    </w:rPr>
  </w:style>
  <w:style w:type="character" w:customStyle="1" w:styleId="affff1">
    <w:name w:val="!! Концепция Знак Знак Знак"/>
    <w:link w:val="affff0"/>
    <w:uiPriority w:val="99"/>
    <w:locked/>
    <w:rsid w:val="00274ED0"/>
    <w:rPr>
      <w:rFonts w:ascii="Times New Roman" w:eastAsia="Times New Roman" w:hAnsi="Times New Roman" w:cs="Times New Roman"/>
      <w:sz w:val="28"/>
      <w:szCs w:val="20"/>
    </w:rPr>
  </w:style>
  <w:style w:type="paragraph" w:customStyle="1" w:styleId="3d">
    <w:name w:val="Без интервала3"/>
    <w:uiPriority w:val="99"/>
    <w:qFormat/>
    <w:rsid w:val="00274ED0"/>
    <w:pPr>
      <w:spacing w:after="0" w:line="240" w:lineRule="auto"/>
    </w:pPr>
    <w:rPr>
      <w:rFonts w:ascii="Calibri" w:eastAsia="Times New Roman" w:hAnsi="Calibri" w:cs="Times New Roman"/>
      <w:lang w:eastAsia="en-US"/>
    </w:rPr>
  </w:style>
  <w:style w:type="paragraph" w:customStyle="1" w:styleId="affff2">
    <w:name w:val="Основной"/>
    <w:basedOn w:val="a"/>
    <w:link w:val="affff3"/>
    <w:rsid w:val="00274ED0"/>
    <w:pPr>
      <w:spacing w:after="0" w:line="360" w:lineRule="auto"/>
      <w:ind w:firstLine="709"/>
      <w:jc w:val="both"/>
    </w:pPr>
    <w:rPr>
      <w:rFonts w:ascii="Times New Roman" w:eastAsia="Times New Roman" w:hAnsi="Times New Roman" w:cs="Times New Roman"/>
      <w:sz w:val="24"/>
      <w:szCs w:val="24"/>
      <w:lang w:eastAsia="en-US"/>
    </w:rPr>
  </w:style>
  <w:style w:type="character" w:customStyle="1" w:styleId="affff3">
    <w:name w:val="Основной Знак"/>
    <w:link w:val="affff2"/>
    <w:rsid w:val="00274ED0"/>
    <w:rPr>
      <w:rFonts w:ascii="Times New Roman" w:eastAsia="Times New Roman" w:hAnsi="Times New Roman" w:cs="Times New Roman"/>
      <w:sz w:val="24"/>
      <w:szCs w:val="24"/>
      <w:lang w:eastAsia="en-US"/>
    </w:rPr>
  </w:style>
  <w:style w:type="character" w:customStyle="1" w:styleId="af5">
    <w:name w:val="Абзац списка Знак"/>
    <w:aliases w:val="Цветной список - Акцент 11 Знак,Bullet List Знак,FooterText Знак,numbered Знак,ПС - Нумерованный Знак,Имя Рисунка Знак,ПАРАГРАФ Знак,Абзац списка2 Знак,Абзац списка основной Знак,List Paragraph Знак,Глава 1 Знак,List Paragraph2 Знак"/>
    <w:link w:val="af4"/>
    <w:uiPriority w:val="34"/>
    <w:locked/>
    <w:rsid w:val="00274ED0"/>
    <w:rPr>
      <w:rFonts w:ascii="Times New Roman" w:eastAsia="Calibri" w:hAnsi="Times New Roman" w:cs="Times New Roman"/>
      <w:sz w:val="24"/>
      <w:szCs w:val="28"/>
      <w:lang w:eastAsia="en-US"/>
    </w:rPr>
  </w:style>
  <w:style w:type="paragraph" w:customStyle="1" w:styleId="05">
    <w:name w:val="05. Рисунок"/>
    <w:basedOn w:val="a"/>
    <w:next w:val="a"/>
    <w:link w:val="050"/>
    <w:autoRedefine/>
    <w:qFormat/>
    <w:locked/>
    <w:rsid w:val="00274ED0"/>
    <w:pPr>
      <w:spacing w:after="0" w:line="360" w:lineRule="auto"/>
      <w:jc w:val="center"/>
    </w:pPr>
    <w:rPr>
      <w:rFonts w:ascii="Times New Roman" w:eastAsia="Calibri" w:hAnsi="Times New Roman" w:cs="Times New Roman"/>
      <w:sz w:val="24"/>
    </w:rPr>
  </w:style>
  <w:style w:type="character" w:customStyle="1" w:styleId="050">
    <w:name w:val="05. Рисунок Знак"/>
    <w:link w:val="05"/>
    <w:rsid w:val="00274ED0"/>
    <w:rPr>
      <w:rFonts w:ascii="Times New Roman" w:eastAsia="Calibri" w:hAnsi="Times New Roman" w:cs="Times New Roman"/>
      <w:sz w:val="24"/>
    </w:rPr>
  </w:style>
  <w:style w:type="character" w:customStyle="1" w:styleId="1f2">
    <w:name w:val="Текст сноски Знак1"/>
    <w:aliases w:val="single space Знак1,Текст сноски-FN Знак1,Schriftart: 9 pt Знак1,Schriftart: 10 pt Знак1,Schriftart: 8 pt Знак1,Podrozdział Знак1,Footnote Знак1,o Знак1,Footnote Text Char Знак Знак Знак1,Footnote Text Char Знак Знак2,fn Знак1,Зн Знак"/>
    <w:uiPriority w:val="99"/>
    <w:locked/>
    <w:rsid w:val="00274ED0"/>
    <w:rPr>
      <w:rFonts w:cs="Times New Roman"/>
    </w:rPr>
  </w:style>
  <w:style w:type="character" w:styleId="affff4">
    <w:name w:val="Intense Emphasis"/>
    <w:uiPriority w:val="21"/>
    <w:qFormat/>
    <w:rsid w:val="00274ED0"/>
    <w:rPr>
      <w:b/>
      <w:bCs/>
      <w:i/>
      <w:iCs/>
      <w:color w:val="4F81BD"/>
    </w:rPr>
  </w:style>
  <w:style w:type="character" w:customStyle="1" w:styleId="1f3">
    <w:name w:val="Абзац списка Знак1"/>
    <w:uiPriority w:val="34"/>
    <w:locked/>
    <w:rsid w:val="00274ED0"/>
    <w:rPr>
      <w:rFonts w:cs="Times New Roman"/>
    </w:rPr>
  </w:style>
  <w:style w:type="character" w:styleId="affff5">
    <w:name w:val="Subtle Emphasis"/>
    <w:uiPriority w:val="19"/>
    <w:qFormat/>
    <w:rsid w:val="00274ED0"/>
    <w:rPr>
      <w:i/>
      <w:iCs/>
      <w:color w:val="808080"/>
    </w:rPr>
  </w:style>
  <w:style w:type="paragraph" w:customStyle="1" w:styleId="xl65">
    <w:name w:val="xl65"/>
    <w:basedOn w:val="a"/>
    <w:rsid w:val="00274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
    <w:rsid w:val="00274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
    <w:rsid w:val="00274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a"/>
    <w:rsid w:val="00274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a"/>
    <w:rsid w:val="00274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FF"/>
      <w:sz w:val="24"/>
      <w:szCs w:val="24"/>
      <w:u w:val="single"/>
    </w:rPr>
  </w:style>
  <w:style w:type="paragraph" w:customStyle="1" w:styleId="xl70">
    <w:name w:val="xl70"/>
    <w:basedOn w:val="a"/>
    <w:rsid w:val="00274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a"/>
    <w:rsid w:val="00274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a"/>
    <w:rsid w:val="00274ED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3">
    <w:name w:val="xl73"/>
    <w:basedOn w:val="a"/>
    <w:rsid w:val="00274ED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100">
    <w:name w:val="Текст 10"/>
    <w:basedOn w:val="a"/>
    <w:rsid w:val="00274ED0"/>
    <w:pPr>
      <w:spacing w:before="40" w:after="0" w:line="360" w:lineRule="auto"/>
      <w:jc w:val="both"/>
    </w:pPr>
    <w:rPr>
      <w:rFonts w:ascii="Times New Roman" w:eastAsia="Times New Roman" w:hAnsi="Times New Roman" w:cs="Times New Roman"/>
      <w:kern w:val="28"/>
      <w:sz w:val="20"/>
      <w:szCs w:val="20"/>
    </w:rPr>
  </w:style>
  <w:style w:type="paragraph" w:customStyle="1" w:styleId="Pro-Gramma">
    <w:name w:val="Pro-Gramma"/>
    <w:basedOn w:val="a"/>
    <w:link w:val="Pro-Gramma0"/>
    <w:rsid w:val="00274ED0"/>
    <w:pPr>
      <w:spacing w:before="120" w:after="0" w:line="288" w:lineRule="auto"/>
      <w:ind w:left="1134"/>
      <w:jc w:val="both"/>
    </w:pPr>
    <w:rPr>
      <w:rFonts w:ascii="Georgia" w:eastAsia="Times New Roman" w:hAnsi="Georgia" w:cs="Times New Roman"/>
      <w:sz w:val="20"/>
      <w:szCs w:val="24"/>
    </w:rPr>
  </w:style>
  <w:style w:type="character" w:customStyle="1" w:styleId="Pro-Gramma0">
    <w:name w:val="Pro-Gramma Знак"/>
    <w:link w:val="Pro-Gramma"/>
    <w:rsid w:val="00274ED0"/>
    <w:rPr>
      <w:rFonts w:ascii="Georgia" w:eastAsia="Times New Roman" w:hAnsi="Georgia" w:cs="Times New Roman"/>
      <w:sz w:val="20"/>
      <w:szCs w:val="24"/>
    </w:rPr>
  </w:style>
  <w:style w:type="paragraph" w:styleId="affff6">
    <w:name w:val="TOC Heading"/>
    <w:basedOn w:val="1"/>
    <w:next w:val="a"/>
    <w:uiPriority w:val="39"/>
    <w:semiHidden/>
    <w:unhideWhenUsed/>
    <w:qFormat/>
    <w:rsid w:val="00274ED0"/>
    <w:pPr>
      <w:outlineLvl w:val="9"/>
    </w:pPr>
    <w:rPr>
      <w:rFonts w:ascii="Cambria" w:eastAsia="Times New Roman" w:hAnsi="Cambria" w:cs="Times New Roman"/>
      <w:color w:val="365F91"/>
      <w:lang w:eastAsia="en-US"/>
    </w:rPr>
  </w:style>
  <w:style w:type="paragraph" w:customStyle="1" w:styleId="affff7">
    <w:name w:val="основной подчеркнутый"/>
    <w:basedOn w:val="a"/>
    <w:link w:val="affff8"/>
    <w:qFormat/>
    <w:rsid w:val="00274ED0"/>
    <w:pPr>
      <w:suppressAutoHyphens/>
      <w:spacing w:before="60" w:after="0" w:line="312" w:lineRule="auto"/>
      <w:ind w:firstLine="720"/>
      <w:jc w:val="both"/>
    </w:pPr>
    <w:rPr>
      <w:rFonts w:ascii="Times New Roman" w:eastAsia="Times New Roman" w:hAnsi="Times New Roman" w:cs="Times New Roman"/>
      <w:sz w:val="24"/>
      <w:szCs w:val="24"/>
      <w:u w:val="single"/>
      <w:lang w:eastAsia="en-US"/>
    </w:rPr>
  </w:style>
  <w:style w:type="character" w:customStyle="1" w:styleId="affff8">
    <w:name w:val="основной подчеркнутый Знак"/>
    <w:link w:val="affff7"/>
    <w:rsid w:val="00274ED0"/>
    <w:rPr>
      <w:rFonts w:ascii="Times New Roman" w:eastAsia="Times New Roman" w:hAnsi="Times New Roman" w:cs="Times New Roman"/>
      <w:sz w:val="24"/>
      <w:szCs w:val="24"/>
      <w:u w:val="single"/>
      <w:lang w:eastAsia="en-US"/>
    </w:rPr>
  </w:style>
  <w:style w:type="character" w:customStyle="1" w:styleId="aff1">
    <w:name w:val="Название объекта Знак"/>
    <w:link w:val="aff0"/>
    <w:rsid w:val="00274ED0"/>
    <w:rPr>
      <w:rFonts w:ascii="Times New Roman" w:eastAsia="Times New Roman" w:hAnsi="Times New Roman" w:cs="Times New Roman"/>
      <w:b/>
      <w:bCs/>
      <w:sz w:val="20"/>
      <w:szCs w:val="20"/>
    </w:rPr>
  </w:style>
  <w:style w:type="paragraph" w:customStyle="1" w:styleId="affff9">
    <w:name w:val="МОЕ"/>
    <w:basedOn w:val="a"/>
    <w:rsid w:val="00274ED0"/>
    <w:pPr>
      <w:widowControl w:val="0"/>
      <w:snapToGrid w:val="0"/>
      <w:spacing w:after="0" w:line="240" w:lineRule="auto"/>
      <w:ind w:firstLine="709"/>
      <w:jc w:val="both"/>
    </w:pPr>
    <w:rPr>
      <w:rFonts w:ascii="Times New Roman" w:eastAsia="Times New Roman" w:hAnsi="Times New Roman" w:cs="Times New Roman"/>
      <w:spacing w:val="1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9487">
      <w:bodyDiv w:val="1"/>
      <w:marLeft w:val="0"/>
      <w:marRight w:val="0"/>
      <w:marTop w:val="0"/>
      <w:marBottom w:val="0"/>
      <w:divBdr>
        <w:top w:val="none" w:sz="0" w:space="0" w:color="auto"/>
        <w:left w:val="none" w:sz="0" w:space="0" w:color="auto"/>
        <w:bottom w:val="none" w:sz="0" w:space="0" w:color="auto"/>
        <w:right w:val="none" w:sz="0" w:space="0" w:color="auto"/>
      </w:divBdr>
    </w:div>
    <w:div w:id="18554687">
      <w:bodyDiv w:val="1"/>
      <w:marLeft w:val="0"/>
      <w:marRight w:val="0"/>
      <w:marTop w:val="0"/>
      <w:marBottom w:val="0"/>
      <w:divBdr>
        <w:top w:val="none" w:sz="0" w:space="0" w:color="auto"/>
        <w:left w:val="none" w:sz="0" w:space="0" w:color="auto"/>
        <w:bottom w:val="none" w:sz="0" w:space="0" w:color="auto"/>
        <w:right w:val="none" w:sz="0" w:space="0" w:color="auto"/>
      </w:divBdr>
    </w:div>
    <w:div w:id="38626516">
      <w:bodyDiv w:val="1"/>
      <w:marLeft w:val="0"/>
      <w:marRight w:val="0"/>
      <w:marTop w:val="0"/>
      <w:marBottom w:val="0"/>
      <w:divBdr>
        <w:top w:val="none" w:sz="0" w:space="0" w:color="auto"/>
        <w:left w:val="none" w:sz="0" w:space="0" w:color="auto"/>
        <w:bottom w:val="none" w:sz="0" w:space="0" w:color="auto"/>
        <w:right w:val="none" w:sz="0" w:space="0" w:color="auto"/>
      </w:divBdr>
    </w:div>
    <w:div w:id="43530623">
      <w:bodyDiv w:val="1"/>
      <w:marLeft w:val="0"/>
      <w:marRight w:val="0"/>
      <w:marTop w:val="0"/>
      <w:marBottom w:val="0"/>
      <w:divBdr>
        <w:top w:val="none" w:sz="0" w:space="0" w:color="auto"/>
        <w:left w:val="none" w:sz="0" w:space="0" w:color="auto"/>
        <w:bottom w:val="none" w:sz="0" w:space="0" w:color="auto"/>
        <w:right w:val="none" w:sz="0" w:space="0" w:color="auto"/>
      </w:divBdr>
    </w:div>
    <w:div w:id="75710468">
      <w:bodyDiv w:val="1"/>
      <w:marLeft w:val="0"/>
      <w:marRight w:val="0"/>
      <w:marTop w:val="0"/>
      <w:marBottom w:val="0"/>
      <w:divBdr>
        <w:top w:val="none" w:sz="0" w:space="0" w:color="auto"/>
        <w:left w:val="none" w:sz="0" w:space="0" w:color="auto"/>
        <w:bottom w:val="none" w:sz="0" w:space="0" w:color="auto"/>
        <w:right w:val="none" w:sz="0" w:space="0" w:color="auto"/>
      </w:divBdr>
    </w:div>
    <w:div w:id="82920903">
      <w:bodyDiv w:val="1"/>
      <w:marLeft w:val="0"/>
      <w:marRight w:val="0"/>
      <w:marTop w:val="0"/>
      <w:marBottom w:val="0"/>
      <w:divBdr>
        <w:top w:val="none" w:sz="0" w:space="0" w:color="auto"/>
        <w:left w:val="none" w:sz="0" w:space="0" w:color="auto"/>
        <w:bottom w:val="none" w:sz="0" w:space="0" w:color="auto"/>
        <w:right w:val="none" w:sz="0" w:space="0" w:color="auto"/>
      </w:divBdr>
    </w:div>
    <w:div w:id="128209203">
      <w:bodyDiv w:val="1"/>
      <w:marLeft w:val="0"/>
      <w:marRight w:val="0"/>
      <w:marTop w:val="0"/>
      <w:marBottom w:val="0"/>
      <w:divBdr>
        <w:top w:val="none" w:sz="0" w:space="0" w:color="auto"/>
        <w:left w:val="none" w:sz="0" w:space="0" w:color="auto"/>
        <w:bottom w:val="none" w:sz="0" w:space="0" w:color="auto"/>
        <w:right w:val="none" w:sz="0" w:space="0" w:color="auto"/>
      </w:divBdr>
    </w:div>
    <w:div w:id="142083599">
      <w:bodyDiv w:val="1"/>
      <w:marLeft w:val="0"/>
      <w:marRight w:val="0"/>
      <w:marTop w:val="0"/>
      <w:marBottom w:val="0"/>
      <w:divBdr>
        <w:top w:val="none" w:sz="0" w:space="0" w:color="auto"/>
        <w:left w:val="none" w:sz="0" w:space="0" w:color="auto"/>
        <w:bottom w:val="none" w:sz="0" w:space="0" w:color="auto"/>
        <w:right w:val="none" w:sz="0" w:space="0" w:color="auto"/>
      </w:divBdr>
    </w:div>
    <w:div w:id="147408347">
      <w:bodyDiv w:val="1"/>
      <w:marLeft w:val="0"/>
      <w:marRight w:val="0"/>
      <w:marTop w:val="0"/>
      <w:marBottom w:val="0"/>
      <w:divBdr>
        <w:top w:val="none" w:sz="0" w:space="0" w:color="auto"/>
        <w:left w:val="none" w:sz="0" w:space="0" w:color="auto"/>
        <w:bottom w:val="none" w:sz="0" w:space="0" w:color="auto"/>
        <w:right w:val="none" w:sz="0" w:space="0" w:color="auto"/>
      </w:divBdr>
    </w:div>
    <w:div w:id="185796461">
      <w:bodyDiv w:val="1"/>
      <w:marLeft w:val="0"/>
      <w:marRight w:val="0"/>
      <w:marTop w:val="0"/>
      <w:marBottom w:val="0"/>
      <w:divBdr>
        <w:top w:val="none" w:sz="0" w:space="0" w:color="auto"/>
        <w:left w:val="none" w:sz="0" w:space="0" w:color="auto"/>
        <w:bottom w:val="none" w:sz="0" w:space="0" w:color="auto"/>
        <w:right w:val="none" w:sz="0" w:space="0" w:color="auto"/>
      </w:divBdr>
    </w:div>
    <w:div w:id="190069939">
      <w:bodyDiv w:val="1"/>
      <w:marLeft w:val="0"/>
      <w:marRight w:val="0"/>
      <w:marTop w:val="0"/>
      <w:marBottom w:val="0"/>
      <w:divBdr>
        <w:top w:val="none" w:sz="0" w:space="0" w:color="auto"/>
        <w:left w:val="none" w:sz="0" w:space="0" w:color="auto"/>
        <w:bottom w:val="none" w:sz="0" w:space="0" w:color="auto"/>
        <w:right w:val="none" w:sz="0" w:space="0" w:color="auto"/>
      </w:divBdr>
    </w:div>
    <w:div w:id="201943218">
      <w:bodyDiv w:val="1"/>
      <w:marLeft w:val="0"/>
      <w:marRight w:val="0"/>
      <w:marTop w:val="0"/>
      <w:marBottom w:val="0"/>
      <w:divBdr>
        <w:top w:val="none" w:sz="0" w:space="0" w:color="auto"/>
        <w:left w:val="none" w:sz="0" w:space="0" w:color="auto"/>
        <w:bottom w:val="none" w:sz="0" w:space="0" w:color="auto"/>
        <w:right w:val="none" w:sz="0" w:space="0" w:color="auto"/>
      </w:divBdr>
    </w:div>
    <w:div w:id="223807329">
      <w:bodyDiv w:val="1"/>
      <w:marLeft w:val="0"/>
      <w:marRight w:val="0"/>
      <w:marTop w:val="0"/>
      <w:marBottom w:val="0"/>
      <w:divBdr>
        <w:top w:val="none" w:sz="0" w:space="0" w:color="auto"/>
        <w:left w:val="none" w:sz="0" w:space="0" w:color="auto"/>
        <w:bottom w:val="none" w:sz="0" w:space="0" w:color="auto"/>
        <w:right w:val="none" w:sz="0" w:space="0" w:color="auto"/>
      </w:divBdr>
    </w:div>
    <w:div w:id="226307016">
      <w:bodyDiv w:val="1"/>
      <w:marLeft w:val="0"/>
      <w:marRight w:val="0"/>
      <w:marTop w:val="0"/>
      <w:marBottom w:val="0"/>
      <w:divBdr>
        <w:top w:val="none" w:sz="0" w:space="0" w:color="auto"/>
        <w:left w:val="none" w:sz="0" w:space="0" w:color="auto"/>
        <w:bottom w:val="none" w:sz="0" w:space="0" w:color="auto"/>
        <w:right w:val="none" w:sz="0" w:space="0" w:color="auto"/>
      </w:divBdr>
    </w:div>
    <w:div w:id="298270628">
      <w:bodyDiv w:val="1"/>
      <w:marLeft w:val="0"/>
      <w:marRight w:val="0"/>
      <w:marTop w:val="0"/>
      <w:marBottom w:val="0"/>
      <w:divBdr>
        <w:top w:val="none" w:sz="0" w:space="0" w:color="auto"/>
        <w:left w:val="none" w:sz="0" w:space="0" w:color="auto"/>
        <w:bottom w:val="none" w:sz="0" w:space="0" w:color="auto"/>
        <w:right w:val="none" w:sz="0" w:space="0" w:color="auto"/>
      </w:divBdr>
    </w:div>
    <w:div w:id="316228161">
      <w:bodyDiv w:val="1"/>
      <w:marLeft w:val="0"/>
      <w:marRight w:val="0"/>
      <w:marTop w:val="0"/>
      <w:marBottom w:val="0"/>
      <w:divBdr>
        <w:top w:val="none" w:sz="0" w:space="0" w:color="auto"/>
        <w:left w:val="none" w:sz="0" w:space="0" w:color="auto"/>
        <w:bottom w:val="none" w:sz="0" w:space="0" w:color="auto"/>
        <w:right w:val="none" w:sz="0" w:space="0" w:color="auto"/>
      </w:divBdr>
    </w:div>
    <w:div w:id="347606412">
      <w:bodyDiv w:val="1"/>
      <w:marLeft w:val="0"/>
      <w:marRight w:val="0"/>
      <w:marTop w:val="0"/>
      <w:marBottom w:val="0"/>
      <w:divBdr>
        <w:top w:val="none" w:sz="0" w:space="0" w:color="auto"/>
        <w:left w:val="none" w:sz="0" w:space="0" w:color="auto"/>
        <w:bottom w:val="none" w:sz="0" w:space="0" w:color="auto"/>
        <w:right w:val="none" w:sz="0" w:space="0" w:color="auto"/>
      </w:divBdr>
    </w:div>
    <w:div w:id="360672961">
      <w:bodyDiv w:val="1"/>
      <w:marLeft w:val="0"/>
      <w:marRight w:val="0"/>
      <w:marTop w:val="0"/>
      <w:marBottom w:val="0"/>
      <w:divBdr>
        <w:top w:val="none" w:sz="0" w:space="0" w:color="auto"/>
        <w:left w:val="none" w:sz="0" w:space="0" w:color="auto"/>
        <w:bottom w:val="none" w:sz="0" w:space="0" w:color="auto"/>
        <w:right w:val="none" w:sz="0" w:space="0" w:color="auto"/>
      </w:divBdr>
    </w:div>
    <w:div w:id="368725431">
      <w:bodyDiv w:val="1"/>
      <w:marLeft w:val="0"/>
      <w:marRight w:val="0"/>
      <w:marTop w:val="0"/>
      <w:marBottom w:val="0"/>
      <w:divBdr>
        <w:top w:val="none" w:sz="0" w:space="0" w:color="auto"/>
        <w:left w:val="none" w:sz="0" w:space="0" w:color="auto"/>
        <w:bottom w:val="none" w:sz="0" w:space="0" w:color="auto"/>
        <w:right w:val="none" w:sz="0" w:space="0" w:color="auto"/>
      </w:divBdr>
    </w:div>
    <w:div w:id="378172005">
      <w:bodyDiv w:val="1"/>
      <w:marLeft w:val="0"/>
      <w:marRight w:val="0"/>
      <w:marTop w:val="0"/>
      <w:marBottom w:val="0"/>
      <w:divBdr>
        <w:top w:val="none" w:sz="0" w:space="0" w:color="auto"/>
        <w:left w:val="none" w:sz="0" w:space="0" w:color="auto"/>
        <w:bottom w:val="none" w:sz="0" w:space="0" w:color="auto"/>
        <w:right w:val="none" w:sz="0" w:space="0" w:color="auto"/>
      </w:divBdr>
    </w:div>
    <w:div w:id="407116201">
      <w:bodyDiv w:val="1"/>
      <w:marLeft w:val="0"/>
      <w:marRight w:val="0"/>
      <w:marTop w:val="0"/>
      <w:marBottom w:val="0"/>
      <w:divBdr>
        <w:top w:val="none" w:sz="0" w:space="0" w:color="auto"/>
        <w:left w:val="none" w:sz="0" w:space="0" w:color="auto"/>
        <w:bottom w:val="none" w:sz="0" w:space="0" w:color="auto"/>
        <w:right w:val="none" w:sz="0" w:space="0" w:color="auto"/>
      </w:divBdr>
    </w:div>
    <w:div w:id="426190938">
      <w:bodyDiv w:val="1"/>
      <w:marLeft w:val="0"/>
      <w:marRight w:val="0"/>
      <w:marTop w:val="0"/>
      <w:marBottom w:val="0"/>
      <w:divBdr>
        <w:top w:val="none" w:sz="0" w:space="0" w:color="auto"/>
        <w:left w:val="none" w:sz="0" w:space="0" w:color="auto"/>
        <w:bottom w:val="none" w:sz="0" w:space="0" w:color="auto"/>
        <w:right w:val="none" w:sz="0" w:space="0" w:color="auto"/>
      </w:divBdr>
    </w:div>
    <w:div w:id="446239158">
      <w:bodyDiv w:val="1"/>
      <w:marLeft w:val="0"/>
      <w:marRight w:val="0"/>
      <w:marTop w:val="0"/>
      <w:marBottom w:val="0"/>
      <w:divBdr>
        <w:top w:val="none" w:sz="0" w:space="0" w:color="auto"/>
        <w:left w:val="none" w:sz="0" w:space="0" w:color="auto"/>
        <w:bottom w:val="none" w:sz="0" w:space="0" w:color="auto"/>
        <w:right w:val="none" w:sz="0" w:space="0" w:color="auto"/>
      </w:divBdr>
    </w:div>
    <w:div w:id="476454787">
      <w:bodyDiv w:val="1"/>
      <w:marLeft w:val="0"/>
      <w:marRight w:val="0"/>
      <w:marTop w:val="0"/>
      <w:marBottom w:val="0"/>
      <w:divBdr>
        <w:top w:val="none" w:sz="0" w:space="0" w:color="auto"/>
        <w:left w:val="none" w:sz="0" w:space="0" w:color="auto"/>
        <w:bottom w:val="none" w:sz="0" w:space="0" w:color="auto"/>
        <w:right w:val="none" w:sz="0" w:space="0" w:color="auto"/>
      </w:divBdr>
    </w:div>
    <w:div w:id="521551034">
      <w:bodyDiv w:val="1"/>
      <w:marLeft w:val="0"/>
      <w:marRight w:val="0"/>
      <w:marTop w:val="0"/>
      <w:marBottom w:val="0"/>
      <w:divBdr>
        <w:top w:val="none" w:sz="0" w:space="0" w:color="auto"/>
        <w:left w:val="none" w:sz="0" w:space="0" w:color="auto"/>
        <w:bottom w:val="none" w:sz="0" w:space="0" w:color="auto"/>
        <w:right w:val="none" w:sz="0" w:space="0" w:color="auto"/>
      </w:divBdr>
    </w:div>
    <w:div w:id="536968882">
      <w:bodyDiv w:val="1"/>
      <w:marLeft w:val="0"/>
      <w:marRight w:val="0"/>
      <w:marTop w:val="0"/>
      <w:marBottom w:val="0"/>
      <w:divBdr>
        <w:top w:val="none" w:sz="0" w:space="0" w:color="auto"/>
        <w:left w:val="none" w:sz="0" w:space="0" w:color="auto"/>
        <w:bottom w:val="none" w:sz="0" w:space="0" w:color="auto"/>
        <w:right w:val="none" w:sz="0" w:space="0" w:color="auto"/>
      </w:divBdr>
    </w:div>
    <w:div w:id="618027880">
      <w:bodyDiv w:val="1"/>
      <w:marLeft w:val="0"/>
      <w:marRight w:val="0"/>
      <w:marTop w:val="0"/>
      <w:marBottom w:val="0"/>
      <w:divBdr>
        <w:top w:val="none" w:sz="0" w:space="0" w:color="auto"/>
        <w:left w:val="none" w:sz="0" w:space="0" w:color="auto"/>
        <w:bottom w:val="none" w:sz="0" w:space="0" w:color="auto"/>
        <w:right w:val="none" w:sz="0" w:space="0" w:color="auto"/>
      </w:divBdr>
    </w:div>
    <w:div w:id="622808942">
      <w:bodyDiv w:val="1"/>
      <w:marLeft w:val="0"/>
      <w:marRight w:val="0"/>
      <w:marTop w:val="0"/>
      <w:marBottom w:val="0"/>
      <w:divBdr>
        <w:top w:val="none" w:sz="0" w:space="0" w:color="auto"/>
        <w:left w:val="none" w:sz="0" w:space="0" w:color="auto"/>
        <w:bottom w:val="none" w:sz="0" w:space="0" w:color="auto"/>
        <w:right w:val="none" w:sz="0" w:space="0" w:color="auto"/>
      </w:divBdr>
    </w:div>
    <w:div w:id="624848106">
      <w:bodyDiv w:val="1"/>
      <w:marLeft w:val="0"/>
      <w:marRight w:val="0"/>
      <w:marTop w:val="0"/>
      <w:marBottom w:val="0"/>
      <w:divBdr>
        <w:top w:val="none" w:sz="0" w:space="0" w:color="auto"/>
        <w:left w:val="none" w:sz="0" w:space="0" w:color="auto"/>
        <w:bottom w:val="none" w:sz="0" w:space="0" w:color="auto"/>
        <w:right w:val="none" w:sz="0" w:space="0" w:color="auto"/>
      </w:divBdr>
    </w:div>
    <w:div w:id="625311125">
      <w:bodyDiv w:val="1"/>
      <w:marLeft w:val="0"/>
      <w:marRight w:val="0"/>
      <w:marTop w:val="0"/>
      <w:marBottom w:val="0"/>
      <w:divBdr>
        <w:top w:val="none" w:sz="0" w:space="0" w:color="auto"/>
        <w:left w:val="none" w:sz="0" w:space="0" w:color="auto"/>
        <w:bottom w:val="none" w:sz="0" w:space="0" w:color="auto"/>
        <w:right w:val="none" w:sz="0" w:space="0" w:color="auto"/>
      </w:divBdr>
    </w:div>
    <w:div w:id="656147467">
      <w:bodyDiv w:val="1"/>
      <w:marLeft w:val="0"/>
      <w:marRight w:val="0"/>
      <w:marTop w:val="0"/>
      <w:marBottom w:val="0"/>
      <w:divBdr>
        <w:top w:val="none" w:sz="0" w:space="0" w:color="auto"/>
        <w:left w:val="none" w:sz="0" w:space="0" w:color="auto"/>
        <w:bottom w:val="none" w:sz="0" w:space="0" w:color="auto"/>
        <w:right w:val="none" w:sz="0" w:space="0" w:color="auto"/>
      </w:divBdr>
    </w:div>
    <w:div w:id="684677330">
      <w:bodyDiv w:val="1"/>
      <w:marLeft w:val="0"/>
      <w:marRight w:val="0"/>
      <w:marTop w:val="0"/>
      <w:marBottom w:val="0"/>
      <w:divBdr>
        <w:top w:val="none" w:sz="0" w:space="0" w:color="auto"/>
        <w:left w:val="none" w:sz="0" w:space="0" w:color="auto"/>
        <w:bottom w:val="none" w:sz="0" w:space="0" w:color="auto"/>
        <w:right w:val="none" w:sz="0" w:space="0" w:color="auto"/>
      </w:divBdr>
    </w:div>
    <w:div w:id="694235064">
      <w:bodyDiv w:val="1"/>
      <w:marLeft w:val="0"/>
      <w:marRight w:val="0"/>
      <w:marTop w:val="0"/>
      <w:marBottom w:val="0"/>
      <w:divBdr>
        <w:top w:val="none" w:sz="0" w:space="0" w:color="auto"/>
        <w:left w:val="none" w:sz="0" w:space="0" w:color="auto"/>
        <w:bottom w:val="none" w:sz="0" w:space="0" w:color="auto"/>
        <w:right w:val="none" w:sz="0" w:space="0" w:color="auto"/>
      </w:divBdr>
    </w:div>
    <w:div w:id="696544528">
      <w:bodyDiv w:val="1"/>
      <w:marLeft w:val="0"/>
      <w:marRight w:val="0"/>
      <w:marTop w:val="0"/>
      <w:marBottom w:val="0"/>
      <w:divBdr>
        <w:top w:val="none" w:sz="0" w:space="0" w:color="auto"/>
        <w:left w:val="none" w:sz="0" w:space="0" w:color="auto"/>
        <w:bottom w:val="none" w:sz="0" w:space="0" w:color="auto"/>
        <w:right w:val="none" w:sz="0" w:space="0" w:color="auto"/>
      </w:divBdr>
    </w:div>
    <w:div w:id="723216232">
      <w:bodyDiv w:val="1"/>
      <w:marLeft w:val="0"/>
      <w:marRight w:val="0"/>
      <w:marTop w:val="0"/>
      <w:marBottom w:val="0"/>
      <w:divBdr>
        <w:top w:val="none" w:sz="0" w:space="0" w:color="auto"/>
        <w:left w:val="none" w:sz="0" w:space="0" w:color="auto"/>
        <w:bottom w:val="none" w:sz="0" w:space="0" w:color="auto"/>
        <w:right w:val="none" w:sz="0" w:space="0" w:color="auto"/>
      </w:divBdr>
    </w:div>
    <w:div w:id="738938709">
      <w:bodyDiv w:val="1"/>
      <w:marLeft w:val="0"/>
      <w:marRight w:val="0"/>
      <w:marTop w:val="0"/>
      <w:marBottom w:val="0"/>
      <w:divBdr>
        <w:top w:val="none" w:sz="0" w:space="0" w:color="auto"/>
        <w:left w:val="none" w:sz="0" w:space="0" w:color="auto"/>
        <w:bottom w:val="none" w:sz="0" w:space="0" w:color="auto"/>
        <w:right w:val="none" w:sz="0" w:space="0" w:color="auto"/>
      </w:divBdr>
    </w:div>
    <w:div w:id="754743510">
      <w:bodyDiv w:val="1"/>
      <w:marLeft w:val="0"/>
      <w:marRight w:val="0"/>
      <w:marTop w:val="0"/>
      <w:marBottom w:val="0"/>
      <w:divBdr>
        <w:top w:val="none" w:sz="0" w:space="0" w:color="auto"/>
        <w:left w:val="none" w:sz="0" w:space="0" w:color="auto"/>
        <w:bottom w:val="none" w:sz="0" w:space="0" w:color="auto"/>
        <w:right w:val="none" w:sz="0" w:space="0" w:color="auto"/>
      </w:divBdr>
    </w:div>
    <w:div w:id="835072734">
      <w:bodyDiv w:val="1"/>
      <w:marLeft w:val="0"/>
      <w:marRight w:val="0"/>
      <w:marTop w:val="0"/>
      <w:marBottom w:val="0"/>
      <w:divBdr>
        <w:top w:val="none" w:sz="0" w:space="0" w:color="auto"/>
        <w:left w:val="none" w:sz="0" w:space="0" w:color="auto"/>
        <w:bottom w:val="none" w:sz="0" w:space="0" w:color="auto"/>
        <w:right w:val="none" w:sz="0" w:space="0" w:color="auto"/>
      </w:divBdr>
    </w:div>
    <w:div w:id="890270013">
      <w:bodyDiv w:val="1"/>
      <w:marLeft w:val="0"/>
      <w:marRight w:val="0"/>
      <w:marTop w:val="0"/>
      <w:marBottom w:val="0"/>
      <w:divBdr>
        <w:top w:val="none" w:sz="0" w:space="0" w:color="auto"/>
        <w:left w:val="none" w:sz="0" w:space="0" w:color="auto"/>
        <w:bottom w:val="none" w:sz="0" w:space="0" w:color="auto"/>
        <w:right w:val="none" w:sz="0" w:space="0" w:color="auto"/>
      </w:divBdr>
    </w:div>
    <w:div w:id="904030419">
      <w:bodyDiv w:val="1"/>
      <w:marLeft w:val="0"/>
      <w:marRight w:val="0"/>
      <w:marTop w:val="0"/>
      <w:marBottom w:val="0"/>
      <w:divBdr>
        <w:top w:val="none" w:sz="0" w:space="0" w:color="auto"/>
        <w:left w:val="none" w:sz="0" w:space="0" w:color="auto"/>
        <w:bottom w:val="none" w:sz="0" w:space="0" w:color="auto"/>
        <w:right w:val="none" w:sz="0" w:space="0" w:color="auto"/>
      </w:divBdr>
    </w:div>
    <w:div w:id="1024091987">
      <w:bodyDiv w:val="1"/>
      <w:marLeft w:val="0"/>
      <w:marRight w:val="0"/>
      <w:marTop w:val="0"/>
      <w:marBottom w:val="0"/>
      <w:divBdr>
        <w:top w:val="none" w:sz="0" w:space="0" w:color="auto"/>
        <w:left w:val="none" w:sz="0" w:space="0" w:color="auto"/>
        <w:bottom w:val="none" w:sz="0" w:space="0" w:color="auto"/>
        <w:right w:val="none" w:sz="0" w:space="0" w:color="auto"/>
      </w:divBdr>
    </w:div>
    <w:div w:id="1026104075">
      <w:bodyDiv w:val="1"/>
      <w:marLeft w:val="0"/>
      <w:marRight w:val="0"/>
      <w:marTop w:val="0"/>
      <w:marBottom w:val="0"/>
      <w:divBdr>
        <w:top w:val="none" w:sz="0" w:space="0" w:color="auto"/>
        <w:left w:val="none" w:sz="0" w:space="0" w:color="auto"/>
        <w:bottom w:val="none" w:sz="0" w:space="0" w:color="auto"/>
        <w:right w:val="none" w:sz="0" w:space="0" w:color="auto"/>
      </w:divBdr>
    </w:div>
    <w:div w:id="1033071190">
      <w:bodyDiv w:val="1"/>
      <w:marLeft w:val="0"/>
      <w:marRight w:val="0"/>
      <w:marTop w:val="0"/>
      <w:marBottom w:val="0"/>
      <w:divBdr>
        <w:top w:val="none" w:sz="0" w:space="0" w:color="auto"/>
        <w:left w:val="none" w:sz="0" w:space="0" w:color="auto"/>
        <w:bottom w:val="none" w:sz="0" w:space="0" w:color="auto"/>
        <w:right w:val="none" w:sz="0" w:space="0" w:color="auto"/>
      </w:divBdr>
    </w:div>
    <w:div w:id="1069765394">
      <w:bodyDiv w:val="1"/>
      <w:marLeft w:val="0"/>
      <w:marRight w:val="0"/>
      <w:marTop w:val="0"/>
      <w:marBottom w:val="0"/>
      <w:divBdr>
        <w:top w:val="none" w:sz="0" w:space="0" w:color="auto"/>
        <w:left w:val="none" w:sz="0" w:space="0" w:color="auto"/>
        <w:bottom w:val="none" w:sz="0" w:space="0" w:color="auto"/>
        <w:right w:val="none" w:sz="0" w:space="0" w:color="auto"/>
      </w:divBdr>
    </w:div>
    <w:div w:id="1261375655">
      <w:bodyDiv w:val="1"/>
      <w:marLeft w:val="0"/>
      <w:marRight w:val="0"/>
      <w:marTop w:val="0"/>
      <w:marBottom w:val="0"/>
      <w:divBdr>
        <w:top w:val="none" w:sz="0" w:space="0" w:color="auto"/>
        <w:left w:val="none" w:sz="0" w:space="0" w:color="auto"/>
        <w:bottom w:val="none" w:sz="0" w:space="0" w:color="auto"/>
        <w:right w:val="none" w:sz="0" w:space="0" w:color="auto"/>
      </w:divBdr>
    </w:div>
    <w:div w:id="1269237932">
      <w:bodyDiv w:val="1"/>
      <w:marLeft w:val="0"/>
      <w:marRight w:val="0"/>
      <w:marTop w:val="0"/>
      <w:marBottom w:val="0"/>
      <w:divBdr>
        <w:top w:val="none" w:sz="0" w:space="0" w:color="auto"/>
        <w:left w:val="none" w:sz="0" w:space="0" w:color="auto"/>
        <w:bottom w:val="none" w:sz="0" w:space="0" w:color="auto"/>
        <w:right w:val="none" w:sz="0" w:space="0" w:color="auto"/>
      </w:divBdr>
    </w:div>
    <w:div w:id="1292177645">
      <w:bodyDiv w:val="1"/>
      <w:marLeft w:val="0"/>
      <w:marRight w:val="0"/>
      <w:marTop w:val="0"/>
      <w:marBottom w:val="0"/>
      <w:divBdr>
        <w:top w:val="none" w:sz="0" w:space="0" w:color="auto"/>
        <w:left w:val="none" w:sz="0" w:space="0" w:color="auto"/>
        <w:bottom w:val="none" w:sz="0" w:space="0" w:color="auto"/>
        <w:right w:val="none" w:sz="0" w:space="0" w:color="auto"/>
      </w:divBdr>
    </w:div>
    <w:div w:id="1295210709">
      <w:bodyDiv w:val="1"/>
      <w:marLeft w:val="0"/>
      <w:marRight w:val="0"/>
      <w:marTop w:val="0"/>
      <w:marBottom w:val="0"/>
      <w:divBdr>
        <w:top w:val="none" w:sz="0" w:space="0" w:color="auto"/>
        <w:left w:val="none" w:sz="0" w:space="0" w:color="auto"/>
        <w:bottom w:val="none" w:sz="0" w:space="0" w:color="auto"/>
        <w:right w:val="none" w:sz="0" w:space="0" w:color="auto"/>
      </w:divBdr>
    </w:div>
    <w:div w:id="1341470800">
      <w:bodyDiv w:val="1"/>
      <w:marLeft w:val="0"/>
      <w:marRight w:val="0"/>
      <w:marTop w:val="0"/>
      <w:marBottom w:val="0"/>
      <w:divBdr>
        <w:top w:val="none" w:sz="0" w:space="0" w:color="auto"/>
        <w:left w:val="none" w:sz="0" w:space="0" w:color="auto"/>
        <w:bottom w:val="none" w:sz="0" w:space="0" w:color="auto"/>
        <w:right w:val="none" w:sz="0" w:space="0" w:color="auto"/>
      </w:divBdr>
    </w:div>
    <w:div w:id="1345476351">
      <w:bodyDiv w:val="1"/>
      <w:marLeft w:val="0"/>
      <w:marRight w:val="0"/>
      <w:marTop w:val="0"/>
      <w:marBottom w:val="0"/>
      <w:divBdr>
        <w:top w:val="none" w:sz="0" w:space="0" w:color="auto"/>
        <w:left w:val="none" w:sz="0" w:space="0" w:color="auto"/>
        <w:bottom w:val="none" w:sz="0" w:space="0" w:color="auto"/>
        <w:right w:val="none" w:sz="0" w:space="0" w:color="auto"/>
      </w:divBdr>
    </w:div>
    <w:div w:id="1355575390">
      <w:bodyDiv w:val="1"/>
      <w:marLeft w:val="0"/>
      <w:marRight w:val="0"/>
      <w:marTop w:val="0"/>
      <w:marBottom w:val="0"/>
      <w:divBdr>
        <w:top w:val="none" w:sz="0" w:space="0" w:color="auto"/>
        <w:left w:val="none" w:sz="0" w:space="0" w:color="auto"/>
        <w:bottom w:val="none" w:sz="0" w:space="0" w:color="auto"/>
        <w:right w:val="none" w:sz="0" w:space="0" w:color="auto"/>
      </w:divBdr>
    </w:div>
    <w:div w:id="1356929892">
      <w:bodyDiv w:val="1"/>
      <w:marLeft w:val="0"/>
      <w:marRight w:val="0"/>
      <w:marTop w:val="0"/>
      <w:marBottom w:val="0"/>
      <w:divBdr>
        <w:top w:val="none" w:sz="0" w:space="0" w:color="auto"/>
        <w:left w:val="none" w:sz="0" w:space="0" w:color="auto"/>
        <w:bottom w:val="none" w:sz="0" w:space="0" w:color="auto"/>
        <w:right w:val="none" w:sz="0" w:space="0" w:color="auto"/>
      </w:divBdr>
    </w:div>
    <w:div w:id="1361980273">
      <w:bodyDiv w:val="1"/>
      <w:marLeft w:val="0"/>
      <w:marRight w:val="0"/>
      <w:marTop w:val="0"/>
      <w:marBottom w:val="0"/>
      <w:divBdr>
        <w:top w:val="none" w:sz="0" w:space="0" w:color="auto"/>
        <w:left w:val="none" w:sz="0" w:space="0" w:color="auto"/>
        <w:bottom w:val="none" w:sz="0" w:space="0" w:color="auto"/>
        <w:right w:val="none" w:sz="0" w:space="0" w:color="auto"/>
      </w:divBdr>
    </w:div>
    <w:div w:id="1378702458">
      <w:bodyDiv w:val="1"/>
      <w:marLeft w:val="0"/>
      <w:marRight w:val="0"/>
      <w:marTop w:val="0"/>
      <w:marBottom w:val="0"/>
      <w:divBdr>
        <w:top w:val="none" w:sz="0" w:space="0" w:color="auto"/>
        <w:left w:val="none" w:sz="0" w:space="0" w:color="auto"/>
        <w:bottom w:val="none" w:sz="0" w:space="0" w:color="auto"/>
        <w:right w:val="none" w:sz="0" w:space="0" w:color="auto"/>
      </w:divBdr>
    </w:div>
    <w:div w:id="1401177167">
      <w:bodyDiv w:val="1"/>
      <w:marLeft w:val="0"/>
      <w:marRight w:val="0"/>
      <w:marTop w:val="0"/>
      <w:marBottom w:val="0"/>
      <w:divBdr>
        <w:top w:val="none" w:sz="0" w:space="0" w:color="auto"/>
        <w:left w:val="none" w:sz="0" w:space="0" w:color="auto"/>
        <w:bottom w:val="none" w:sz="0" w:space="0" w:color="auto"/>
        <w:right w:val="none" w:sz="0" w:space="0" w:color="auto"/>
      </w:divBdr>
    </w:div>
    <w:div w:id="1411342066">
      <w:bodyDiv w:val="1"/>
      <w:marLeft w:val="0"/>
      <w:marRight w:val="0"/>
      <w:marTop w:val="0"/>
      <w:marBottom w:val="0"/>
      <w:divBdr>
        <w:top w:val="none" w:sz="0" w:space="0" w:color="auto"/>
        <w:left w:val="none" w:sz="0" w:space="0" w:color="auto"/>
        <w:bottom w:val="none" w:sz="0" w:space="0" w:color="auto"/>
        <w:right w:val="none" w:sz="0" w:space="0" w:color="auto"/>
      </w:divBdr>
    </w:div>
    <w:div w:id="1448890474">
      <w:bodyDiv w:val="1"/>
      <w:marLeft w:val="0"/>
      <w:marRight w:val="0"/>
      <w:marTop w:val="0"/>
      <w:marBottom w:val="0"/>
      <w:divBdr>
        <w:top w:val="none" w:sz="0" w:space="0" w:color="auto"/>
        <w:left w:val="none" w:sz="0" w:space="0" w:color="auto"/>
        <w:bottom w:val="none" w:sz="0" w:space="0" w:color="auto"/>
        <w:right w:val="none" w:sz="0" w:space="0" w:color="auto"/>
      </w:divBdr>
    </w:div>
    <w:div w:id="1452936788">
      <w:bodyDiv w:val="1"/>
      <w:marLeft w:val="0"/>
      <w:marRight w:val="0"/>
      <w:marTop w:val="0"/>
      <w:marBottom w:val="0"/>
      <w:divBdr>
        <w:top w:val="none" w:sz="0" w:space="0" w:color="auto"/>
        <w:left w:val="none" w:sz="0" w:space="0" w:color="auto"/>
        <w:bottom w:val="none" w:sz="0" w:space="0" w:color="auto"/>
        <w:right w:val="none" w:sz="0" w:space="0" w:color="auto"/>
      </w:divBdr>
    </w:div>
    <w:div w:id="1465191793">
      <w:bodyDiv w:val="1"/>
      <w:marLeft w:val="0"/>
      <w:marRight w:val="0"/>
      <w:marTop w:val="0"/>
      <w:marBottom w:val="0"/>
      <w:divBdr>
        <w:top w:val="none" w:sz="0" w:space="0" w:color="auto"/>
        <w:left w:val="none" w:sz="0" w:space="0" w:color="auto"/>
        <w:bottom w:val="none" w:sz="0" w:space="0" w:color="auto"/>
        <w:right w:val="none" w:sz="0" w:space="0" w:color="auto"/>
      </w:divBdr>
    </w:div>
    <w:div w:id="1483888067">
      <w:bodyDiv w:val="1"/>
      <w:marLeft w:val="0"/>
      <w:marRight w:val="0"/>
      <w:marTop w:val="0"/>
      <w:marBottom w:val="0"/>
      <w:divBdr>
        <w:top w:val="none" w:sz="0" w:space="0" w:color="auto"/>
        <w:left w:val="none" w:sz="0" w:space="0" w:color="auto"/>
        <w:bottom w:val="none" w:sz="0" w:space="0" w:color="auto"/>
        <w:right w:val="none" w:sz="0" w:space="0" w:color="auto"/>
      </w:divBdr>
    </w:div>
    <w:div w:id="1505634090">
      <w:bodyDiv w:val="1"/>
      <w:marLeft w:val="0"/>
      <w:marRight w:val="0"/>
      <w:marTop w:val="0"/>
      <w:marBottom w:val="0"/>
      <w:divBdr>
        <w:top w:val="none" w:sz="0" w:space="0" w:color="auto"/>
        <w:left w:val="none" w:sz="0" w:space="0" w:color="auto"/>
        <w:bottom w:val="none" w:sz="0" w:space="0" w:color="auto"/>
        <w:right w:val="none" w:sz="0" w:space="0" w:color="auto"/>
      </w:divBdr>
    </w:div>
    <w:div w:id="1584290582">
      <w:bodyDiv w:val="1"/>
      <w:marLeft w:val="0"/>
      <w:marRight w:val="0"/>
      <w:marTop w:val="0"/>
      <w:marBottom w:val="0"/>
      <w:divBdr>
        <w:top w:val="none" w:sz="0" w:space="0" w:color="auto"/>
        <w:left w:val="none" w:sz="0" w:space="0" w:color="auto"/>
        <w:bottom w:val="none" w:sz="0" w:space="0" w:color="auto"/>
        <w:right w:val="none" w:sz="0" w:space="0" w:color="auto"/>
      </w:divBdr>
    </w:div>
    <w:div w:id="1622030794">
      <w:bodyDiv w:val="1"/>
      <w:marLeft w:val="0"/>
      <w:marRight w:val="0"/>
      <w:marTop w:val="0"/>
      <w:marBottom w:val="0"/>
      <w:divBdr>
        <w:top w:val="none" w:sz="0" w:space="0" w:color="auto"/>
        <w:left w:val="none" w:sz="0" w:space="0" w:color="auto"/>
        <w:bottom w:val="none" w:sz="0" w:space="0" w:color="auto"/>
        <w:right w:val="none" w:sz="0" w:space="0" w:color="auto"/>
      </w:divBdr>
    </w:div>
    <w:div w:id="1705134943">
      <w:bodyDiv w:val="1"/>
      <w:marLeft w:val="0"/>
      <w:marRight w:val="0"/>
      <w:marTop w:val="0"/>
      <w:marBottom w:val="0"/>
      <w:divBdr>
        <w:top w:val="none" w:sz="0" w:space="0" w:color="auto"/>
        <w:left w:val="none" w:sz="0" w:space="0" w:color="auto"/>
        <w:bottom w:val="none" w:sz="0" w:space="0" w:color="auto"/>
        <w:right w:val="none" w:sz="0" w:space="0" w:color="auto"/>
      </w:divBdr>
    </w:div>
    <w:div w:id="1709645448">
      <w:bodyDiv w:val="1"/>
      <w:marLeft w:val="0"/>
      <w:marRight w:val="0"/>
      <w:marTop w:val="0"/>
      <w:marBottom w:val="0"/>
      <w:divBdr>
        <w:top w:val="none" w:sz="0" w:space="0" w:color="auto"/>
        <w:left w:val="none" w:sz="0" w:space="0" w:color="auto"/>
        <w:bottom w:val="none" w:sz="0" w:space="0" w:color="auto"/>
        <w:right w:val="none" w:sz="0" w:space="0" w:color="auto"/>
      </w:divBdr>
    </w:div>
    <w:div w:id="1813672075">
      <w:bodyDiv w:val="1"/>
      <w:marLeft w:val="0"/>
      <w:marRight w:val="0"/>
      <w:marTop w:val="0"/>
      <w:marBottom w:val="0"/>
      <w:divBdr>
        <w:top w:val="none" w:sz="0" w:space="0" w:color="auto"/>
        <w:left w:val="none" w:sz="0" w:space="0" w:color="auto"/>
        <w:bottom w:val="none" w:sz="0" w:space="0" w:color="auto"/>
        <w:right w:val="none" w:sz="0" w:space="0" w:color="auto"/>
      </w:divBdr>
    </w:div>
    <w:div w:id="1944725080">
      <w:bodyDiv w:val="1"/>
      <w:marLeft w:val="0"/>
      <w:marRight w:val="0"/>
      <w:marTop w:val="0"/>
      <w:marBottom w:val="0"/>
      <w:divBdr>
        <w:top w:val="none" w:sz="0" w:space="0" w:color="auto"/>
        <w:left w:val="none" w:sz="0" w:space="0" w:color="auto"/>
        <w:bottom w:val="none" w:sz="0" w:space="0" w:color="auto"/>
        <w:right w:val="none" w:sz="0" w:space="0" w:color="auto"/>
      </w:divBdr>
    </w:div>
    <w:div w:id="1968394588">
      <w:bodyDiv w:val="1"/>
      <w:marLeft w:val="0"/>
      <w:marRight w:val="0"/>
      <w:marTop w:val="0"/>
      <w:marBottom w:val="0"/>
      <w:divBdr>
        <w:top w:val="none" w:sz="0" w:space="0" w:color="auto"/>
        <w:left w:val="none" w:sz="0" w:space="0" w:color="auto"/>
        <w:bottom w:val="none" w:sz="0" w:space="0" w:color="auto"/>
        <w:right w:val="none" w:sz="0" w:space="0" w:color="auto"/>
      </w:divBdr>
    </w:div>
    <w:div w:id="1981416222">
      <w:bodyDiv w:val="1"/>
      <w:marLeft w:val="0"/>
      <w:marRight w:val="0"/>
      <w:marTop w:val="0"/>
      <w:marBottom w:val="0"/>
      <w:divBdr>
        <w:top w:val="none" w:sz="0" w:space="0" w:color="auto"/>
        <w:left w:val="none" w:sz="0" w:space="0" w:color="auto"/>
        <w:bottom w:val="none" w:sz="0" w:space="0" w:color="auto"/>
        <w:right w:val="none" w:sz="0" w:space="0" w:color="auto"/>
      </w:divBdr>
    </w:div>
    <w:div w:id="1985965635">
      <w:bodyDiv w:val="1"/>
      <w:marLeft w:val="0"/>
      <w:marRight w:val="0"/>
      <w:marTop w:val="0"/>
      <w:marBottom w:val="0"/>
      <w:divBdr>
        <w:top w:val="none" w:sz="0" w:space="0" w:color="auto"/>
        <w:left w:val="none" w:sz="0" w:space="0" w:color="auto"/>
        <w:bottom w:val="none" w:sz="0" w:space="0" w:color="auto"/>
        <w:right w:val="none" w:sz="0" w:space="0" w:color="auto"/>
      </w:divBdr>
    </w:div>
    <w:div w:id="1997685372">
      <w:bodyDiv w:val="1"/>
      <w:marLeft w:val="0"/>
      <w:marRight w:val="0"/>
      <w:marTop w:val="0"/>
      <w:marBottom w:val="0"/>
      <w:divBdr>
        <w:top w:val="none" w:sz="0" w:space="0" w:color="auto"/>
        <w:left w:val="none" w:sz="0" w:space="0" w:color="auto"/>
        <w:bottom w:val="none" w:sz="0" w:space="0" w:color="auto"/>
        <w:right w:val="none" w:sz="0" w:space="0" w:color="auto"/>
      </w:divBdr>
    </w:div>
    <w:div w:id="1997755112">
      <w:bodyDiv w:val="1"/>
      <w:marLeft w:val="0"/>
      <w:marRight w:val="0"/>
      <w:marTop w:val="0"/>
      <w:marBottom w:val="0"/>
      <w:divBdr>
        <w:top w:val="none" w:sz="0" w:space="0" w:color="auto"/>
        <w:left w:val="none" w:sz="0" w:space="0" w:color="auto"/>
        <w:bottom w:val="none" w:sz="0" w:space="0" w:color="auto"/>
        <w:right w:val="none" w:sz="0" w:space="0" w:color="auto"/>
      </w:divBdr>
    </w:div>
    <w:div w:id="2006471544">
      <w:bodyDiv w:val="1"/>
      <w:marLeft w:val="0"/>
      <w:marRight w:val="0"/>
      <w:marTop w:val="0"/>
      <w:marBottom w:val="0"/>
      <w:divBdr>
        <w:top w:val="none" w:sz="0" w:space="0" w:color="auto"/>
        <w:left w:val="none" w:sz="0" w:space="0" w:color="auto"/>
        <w:bottom w:val="none" w:sz="0" w:space="0" w:color="auto"/>
        <w:right w:val="none" w:sz="0" w:space="0" w:color="auto"/>
      </w:divBdr>
    </w:div>
    <w:div w:id="2007394168">
      <w:bodyDiv w:val="1"/>
      <w:marLeft w:val="0"/>
      <w:marRight w:val="0"/>
      <w:marTop w:val="0"/>
      <w:marBottom w:val="0"/>
      <w:divBdr>
        <w:top w:val="none" w:sz="0" w:space="0" w:color="auto"/>
        <w:left w:val="none" w:sz="0" w:space="0" w:color="auto"/>
        <w:bottom w:val="none" w:sz="0" w:space="0" w:color="auto"/>
        <w:right w:val="none" w:sz="0" w:space="0" w:color="auto"/>
      </w:divBdr>
    </w:div>
    <w:div w:id="2053994250">
      <w:bodyDiv w:val="1"/>
      <w:marLeft w:val="0"/>
      <w:marRight w:val="0"/>
      <w:marTop w:val="0"/>
      <w:marBottom w:val="0"/>
      <w:divBdr>
        <w:top w:val="none" w:sz="0" w:space="0" w:color="auto"/>
        <w:left w:val="none" w:sz="0" w:space="0" w:color="auto"/>
        <w:bottom w:val="none" w:sz="0" w:space="0" w:color="auto"/>
        <w:right w:val="none" w:sz="0" w:space="0" w:color="auto"/>
      </w:divBdr>
    </w:div>
    <w:div w:id="2098477148">
      <w:bodyDiv w:val="1"/>
      <w:marLeft w:val="0"/>
      <w:marRight w:val="0"/>
      <w:marTop w:val="0"/>
      <w:marBottom w:val="0"/>
      <w:divBdr>
        <w:top w:val="none" w:sz="0" w:space="0" w:color="auto"/>
        <w:left w:val="none" w:sz="0" w:space="0" w:color="auto"/>
        <w:bottom w:val="none" w:sz="0" w:space="0" w:color="auto"/>
        <w:right w:val="none" w:sz="0" w:space="0" w:color="auto"/>
      </w:divBdr>
    </w:div>
    <w:div w:id="2117481220">
      <w:bodyDiv w:val="1"/>
      <w:marLeft w:val="0"/>
      <w:marRight w:val="0"/>
      <w:marTop w:val="0"/>
      <w:marBottom w:val="0"/>
      <w:divBdr>
        <w:top w:val="none" w:sz="0" w:space="0" w:color="auto"/>
        <w:left w:val="none" w:sz="0" w:space="0" w:color="auto"/>
        <w:bottom w:val="none" w:sz="0" w:space="0" w:color="auto"/>
        <w:right w:val="none" w:sz="0" w:space="0" w:color="auto"/>
      </w:divBdr>
    </w:div>
    <w:div w:id="2121609344">
      <w:bodyDiv w:val="1"/>
      <w:marLeft w:val="0"/>
      <w:marRight w:val="0"/>
      <w:marTop w:val="0"/>
      <w:marBottom w:val="0"/>
      <w:divBdr>
        <w:top w:val="none" w:sz="0" w:space="0" w:color="auto"/>
        <w:left w:val="none" w:sz="0" w:space="0" w:color="auto"/>
        <w:bottom w:val="none" w:sz="0" w:space="0" w:color="auto"/>
        <w:right w:val="none" w:sz="0" w:space="0" w:color="auto"/>
      </w:divBdr>
    </w:div>
    <w:div w:id="2141536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orgpage.ru/schyokino/shtekinskaya-gorodskaya-326261.html"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schrb.tula-zdrav.ru/about-2/%d1%84%d0%b8%d0%bb%d0%b8%d0%b0%d0%bb-%e2%84%964-%d0%b1%d1%8b%d0%b2%d1%88%d0%b0%d1%8f-%d1%81%d0%be%d0%b2%d0%b5%d1%82%d1%81%d0%ba%d0%b0%d1%8f-%d0%b3%d0%be%d1%80%d0%be%d0%b4%d1%81%d0%ba%d0%b0%d1%8f/"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chrb.tula-zdrav.ru/" TargetMode="External"/><Relationship Id="rId25" Type="http://schemas.openxmlformats.org/officeDocument/2006/relationships/hyperlink" Target="http://npa-schekino.ru/" TargetMode="External"/><Relationship Id="rId2" Type="http://schemas.openxmlformats.org/officeDocument/2006/relationships/numbering" Target="numbering.xml"/><Relationship Id="rId16" Type="http://schemas.openxmlformats.org/officeDocument/2006/relationships/hyperlink" Target="consultantplus://offline/main?base=RLAW067;n=26704;fld=134;dst=100013" TargetMode="External"/><Relationship Id="rId20" Type="http://schemas.openxmlformats.org/officeDocument/2006/relationships/hyperlink" Target="http://schrb.tula-zdrav.ru/%d1%84%d0%b8%d0%bb%d0%b8%d0%b0%d0%bb-%e2%84%963-%d0%b1%d1%8b%d0%b2%d1%88%d0%b0%d1%8f-%d0%bf%d0%b5%d1%80%d0%b2%d0%be%d0%bc%d0%b0%d0%b9%d1%81%d0%ba%d0%b0%d1%8f-%d0%b3%d0%be%d1%80%d0%be%d0%b4%d1%81/"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opendata71.ru/"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chekino.ru/" TargetMode="External"/><Relationship Id="rId28" Type="http://schemas.openxmlformats.org/officeDocument/2006/relationships/header" Target="header4.xml"/><Relationship Id="rId10" Type="http://schemas.openxmlformats.org/officeDocument/2006/relationships/hyperlink" Target="mailto:glavamo@schekino." TargetMode="External"/><Relationship Id="rId19" Type="http://schemas.openxmlformats.org/officeDocument/2006/relationships/hyperlink" Target="http://schrb.tula-zdrav.ru/%d1%84%d0%b8%d0%bb%d0%b8%d0%b0%d0%bb-%e2%84%96-2/"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yperlink" Target="http://www.orgpage.ru/schyokino/shtekinskaya-stantsiya-skoroy-512818.html" TargetMode="External"/><Relationship Id="rId27" Type="http://schemas.openxmlformats.org/officeDocument/2006/relationships/image" Target="media/image3.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10F89-4131-4D48-ACF2-1FF891D31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TotalTime>
  <Pages>106</Pages>
  <Words>37404</Words>
  <Characters>213208</Characters>
  <Application>Microsoft Office Word</Application>
  <DocSecurity>0</DocSecurity>
  <Lines>1776</Lines>
  <Paragraphs>500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250112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dc:creator>
  <cp:lastModifiedBy>user</cp:lastModifiedBy>
  <cp:revision>17</cp:revision>
  <cp:lastPrinted>2017-12-25T11:12:00Z</cp:lastPrinted>
  <dcterms:created xsi:type="dcterms:W3CDTF">2017-12-11T15:25:00Z</dcterms:created>
  <dcterms:modified xsi:type="dcterms:W3CDTF">2017-12-25T11:13:00Z</dcterms:modified>
</cp:coreProperties>
</file>