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F9" w:rsidRDefault="00E676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76F9" w:rsidRDefault="00E676F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76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76F9" w:rsidRDefault="00E676F9">
            <w:pPr>
              <w:pStyle w:val="ConsPlusNormal"/>
            </w:pPr>
            <w:r>
              <w:t>27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76F9" w:rsidRDefault="00E676F9">
            <w:pPr>
              <w:pStyle w:val="ConsPlusNormal"/>
              <w:jc w:val="right"/>
            </w:pPr>
            <w:r>
              <w:t>N 33-ЗТО</w:t>
            </w:r>
          </w:p>
        </w:tc>
      </w:tr>
    </w:tbl>
    <w:p w:rsidR="00E676F9" w:rsidRDefault="00E67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Title"/>
        <w:jc w:val="center"/>
      </w:pPr>
      <w:r>
        <w:t>ЗАКОН</w:t>
      </w:r>
    </w:p>
    <w:p w:rsidR="00E676F9" w:rsidRDefault="00E676F9">
      <w:pPr>
        <w:pStyle w:val="ConsPlusTitle"/>
        <w:jc w:val="center"/>
      </w:pPr>
      <w:r>
        <w:t>ТУЛЬСКОЙ ОБЛАСТИ</w:t>
      </w:r>
    </w:p>
    <w:p w:rsidR="00E676F9" w:rsidRDefault="00E676F9">
      <w:pPr>
        <w:pStyle w:val="ConsPlusTitle"/>
        <w:jc w:val="center"/>
      </w:pPr>
    </w:p>
    <w:p w:rsidR="00E676F9" w:rsidRDefault="00E676F9">
      <w:pPr>
        <w:pStyle w:val="ConsPlusTitle"/>
        <w:jc w:val="center"/>
      </w:pPr>
      <w:r>
        <w:t>О ЛЬГОТНОМ НАЛОГООБЛОЖЕНИИ НАЛОГОПЛАТЕЛЬЩИКОВ - УЧАСТНИКОВ</w:t>
      </w:r>
    </w:p>
    <w:p w:rsidR="00E676F9" w:rsidRDefault="00E676F9">
      <w:pPr>
        <w:pStyle w:val="ConsPlusTitle"/>
        <w:jc w:val="center"/>
      </w:pPr>
      <w:r>
        <w:t>СПЕЦИАЛЬНЫХ ИНВЕСТИЦИОННЫХ КОНТРАКТОВ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Normal"/>
        <w:jc w:val="right"/>
      </w:pPr>
      <w:proofErr w:type="gramStart"/>
      <w:r>
        <w:t>Принят</w:t>
      </w:r>
      <w:proofErr w:type="gramEnd"/>
    </w:p>
    <w:p w:rsidR="00E676F9" w:rsidRDefault="00E676F9">
      <w:pPr>
        <w:pStyle w:val="ConsPlusNormal"/>
        <w:jc w:val="right"/>
      </w:pPr>
      <w:r>
        <w:t>Тульской областной Думой</w:t>
      </w:r>
    </w:p>
    <w:p w:rsidR="00E676F9" w:rsidRDefault="00E676F9">
      <w:pPr>
        <w:pStyle w:val="ConsPlusNormal"/>
        <w:jc w:val="right"/>
      </w:pPr>
      <w:r>
        <w:t>27 апреля 2017 года</w:t>
      </w:r>
    </w:p>
    <w:p w:rsidR="00E676F9" w:rsidRDefault="00E676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76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76F9" w:rsidRDefault="00E676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6F9" w:rsidRDefault="00E676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Тульской области</w:t>
            </w:r>
            <w:proofErr w:type="gramEnd"/>
          </w:p>
          <w:p w:rsidR="00E676F9" w:rsidRDefault="00E676F9">
            <w:pPr>
              <w:pStyle w:val="ConsPlusNormal"/>
              <w:jc w:val="center"/>
            </w:pPr>
            <w:r>
              <w:rPr>
                <w:color w:val="392C69"/>
              </w:rPr>
              <w:t>от 13.12.2019 N 145-ЗТО)</w:t>
            </w:r>
          </w:p>
        </w:tc>
      </w:tr>
    </w:tbl>
    <w:p w:rsidR="00E676F9" w:rsidRDefault="00E676F9">
      <w:pPr>
        <w:pStyle w:val="ConsPlusNormal"/>
        <w:jc w:val="both"/>
      </w:pPr>
    </w:p>
    <w:p w:rsidR="00E676F9" w:rsidRDefault="00E676F9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2020 года. - </w:t>
      </w:r>
      <w:hyperlink r:id="rId7" w:history="1">
        <w:r>
          <w:rPr>
            <w:color w:val="0000FF"/>
          </w:rPr>
          <w:t>Закон</w:t>
        </w:r>
      </w:hyperlink>
      <w:r>
        <w:t xml:space="preserve"> Тульской области от 13.12.2019 N 145-ЗТО.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Title"/>
        <w:ind w:firstLine="540"/>
        <w:jc w:val="both"/>
        <w:outlineLvl w:val="0"/>
      </w:pPr>
      <w:r>
        <w:t>Статья 1-1</w:t>
      </w:r>
    </w:p>
    <w:p w:rsidR="00E676F9" w:rsidRDefault="00E676F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" w:history="1">
        <w:r>
          <w:rPr>
            <w:color w:val="0000FF"/>
          </w:rPr>
          <w:t>Законом</w:t>
        </w:r>
      </w:hyperlink>
      <w:r>
        <w:t xml:space="preserve"> Тульской области от 13.12.2019 N 145-ЗТО)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Normal"/>
        <w:ind w:firstLine="540"/>
        <w:jc w:val="both"/>
      </w:pPr>
      <w:proofErr w:type="gramStart"/>
      <w:r>
        <w:t xml:space="preserve">Установить налоговую ставку налога на прибыль организаций, подлежащего зачислению в бюджет Тульской области, в размере 0 процентов для указанных в </w:t>
      </w:r>
      <w:hyperlink r:id="rId9" w:history="1">
        <w:r>
          <w:rPr>
            <w:color w:val="0000FF"/>
          </w:rPr>
          <w:t>статье 25.16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контрактов.</w:t>
      </w:r>
      <w:proofErr w:type="gramEnd"/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Title"/>
        <w:ind w:firstLine="540"/>
        <w:jc w:val="both"/>
        <w:outlineLvl w:val="0"/>
      </w:pPr>
      <w:r>
        <w:t>Статья 2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Normal"/>
        <w:ind w:firstLine="540"/>
        <w:jc w:val="both"/>
      </w:pPr>
      <w:bookmarkStart w:id="0" w:name="P26"/>
      <w:bookmarkEnd w:id="0"/>
      <w:r>
        <w:t xml:space="preserve">1. </w:t>
      </w:r>
      <w:proofErr w:type="gramStart"/>
      <w:r>
        <w:t>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является Тульская область,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  <w:proofErr w:type="gramEnd"/>
    </w:p>
    <w:p w:rsidR="00E676F9" w:rsidRDefault="00E676F9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1-1. </w:t>
      </w:r>
      <w:proofErr w:type="gramStart"/>
      <w:r>
        <w:t>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являются совместно Российская Федерация, и Тульская область, и муниципальное образование,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</w:t>
      </w:r>
      <w:proofErr w:type="gramEnd"/>
      <w:r>
        <w:t xml:space="preserve"> восьмого по десятый годы - 1,5 процента.</w:t>
      </w:r>
    </w:p>
    <w:p w:rsidR="00E676F9" w:rsidRDefault="00E676F9">
      <w:pPr>
        <w:pStyle w:val="ConsPlusNormal"/>
        <w:jc w:val="both"/>
      </w:pPr>
      <w:r>
        <w:t xml:space="preserve">(часть 1-1 введена </w:t>
      </w:r>
      <w:hyperlink r:id="rId10" w:history="1">
        <w:r>
          <w:rPr>
            <w:color w:val="0000FF"/>
          </w:rPr>
          <w:t>Законом</w:t>
        </w:r>
      </w:hyperlink>
      <w:r>
        <w:t xml:space="preserve"> Тульской области от 13.12.2019 N 145-ЗТО)</w:t>
      </w:r>
    </w:p>
    <w:p w:rsidR="00E676F9" w:rsidRDefault="00E676F9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26" w:history="1">
        <w:r>
          <w:rPr>
            <w:color w:val="0000FF"/>
          </w:rPr>
          <w:t>частях 1</w:t>
        </w:r>
      </w:hyperlink>
      <w:r>
        <w:t xml:space="preserve">, </w:t>
      </w:r>
      <w:hyperlink w:anchor="P27" w:history="1">
        <w:r>
          <w:rPr>
            <w:color w:val="0000FF"/>
          </w:rPr>
          <w:t>1-1</w:t>
        </w:r>
      </w:hyperlink>
      <w:r>
        <w:t xml:space="preserve"> настоящей статьи, ведут раздельный учет имущества, которое создается, приобретается при реализации специального инвестиционного контракта.</w:t>
      </w:r>
    </w:p>
    <w:p w:rsidR="00E676F9" w:rsidRDefault="00E67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Тульской области от 13.12.2019 N 145-ЗТО)</w:t>
      </w:r>
    </w:p>
    <w:p w:rsidR="00E676F9" w:rsidRDefault="00E676F9">
      <w:pPr>
        <w:pStyle w:val="ConsPlusNormal"/>
        <w:spacing w:before="220"/>
        <w:ind w:firstLine="540"/>
        <w:jc w:val="both"/>
      </w:pPr>
      <w:r>
        <w:lastRenderedPageBreak/>
        <w:t xml:space="preserve">3. Пониженная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:rsidR="00E676F9" w:rsidRDefault="00E676F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отчуждении налогоплательщиком - участником специального инвестиционного контракта имущества, созданного или приобретенного при реализации специального инвестиционного контракта в течение срока его действия, сумма налога на имущество организаций в отношении указанного имущества подлежит восстановлению и уплате в бюджет в полном объеме и в сроки, установленные </w:t>
      </w:r>
      <w:hyperlink r:id="rId12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</w:t>
      </w:r>
      <w:proofErr w:type="gramEnd"/>
      <w:r>
        <w:t>", с уплатой соответствующих пеней за все время применения налоговых льгот.</w:t>
      </w:r>
    </w:p>
    <w:p w:rsidR="00E676F9" w:rsidRDefault="00E676F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ликвидации организации - участника специального инвестиционного контракта до окончания срока действия специального инвестиционного контракта, а также в случае расторжения специального инвестиционного контракта в связи с невыполнением или ненадлежащим выполнением налогоплательщиком - участником специального инвестиционного контракта принятых обязательств сумма налога на имущество организаций в отношении имущества, созданного или приобретенного при реализации специального инвестиционного контракта, подлежит восстановлению и уплате в бюджет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и в сроки, установленные </w:t>
      </w:r>
      <w:hyperlink r:id="rId13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организаций", с уплатой соответствующих пеней за все время применения налоговых льгот.</w:t>
      </w:r>
    </w:p>
    <w:p w:rsidR="00E676F9" w:rsidRDefault="00E676F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применении налогоплательщиком пониженных налоговых ставок в соответствии с настоящей статьей имущество, созданное или приобретенное при реализации специального инвестиционного контракта,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 капитальных вложений на территории</w:t>
      </w:r>
      <w:proofErr w:type="gramEnd"/>
      <w:r>
        <w:t xml:space="preserve"> Тульской области".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Title"/>
        <w:ind w:firstLine="540"/>
        <w:jc w:val="both"/>
        <w:outlineLvl w:val="0"/>
      </w:pPr>
      <w:r>
        <w:t>Статья 3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Normal"/>
        <w:jc w:val="right"/>
      </w:pPr>
      <w:r>
        <w:t>Губернатор</w:t>
      </w:r>
    </w:p>
    <w:p w:rsidR="00E676F9" w:rsidRDefault="00E676F9">
      <w:pPr>
        <w:pStyle w:val="ConsPlusNormal"/>
        <w:jc w:val="right"/>
      </w:pPr>
      <w:r>
        <w:t>Тульской области</w:t>
      </w:r>
    </w:p>
    <w:p w:rsidR="00E676F9" w:rsidRDefault="00E676F9">
      <w:pPr>
        <w:pStyle w:val="ConsPlusNormal"/>
        <w:jc w:val="right"/>
      </w:pPr>
      <w:r>
        <w:t>А.Г.ДЮМИН</w:t>
      </w:r>
    </w:p>
    <w:p w:rsidR="00E676F9" w:rsidRDefault="00E676F9">
      <w:pPr>
        <w:pStyle w:val="ConsPlusNormal"/>
      </w:pPr>
      <w:r>
        <w:t>г. Тула</w:t>
      </w:r>
    </w:p>
    <w:p w:rsidR="00E676F9" w:rsidRDefault="00E676F9">
      <w:pPr>
        <w:pStyle w:val="ConsPlusNormal"/>
        <w:spacing w:before="220"/>
      </w:pPr>
      <w:r>
        <w:t>27 апреля 2017 года</w:t>
      </w:r>
    </w:p>
    <w:p w:rsidR="00E676F9" w:rsidRDefault="00E676F9">
      <w:pPr>
        <w:pStyle w:val="ConsPlusNormal"/>
        <w:spacing w:before="220"/>
      </w:pPr>
      <w:r>
        <w:t>N 33-ЗТО</w:t>
      </w: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Normal"/>
        <w:jc w:val="both"/>
      </w:pPr>
    </w:p>
    <w:p w:rsidR="00E676F9" w:rsidRDefault="00E67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8DA" w:rsidRDefault="00DC48DA">
      <w:bookmarkStart w:id="2" w:name="_GoBack"/>
      <w:bookmarkEnd w:id="2"/>
    </w:p>
    <w:sectPr w:rsidR="00DC48DA" w:rsidSect="0013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F9"/>
    <w:rsid w:val="00DC48DA"/>
    <w:rsid w:val="00E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C56F8411B2D782DB3A6A2CAF4A227BAB9C3031ACB0E269375D127D157EBBFD3BAD9D6A375BBDC485C16298A389FDE589F9DDFDCE48EBF1A648DE5bFuBL" TargetMode="External"/><Relationship Id="rId13" Type="http://schemas.openxmlformats.org/officeDocument/2006/relationships/hyperlink" Target="consultantplus://offline/ref=254C56F8411B2D782DB3A6A2CAF4A227BAB9C30312C20B2D917F8C2DD90EE7BDD4B586C1A43CB7DD485C172888679ACB49C792DAC5FA8CA306668FbEu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C56F8411B2D782DB3A6A2CAF4A227BAB9C3031ACB0E269375D127D157EBBFD3BAD9D6A375BBDC485C16298B389FDE589F9DDFDCE48EBF1A648DE5bFuBL" TargetMode="External"/><Relationship Id="rId12" Type="http://schemas.openxmlformats.org/officeDocument/2006/relationships/hyperlink" Target="consultantplus://offline/ref=254C56F8411B2D782DB3A6A2CAF4A227BAB9C30312C20B2D917F8C2DD90EE7BDD4B586C1A43CB7DD485C172888679ACB49C792DAC5FA8CA306668FbEu7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4C56F8411B2D782DB3A6A2CAF4A227BAB9C3031ACB0E269375D127D157EBBFD3BAD9D6A375BBDC485C162984389FDE589F9DDFDCE48EBF1A648DE5bFuBL" TargetMode="External"/><Relationship Id="rId11" Type="http://schemas.openxmlformats.org/officeDocument/2006/relationships/hyperlink" Target="consultantplus://offline/ref=254C56F8411B2D782DB3A6A2CAF4A227BAB9C3031ACB0E269375D127D157EBBFD3BAD9D6A375BBDC485C162886389FDE589F9DDFDCE48EBF1A648DE5bFu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4C56F8411B2D782DB3A6A2CAF4A227BAB9C3031ACB0E269375D127D157EBBFD3BAD9D6A375BBDC485C162880389FDE589F9DDFDCE48EBF1A648DE5bFu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4C56F8411B2D782DB3B8AFDC98FC2CBEB09A0619CE0573C920D7708E07EDEA93FADF86E831B5D61C0D527C8E31CC911CC88EDFDBF8b8uEL" TargetMode="External"/><Relationship Id="rId14" Type="http://schemas.openxmlformats.org/officeDocument/2006/relationships/hyperlink" Target="consultantplus://offline/ref=254C56F8411B2D782DB3A6A2CAF4A227BAB9C3031ACB0E269275D127D157EBBFD3BAD9D6B175E3D04A5B0829812DC98F1Eb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2020-02-27T11:46:00Z</dcterms:created>
  <dcterms:modified xsi:type="dcterms:W3CDTF">2020-02-27T11:46:00Z</dcterms:modified>
</cp:coreProperties>
</file>