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A26D5B">
        <w:rPr>
          <w:rFonts w:ascii="Times New Roman" w:hAnsi="Times New Roman" w:cs="Times New Roman"/>
          <w:b/>
          <w:sz w:val="28"/>
          <w:szCs w:val="28"/>
        </w:rPr>
        <w:t>третье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p w:rsidR="0098469D" w:rsidRPr="00A65455" w:rsidRDefault="0098469D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455" w:rsidRPr="0098469D" w:rsidRDefault="00A65455" w:rsidP="0098469D">
      <w:pPr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469D">
        <w:rPr>
          <w:rFonts w:ascii="Times New Roman" w:hAnsi="Times New Roman" w:cs="Times New Roman"/>
          <w:sz w:val="26"/>
          <w:szCs w:val="26"/>
        </w:rPr>
        <w:t>Контрольно-счетной комиссией  Щекинского района  в соответствии с пунктом 2.16 Плана работы на 2024 год, подготовлено заключение 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</w:t>
      </w:r>
      <w:proofErr w:type="gramEnd"/>
      <w:r w:rsidRPr="0098469D">
        <w:rPr>
          <w:rFonts w:ascii="Times New Roman" w:hAnsi="Times New Roman" w:cs="Times New Roman"/>
          <w:sz w:val="26"/>
          <w:szCs w:val="26"/>
        </w:rPr>
        <w:t xml:space="preserve"> 2026 годов» (</w:t>
      </w:r>
      <w:r w:rsidR="00A26D5B" w:rsidRPr="0098469D">
        <w:rPr>
          <w:rFonts w:ascii="Times New Roman" w:hAnsi="Times New Roman" w:cs="Times New Roman"/>
          <w:sz w:val="26"/>
          <w:szCs w:val="26"/>
        </w:rPr>
        <w:t xml:space="preserve">третье </w:t>
      </w:r>
      <w:r w:rsidRPr="0098469D">
        <w:rPr>
          <w:rFonts w:ascii="Times New Roman" w:hAnsi="Times New Roman" w:cs="Times New Roman"/>
          <w:sz w:val="26"/>
          <w:szCs w:val="26"/>
        </w:rPr>
        <w:t>уточнение</w:t>
      </w:r>
      <w:proofErr w:type="gramStart"/>
      <w:r w:rsidRPr="0098469D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="008C34A2" w:rsidRPr="0098469D">
        <w:rPr>
          <w:rFonts w:ascii="Times New Roman" w:hAnsi="Times New Roman" w:cs="Times New Roman"/>
          <w:sz w:val="26"/>
          <w:szCs w:val="26"/>
        </w:rPr>
        <w:t xml:space="preserve"> </w:t>
      </w:r>
      <w:r w:rsidRPr="0098469D">
        <w:rPr>
          <w:rFonts w:ascii="Times New Roman" w:hAnsi="Times New Roman" w:cs="Times New Roman"/>
          <w:sz w:val="26"/>
          <w:szCs w:val="26"/>
        </w:rPr>
        <w:t>(далее – проект Решения)</w:t>
      </w:r>
      <w:r w:rsidR="008C34A2" w:rsidRPr="0098469D">
        <w:rPr>
          <w:rFonts w:ascii="Times New Roman" w:hAnsi="Times New Roman" w:cs="Times New Roman"/>
          <w:sz w:val="26"/>
          <w:szCs w:val="26"/>
        </w:rPr>
        <w:t>.</w:t>
      </w:r>
    </w:p>
    <w:p w:rsidR="00E4718D" w:rsidRPr="0098469D" w:rsidRDefault="00626E03" w:rsidP="00A26D5B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469D">
        <w:rPr>
          <w:rFonts w:ascii="Times New Roman" w:hAnsi="Times New Roman" w:cs="Times New Roman"/>
          <w:sz w:val="26"/>
          <w:szCs w:val="26"/>
        </w:rPr>
        <w:t xml:space="preserve">Проектом Решения </w:t>
      </w:r>
      <w:r w:rsidR="00A26D5B" w:rsidRPr="0098469D">
        <w:rPr>
          <w:rFonts w:ascii="Times New Roman" w:hAnsi="Times New Roman" w:cs="Times New Roman"/>
          <w:sz w:val="26"/>
          <w:szCs w:val="26"/>
        </w:rPr>
        <w:t xml:space="preserve">увеличен объем межбюджетных трансфертов передаваемых из бюджета МО город Советск Щекинского района в бюджет муниципального образования Щекинский район на осуществление части полномочий по решению вопросов местного значения в соответствии с заключенными соглашениями в 2024 году на 2 542,3 тыс. рублей и составит 4 539,9 тыс. рублей. Уточнения бюджета обусловлено решением Собрания депутатов муниципального образования город Советск от 30.05.2024 года № 13-39 «О передачи осуществления части полномочий по решению вопроса местного значения по организации в границах поселения теплоснабжения населения в части выполнения работ по проведению </w:t>
      </w:r>
      <w:proofErr w:type="gramStart"/>
      <w:r w:rsidR="00A26D5B" w:rsidRPr="0098469D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A26D5B" w:rsidRPr="0098469D">
        <w:rPr>
          <w:rFonts w:ascii="Times New Roman" w:hAnsi="Times New Roman" w:cs="Times New Roman"/>
          <w:sz w:val="26"/>
          <w:szCs w:val="26"/>
        </w:rPr>
        <w:t xml:space="preserve"> образования город Советск Щекинского района в рамках реализации государственной программы Тульской области «Обеспечение качественными услугами жилищно-коммунального хозяйства населения Тульской области». </w:t>
      </w:r>
      <w:proofErr w:type="gramStart"/>
      <w:r w:rsidR="00A26D5B" w:rsidRPr="0098469D">
        <w:rPr>
          <w:rFonts w:ascii="Times New Roman" w:hAnsi="Times New Roman" w:cs="Times New Roman"/>
          <w:sz w:val="26"/>
          <w:szCs w:val="26"/>
        </w:rPr>
        <w:t>В расходной части бюджета, в соответствии с Приказом Минфина России от 24.05.2022 N</w:t>
      </w:r>
      <w:r w:rsidR="0098469D" w:rsidRPr="0098469D">
        <w:rPr>
          <w:rFonts w:ascii="Times New Roman" w:hAnsi="Times New Roman" w:cs="Times New Roman"/>
          <w:sz w:val="26"/>
          <w:szCs w:val="26"/>
        </w:rPr>
        <w:t>82н</w:t>
      </w:r>
      <w:r w:rsidR="00A26D5B" w:rsidRPr="0098469D">
        <w:rPr>
          <w:rFonts w:ascii="Times New Roman" w:hAnsi="Times New Roman" w:cs="Times New Roman"/>
          <w:sz w:val="26"/>
          <w:szCs w:val="26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по подразделу 0502 изменен код вида расхода с 240 «Иные закупки товаров, работ и услуг для обеспечения государственных (муниципальных) нужд» на 540 «Иные межбюджетные трансферты» на сумму 2 542,3 тыс. рублей</w:t>
      </w:r>
      <w:proofErr w:type="gramEnd"/>
    </w:p>
    <w:p w:rsidR="00E4718D" w:rsidRPr="0098469D" w:rsidRDefault="00E4718D" w:rsidP="00E471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718D" w:rsidRPr="0098469D" w:rsidRDefault="00E4718D" w:rsidP="00E4718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7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4763D1"/>
    <w:rsid w:val="00626E03"/>
    <w:rsid w:val="006A3B5C"/>
    <w:rsid w:val="008C34A2"/>
    <w:rsid w:val="0098469D"/>
    <w:rsid w:val="00A26D5B"/>
    <w:rsid w:val="00A65455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5</cp:revision>
  <dcterms:created xsi:type="dcterms:W3CDTF">2024-08-15T08:25:00Z</dcterms:created>
  <dcterms:modified xsi:type="dcterms:W3CDTF">2024-09-17T11:55:00Z</dcterms:modified>
</cp:coreProperties>
</file>