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</w:t>
      </w:r>
      <w:r>
        <w:rPr>
          <w:rFonts w:ascii="PT Astra Serif" w:hAnsi="PT Astra Serif"/>
        </w:rPr>
        <w:t>06</w:t>
      </w:r>
      <w:r>
        <w:rPr>
          <w:rFonts w:ascii="PT Astra Serif" w:hAnsi="PT Astra Serif"/>
        </w:rPr>
        <w:t xml:space="preserve">__» </w:t>
      </w:r>
      <w:r>
        <w:rPr>
          <w:rFonts w:ascii="PT Astra Serif" w:hAnsi="PT Astra Serif"/>
        </w:rPr>
        <w:t>марта</w:t>
      </w:r>
      <w:r>
        <w:rPr>
          <w:rFonts w:ascii="PT Astra Serif" w:hAnsi="PT Astra Serif"/>
        </w:rPr>
        <w:t xml:space="preserve"> 2025                                                          № </w:t>
      </w:r>
      <w:r>
        <w:rPr>
          <w:rFonts w:ascii="PT Astra Serif" w:hAnsi="PT Astra Serif"/>
        </w:rPr>
        <w:t>08-02-07/26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31"/>
        <w:gridCol w:w="864"/>
        <w:gridCol w:w="4678"/>
      </w:tblGrid>
      <w:tr>
        <w:trPr>
          <w:trHeight w:val="226" w:hRule="atLeast"/>
        </w:trPr>
        <w:tc>
          <w:tcPr>
            <w:tcW w:w="4631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6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14.11.2024 №07-07/149 «Об утверждении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  <w:t xml:space="preserve">  1. Внести в приказ финансового управления администрации муниципального образования Щекинский район от 14.11.2024 №07-07/149 «Об утверждении Порядка применения бюджетной классификации Российской Федерации в части, относящейся к бюджету муниципального образования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начальник финансового управления администрации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2" w:name="FEEDBACKTEXT"/>
      <w:r>
        <w:rPr>
          <w:rFonts w:ascii="PT Astra Serif" w:hAnsi="PT Astra Serif"/>
        </w:rPr>
        <w:t xml:space="preserve"> </w:t>
      </w:r>
      <w:bookmarkEnd w:id="2"/>
    </w:p>
    <w:p>
      <w:pPr>
        <w:pStyle w:val="Normal"/>
        <w:rPr>
          <w:rFonts w:ascii="PT Astra Serif" w:hAnsi="PT Astra Serif"/>
        </w:rPr>
      </w:pPr>
      <w:bookmarkStart w:id="3" w:name="FEEDBACKHL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 w:cs="PT Astra Serif"/>
        </w:rPr>
      </w:pPr>
      <w:bookmarkStart w:id="4" w:name="FEEDBACKQR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06.03.2025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08-02-07/26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Щекинский район, утвержденные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Приложение №1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Дополнить новым кодом целевой статьи расходов:</w:t>
      </w:r>
    </w:p>
    <w:p>
      <w:pPr>
        <w:pStyle w:val="ListParagraph"/>
        <w:ind w:left="142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5"/>
        <w:gridCol w:w="358"/>
        <w:gridCol w:w="662"/>
        <w:gridCol w:w="959"/>
        <w:gridCol w:w="6838"/>
      </w:tblGrid>
      <w:tr>
        <w:trPr>
          <w:trHeight w:val="699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54243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(Реализация проекта «Точка притяжения. Благоустройство центра г.Советск Тульской области»)</w:t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Приложение №6 к порядку применения бюджетной классификации Российской Федерации в части, относящейся к бюджету муниципального образования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Дополнить новым кодом мероприятия: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0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20"/>
        <w:gridCol w:w="7466"/>
      </w:tblGrid>
      <w:tr>
        <w:trPr>
          <w:trHeight w:val="631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140004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Средства по единовременным выплатам мобилизованным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начальник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Е.Н.Афанасьева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b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223</TotalTime>
  <Application>LibreOffice/7.6.7.2$Linux_X86_64 LibreOffice_project/60$Build-2</Application>
  <AppVersion>15.0000</AppVersion>
  <Pages>3</Pages>
  <Words>360</Words>
  <Characters>2728</Characters>
  <CharactersWithSpaces>3107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2025-01-21T06:20:00Z</dcterms:created>
  <dc:creator>Титова Наталья Владимировна</dc:creator>
  <dc:description/>
  <dc:language>ru-RU</dc:language>
  <cp:lastModifiedBy/>
  <cp:lastPrinted>2025-03-06T15:36:12Z</cp:lastPrinted>
  <dcterms:modified xsi:type="dcterms:W3CDTF">2025-03-10T12:07:24Z</dcterms:modified>
  <cp:revision>24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