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 «_</w:t>
      </w:r>
      <w:r>
        <w:rPr/>
        <w:t>24</w:t>
      </w:r>
      <w:r>
        <w:rPr/>
        <w:t xml:space="preserve">_»  </w:t>
      </w:r>
      <w:r>
        <w:rPr/>
        <w:t xml:space="preserve">февраля </w:t>
      </w:r>
      <w:r>
        <w:rPr/>
        <w:t xml:space="preserve">2025                                                          № </w:t>
      </w:r>
      <w:r>
        <w:rPr/>
        <w:t>08-02-07/20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0"/>
        <w:gridCol w:w="855"/>
        <w:gridCol w:w="4678"/>
      </w:tblGrid>
      <w:tr>
        <w:trPr>
          <w:trHeight w:val="226" w:hRule="atLeast"/>
        </w:trPr>
        <w:tc>
          <w:tcPr>
            <w:tcW w:w="4640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/>
            </w:pPr>
            <w:r>
              <w:rPr/>
            </w:r>
          </w:p>
        </w:tc>
        <w:tc>
          <w:tcPr>
            <w:tcW w:w="8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дополнений в перечень главных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администраторов источников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финансирования дефицита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бюджета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  <w:tab w:val="left" w:pos="3261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261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5 постановления администрации Щекинского района от 06.12.2021 №12-1579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Щекинский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Щекинский район», на основании Положения о финансовом управлении администрации муниципального образования Щекинский район п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ю: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изменения и дополнения в перечень главных администраторов источников финансирования дефицита бюджета муниципального образования Щекинский район, утвержденный приложением 2 к постановлению администрации Щекинского района от 06.12.2021 №12-1579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Щекинский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Щекинский район»: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исключить следующие строки: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3261"/>
        <w:gridCol w:w="4961"/>
      </w:tblGrid>
      <w:tr>
        <w:trPr>
          <w:trHeight w:val="66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851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01 03 01 00 05 0001 710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(бюджетный кредит на пополнение остатка средств на едином счете бюджета)</w:t>
            </w:r>
          </w:p>
        </w:tc>
      </w:tr>
      <w:tr>
        <w:trPr>
          <w:trHeight w:val="66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851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01 03 01 00 05 0001 810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(бюджетный кредит на пополнение остатка средств на едином счете бюджета)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BodyText"/>
        <w:ind w:firstLine="709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район.</w:t>
      </w:r>
    </w:p>
    <w:p>
      <w:pPr>
        <w:pStyle w:val="BodyText"/>
        <w:ind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3. Контроль за исполнением настоящего Приказа возложить на начальника бюджетного отдела финансового управления администрации </w:t>
      </w:r>
      <w:r>
        <w:rPr>
          <w:rFonts w:ascii="PT Astra Serif" w:hAnsi="PT Astra Serif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Щекинский район.</w:t>
      </w:r>
    </w:p>
    <w:p>
      <w:pPr>
        <w:pStyle w:val="BodyText"/>
        <w:ind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4. Настоящий приказ вступает в силу со дня подписания. 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tbl>
      <w:tblPr>
        <w:tblW w:w="91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718"/>
        <w:gridCol w:w="2336"/>
        <w:gridCol w:w="3115"/>
      </w:tblGrid>
      <w:tr>
        <w:trPr>
          <w:trHeight w:val="798" w:hRule="atLeast"/>
        </w:trPr>
        <w:tc>
          <w:tcPr>
            <w:tcW w:w="371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23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color w:val="FFFFFF"/>
              </w:rPr>
            </w:pPr>
            <w:bookmarkStart w:id="2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1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/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</w:t>
      </w:r>
      <w:r>
        <w:rPr>
          <w:rFonts w:cs="PT Astra Serif" w:ascii="PT Astra Serif" w:hAnsi="PT Astra Serif"/>
        </w:rPr>
        <w:t>3</w:t>
      </w:r>
      <w:bookmarkStart w:id="3" w:name="FEEDBACKTEXT"/>
      <w:bookmarkEnd w:id="3"/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1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Style13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4" w:customStyle="1">
    <w:name w:val="Содержимое таблицы"/>
    <w:basedOn w:val="Normal"/>
    <w:qFormat/>
    <w:pPr>
      <w:suppressLineNumbers/>
    </w:pPr>
    <w:rPr/>
  </w:style>
  <w:style w:type="paragraph" w:styleId="Style15" w:customStyle="1">
    <w:name w:val="Заголовок таблицы"/>
    <w:basedOn w:val="Style14"/>
    <w:qFormat/>
    <w:pPr>
      <w:jc w:val="center"/>
    </w:pPr>
    <w:rPr>
      <w:b/>
      <w:bCs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87</TotalTime>
  <Application>LibreOffice/7.6.7.2$Linux_X86_64 LibreOffice_project/60$Build-2</Application>
  <AppVersion>15.0000</AppVersion>
  <Pages>2</Pages>
  <Words>318</Words>
  <Characters>2395</Characters>
  <CharactersWithSpaces>2747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2023-04-28T10:58:00Z</dcterms:created>
  <dc:creator>Титова Наталья Владимировна</dc:creator>
  <dc:description/>
  <dc:language>ru-RU</dc:language>
  <cp:lastModifiedBy/>
  <cp:lastPrinted>2023-07-18T11:59:00Z</cp:lastPrinted>
  <dcterms:modified xsi:type="dcterms:W3CDTF">2025-02-25T16:00:02Z</dcterms:modified>
  <cp:revision>37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