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E0C" w:rsidRPr="004A2079" w:rsidRDefault="00322E0C" w:rsidP="00322E0C">
      <w:pPr>
        <w:suppressAutoHyphens/>
        <w:spacing w:after="0" w:line="240" w:lineRule="auto"/>
        <w:ind w:left="5760" w:hanging="90"/>
        <w:jc w:val="center"/>
        <w:rPr>
          <w:rFonts w:ascii="PT Astra Serif" w:eastAsia="Times New Roman" w:hAnsi="PT Astra Serif" w:cs="Times New Roman"/>
          <w:sz w:val="24"/>
          <w:szCs w:val="24"/>
          <w:lang w:eastAsia="zh-CN"/>
        </w:rPr>
      </w:pPr>
      <w:r w:rsidRPr="004A2079">
        <w:rPr>
          <w:rFonts w:ascii="PT Astra Serif" w:eastAsia="Times New Roman" w:hAnsi="PT Astra Serif" w:cs="Times New Roman"/>
          <w:sz w:val="24"/>
          <w:szCs w:val="24"/>
          <w:lang w:eastAsia="zh-CN"/>
        </w:rPr>
        <w:t>Приложение № </w:t>
      </w:r>
      <w:r w:rsidR="0044135F" w:rsidRPr="004A2079">
        <w:rPr>
          <w:rFonts w:ascii="PT Astra Serif" w:eastAsia="Times New Roman" w:hAnsi="PT Astra Serif" w:cs="Times New Roman"/>
          <w:sz w:val="24"/>
          <w:szCs w:val="24"/>
          <w:lang w:eastAsia="zh-CN"/>
        </w:rPr>
        <w:t>11</w:t>
      </w:r>
      <w:r w:rsidRPr="004A2079">
        <w:rPr>
          <w:rFonts w:ascii="PT Astra Serif" w:eastAsia="Times New Roman" w:hAnsi="PT Astra Serif" w:cs="Times New Roman"/>
          <w:sz w:val="24"/>
          <w:szCs w:val="24"/>
          <w:lang w:eastAsia="zh-CN"/>
        </w:rPr>
        <w:t xml:space="preserve"> к письму</w:t>
      </w:r>
    </w:p>
    <w:p w:rsidR="00322E0C" w:rsidRPr="0016162B" w:rsidRDefault="00322E0C" w:rsidP="00322E0C">
      <w:pPr>
        <w:suppressAutoHyphens/>
        <w:spacing w:after="0" w:line="240" w:lineRule="auto"/>
        <w:ind w:left="5760" w:hanging="90"/>
        <w:jc w:val="center"/>
        <w:rPr>
          <w:rFonts w:ascii="PT Astra Serif" w:eastAsia="Times New Roman" w:hAnsi="PT Astra Serif" w:cs="Times New Roman"/>
          <w:sz w:val="24"/>
          <w:szCs w:val="24"/>
          <w:highlight w:val="yellow"/>
          <w:lang w:eastAsia="zh-CN"/>
        </w:rPr>
      </w:pPr>
      <w:r w:rsidRPr="004A2079">
        <w:rPr>
          <w:rFonts w:ascii="PT Astra Serif" w:eastAsia="Times New Roman" w:hAnsi="PT Astra Serif" w:cs="Times New Roman"/>
          <w:sz w:val="24"/>
          <w:szCs w:val="24"/>
          <w:lang w:eastAsia="zh-CN"/>
        </w:rPr>
        <w:t>от ______ 20</w:t>
      </w:r>
      <w:r w:rsidR="00334C0C" w:rsidRPr="004A2079">
        <w:rPr>
          <w:rFonts w:ascii="PT Astra Serif" w:eastAsia="Times New Roman" w:hAnsi="PT Astra Serif" w:cs="Times New Roman"/>
          <w:sz w:val="24"/>
          <w:szCs w:val="24"/>
          <w:lang w:eastAsia="zh-CN"/>
        </w:rPr>
        <w:t>2</w:t>
      </w:r>
      <w:r w:rsidR="0016162B" w:rsidRPr="004A2079">
        <w:rPr>
          <w:rFonts w:ascii="PT Astra Serif" w:eastAsia="Times New Roman" w:hAnsi="PT Astra Serif" w:cs="Times New Roman"/>
          <w:sz w:val="24"/>
          <w:szCs w:val="24"/>
          <w:lang w:eastAsia="zh-CN"/>
        </w:rPr>
        <w:t>4</w:t>
      </w:r>
      <w:r w:rsidRPr="004A2079">
        <w:rPr>
          <w:rFonts w:ascii="PT Astra Serif" w:eastAsia="Times New Roman" w:hAnsi="PT Astra Serif" w:cs="Times New Roman"/>
          <w:sz w:val="24"/>
          <w:szCs w:val="24"/>
          <w:lang w:eastAsia="zh-CN"/>
        </w:rPr>
        <w:t xml:space="preserve"> № ______________</w:t>
      </w:r>
    </w:p>
    <w:p w:rsidR="006A2EA1" w:rsidRPr="0016162B" w:rsidRDefault="006A2EA1" w:rsidP="00322E0C">
      <w:pPr>
        <w:spacing w:after="0" w:line="240" w:lineRule="auto"/>
        <w:jc w:val="both"/>
        <w:rPr>
          <w:rFonts w:ascii="PT Astra Serif" w:hAnsi="PT Astra Serif" w:cs="Times New Roman"/>
          <w:b/>
          <w:sz w:val="28"/>
          <w:szCs w:val="28"/>
          <w:highlight w:val="yellow"/>
        </w:rPr>
      </w:pPr>
    </w:p>
    <w:p w:rsidR="00CD77ED" w:rsidRPr="0016162B" w:rsidRDefault="00CD77ED" w:rsidP="00322E0C">
      <w:pPr>
        <w:spacing w:after="0" w:line="240" w:lineRule="auto"/>
        <w:jc w:val="both"/>
        <w:rPr>
          <w:rFonts w:ascii="PT Astra Serif" w:hAnsi="PT Astra Serif" w:cs="Times New Roman"/>
          <w:b/>
          <w:sz w:val="28"/>
          <w:szCs w:val="28"/>
          <w:highlight w:val="yellow"/>
        </w:rPr>
      </w:pPr>
    </w:p>
    <w:p w:rsidR="00612D0A" w:rsidRPr="002156A4" w:rsidRDefault="00612D0A" w:rsidP="00EE45B1">
      <w:pPr>
        <w:pStyle w:val="af2"/>
        <w:spacing w:before="0" w:beforeAutospacing="0" w:after="0" w:afterAutospacing="0"/>
        <w:jc w:val="center"/>
        <w:rPr>
          <w:rFonts w:ascii="PT Astra Serif" w:hAnsi="PT Astra Serif"/>
          <w:b/>
          <w:bCs/>
          <w:sz w:val="28"/>
          <w:szCs w:val="28"/>
        </w:rPr>
      </w:pPr>
      <w:r w:rsidRPr="002156A4">
        <w:rPr>
          <w:rFonts w:ascii="PT Astra Serif" w:hAnsi="PT Astra Serif"/>
          <w:b/>
          <w:bCs/>
          <w:sz w:val="28"/>
          <w:szCs w:val="28"/>
        </w:rPr>
        <w:t xml:space="preserve">Пояснительная записка </w:t>
      </w:r>
    </w:p>
    <w:p w:rsidR="00612D0A" w:rsidRPr="002156A4" w:rsidRDefault="00612D0A" w:rsidP="00EE45B1">
      <w:pPr>
        <w:pStyle w:val="af2"/>
        <w:spacing w:before="0" w:beforeAutospacing="0" w:after="0" w:afterAutospacing="0"/>
        <w:jc w:val="center"/>
        <w:rPr>
          <w:rFonts w:ascii="PT Astra Serif" w:hAnsi="PT Astra Serif"/>
          <w:b/>
          <w:bCs/>
          <w:sz w:val="28"/>
          <w:szCs w:val="28"/>
        </w:rPr>
      </w:pPr>
      <w:r w:rsidRPr="002156A4">
        <w:rPr>
          <w:rFonts w:ascii="PT Astra Serif" w:hAnsi="PT Astra Serif"/>
          <w:b/>
          <w:bCs/>
          <w:sz w:val="28"/>
          <w:szCs w:val="28"/>
        </w:rPr>
        <w:t>о ситуации в монопрофильном муниципальном образовании</w:t>
      </w:r>
    </w:p>
    <w:p w:rsidR="00322E0C" w:rsidRPr="002156A4" w:rsidRDefault="00322E0C" w:rsidP="00EE45B1">
      <w:pPr>
        <w:suppressAutoHyphens/>
        <w:spacing w:after="0" w:line="240" w:lineRule="auto"/>
        <w:contextualSpacing/>
        <w:jc w:val="center"/>
        <w:rPr>
          <w:rFonts w:ascii="PT Astra Serif" w:eastAsia="Times New Roman" w:hAnsi="PT Astra Serif" w:cs="Times New Roman"/>
          <w:b/>
          <w:sz w:val="28"/>
          <w:szCs w:val="28"/>
          <w:lang w:eastAsia="zh-CN"/>
        </w:rPr>
      </w:pPr>
      <w:r w:rsidRPr="002156A4">
        <w:rPr>
          <w:rFonts w:ascii="PT Astra Serif" w:eastAsia="Times New Roman" w:hAnsi="PT Astra Serif" w:cs="Times New Roman"/>
          <w:b/>
          <w:sz w:val="28"/>
          <w:szCs w:val="28"/>
          <w:lang w:eastAsia="zh-CN"/>
        </w:rPr>
        <w:t>рабочий поселок Первомайский Щекинского района Тульской области</w:t>
      </w:r>
    </w:p>
    <w:p w:rsidR="00953596" w:rsidRPr="002156A4" w:rsidRDefault="00953596" w:rsidP="00EE45B1">
      <w:pPr>
        <w:spacing w:after="0" w:line="240" w:lineRule="auto"/>
        <w:jc w:val="center"/>
        <w:rPr>
          <w:rFonts w:ascii="PT Astra Serif" w:hAnsi="PT Astra Serif" w:cs="Times New Roman"/>
          <w:b/>
          <w:sz w:val="28"/>
          <w:szCs w:val="28"/>
        </w:rPr>
      </w:pPr>
    </w:p>
    <w:p w:rsidR="002721F2" w:rsidRPr="002156A4" w:rsidRDefault="00A75C0A" w:rsidP="000D1A35">
      <w:pPr>
        <w:pStyle w:val="af"/>
        <w:spacing w:after="0" w:line="240" w:lineRule="auto"/>
        <w:ind w:left="0" w:firstLine="709"/>
        <w:jc w:val="both"/>
        <w:rPr>
          <w:rFonts w:ascii="PT Astra Serif" w:hAnsi="PT Astra Serif" w:cs="Times New Roman"/>
          <w:b/>
          <w:color w:val="000000" w:themeColor="text1"/>
          <w:sz w:val="28"/>
          <w:szCs w:val="28"/>
        </w:rPr>
      </w:pPr>
      <w:r w:rsidRPr="002156A4">
        <w:rPr>
          <w:rFonts w:ascii="PT Astra Serif" w:hAnsi="PT Astra Serif" w:cs="Times New Roman"/>
          <w:b/>
          <w:color w:val="000000" w:themeColor="text1"/>
          <w:sz w:val="28"/>
          <w:szCs w:val="28"/>
        </w:rPr>
        <w:t>1. </w:t>
      </w:r>
      <w:r w:rsidR="002721F2" w:rsidRPr="002156A4">
        <w:rPr>
          <w:rFonts w:ascii="PT Astra Serif" w:hAnsi="PT Astra Serif" w:cs="Times New Roman"/>
          <w:b/>
          <w:color w:val="000000" w:themeColor="text1"/>
          <w:sz w:val="28"/>
          <w:szCs w:val="28"/>
        </w:rPr>
        <w:t>Общая оценка социально</w:t>
      </w:r>
      <w:r w:rsidR="00417BB0" w:rsidRPr="002156A4">
        <w:rPr>
          <w:rFonts w:ascii="PT Astra Serif" w:hAnsi="PT Astra Serif" w:cs="Times New Roman"/>
          <w:b/>
          <w:color w:val="000000" w:themeColor="text1"/>
          <w:sz w:val="28"/>
          <w:szCs w:val="28"/>
        </w:rPr>
        <w:t>-</w:t>
      </w:r>
      <w:r w:rsidR="002721F2" w:rsidRPr="002156A4">
        <w:rPr>
          <w:rFonts w:ascii="PT Astra Serif" w:hAnsi="PT Astra Serif" w:cs="Times New Roman"/>
          <w:b/>
          <w:color w:val="000000" w:themeColor="text1"/>
          <w:sz w:val="28"/>
          <w:szCs w:val="28"/>
        </w:rPr>
        <w:t>эконом</w:t>
      </w:r>
      <w:r w:rsidRPr="002156A4">
        <w:rPr>
          <w:rFonts w:ascii="PT Astra Serif" w:hAnsi="PT Astra Serif" w:cs="Times New Roman"/>
          <w:b/>
          <w:color w:val="000000" w:themeColor="text1"/>
          <w:sz w:val="28"/>
          <w:szCs w:val="28"/>
        </w:rPr>
        <w:t>ической ситуации в моногороде</w:t>
      </w:r>
    </w:p>
    <w:p w:rsidR="00AD7642" w:rsidRPr="002156A4" w:rsidRDefault="00AD7642" w:rsidP="000D1A35">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xml:space="preserve">Муниципальное образование рабочий поселок Первомайский Щекинского района Тульской области расположен в северо-восточной части Щекинского района, со стороны южного подъезда к областному центру - городу Туле. Транспортная доступность </w:t>
      </w:r>
      <w:r w:rsidR="00480E9A" w:rsidRPr="002156A4">
        <w:rPr>
          <w:rFonts w:ascii="PT Astra Serif" w:hAnsi="PT Astra Serif" w:cs="Times New Roman"/>
          <w:sz w:val="28"/>
          <w:szCs w:val="28"/>
        </w:rPr>
        <w:t>–</w:t>
      </w:r>
      <w:r w:rsidRPr="002156A4">
        <w:rPr>
          <w:rFonts w:ascii="PT Astra Serif" w:hAnsi="PT Astra Serif" w:cs="Times New Roman"/>
          <w:sz w:val="28"/>
          <w:szCs w:val="28"/>
        </w:rPr>
        <w:t xml:space="preserve"> 25</w:t>
      </w:r>
      <w:r w:rsidR="00480E9A" w:rsidRPr="002156A4">
        <w:rPr>
          <w:rFonts w:ascii="PT Astra Serif" w:hAnsi="PT Astra Serif" w:cs="Times New Roman"/>
          <w:sz w:val="28"/>
          <w:szCs w:val="28"/>
        </w:rPr>
        <w:t> </w:t>
      </w:r>
      <w:r w:rsidRPr="002156A4">
        <w:rPr>
          <w:rFonts w:ascii="PT Astra Serif" w:hAnsi="PT Astra Serif" w:cs="Times New Roman"/>
          <w:sz w:val="28"/>
          <w:szCs w:val="28"/>
        </w:rPr>
        <w:t>км до областного центра. Площадь поселения составляет 1793,8 гектаров.</w:t>
      </w:r>
    </w:p>
    <w:p w:rsidR="00AD7642" w:rsidRPr="002156A4" w:rsidRDefault="00AD7642" w:rsidP="000D1A35">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Строительство временного поселка началось в 1946 году вместе с разработкой площадки под строительство завода по выработке искусственного газа из бурых углей Подмосковья. В 1949 году приступили к строительству постоянного поселка. 1 апреля 1950 года населенный пункт получил статус рабочего поселка и название Первомайский.</w:t>
      </w:r>
    </w:p>
    <w:p w:rsidR="00AD7642" w:rsidRPr="002156A4" w:rsidRDefault="00AD7642" w:rsidP="000D1A35">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Экономическое и социальное развитие поселка в полной мере связано с деятельностью градообразующего предприятия АО «Щекиноазот».</w:t>
      </w:r>
    </w:p>
    <w:p w:rsidR="005E51AD" w:rsidRPr="002156A4" w:rsidRDefault="005E51AD" w:rsidP="005E51AD">
      <w:pPr>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s="Times New Roman"/>
          <w:color w:val="000000" w:themeColor="text1"/>
          <w:sz w:val="28"/>
          <w:szCs w:val="28"/>
        </w:rPr>
        <w:t>За 2023 год крупными и средними предприятиями промышленного сектора экономики отгружено товаров собственного производства, выполнено работ и услуг собственными силами на сумму 43411,5 млн рублей – на 30% ниже уровня 2022 года в действующих ценах.</w:t>
      </w:r>
    </w:p>
    <w:p w:rsidR="00334A37" w:rsidRPr="002156A4" w:rsidRDefault="001C686F" w:rsidP="00334A37">
      <w:pPr>
        <w:pStyle w:val="af"/>
        <w:spacing w:after="0" w:line="240" w:lineRule="auto"/>
        <w:ind w:left="0" w:firstLine="709"/>
        <w:jc w:val="both"/>
        <w:rPr>
          <w:rFonts w:ascii="PT Astra Serif" w:hAnsi="PT Astra Serif" w:cs="Times New Roman"/>
          <w:sz w:val="28"/>
          <w:szCs w:val="28"/>
        </w:rPr>
      </w:pPr>
      <w:r w:rsidRPr="002156A4">
        <w:rPr>
          <w:rFonts w:ascii="PT Astra Serif" w:hAnsi="PT Astra Serif" w:cs="Times New Roman"/>
          <w:sz w:val="28"/>
          <w:szCs w:val="28"/>
        </w:rPr>
        <w:t>Д</w:t>
      </w:r>
      <w:r w:rsidR="00334A37" w:rsidRPr="002156A4">
        <w:rPr>
          <w:rFonts w:ascii="PT Astra Serif" w:hAnsi="PT Astra Serif" w:cs="Times New Roman"/>
          <w:sz w:val="28"/>
          <w:szCs w:val="28"/>
        </w:rPr>
        <w:t>оля занятых на градообразующем предприятии от среднесписочной численности работников всех организаций муниципального образования за 202</w:t>
      </w:r>
      <w:r w:rsidR="00793BF0" w:rsidRPr="002156A4">
        <w:rPr>
          <w:rFonts w:ascii="PT Astra Serif" w:hAnsi="PT Astra Serif" w:cs="Times New Roman"/>
          <w:sz w:val="28"/>
          <w:szCs w:val="28"/>
        </w:rPr>
        <w:t>3</w:t>
      </w:r>
      <w:r w:rsidR="00F7121D" w:rsidRPr="002156A4">
        <w:rPr>
          <w:rFonts w:ascii="PT Astra Serif" w:hAnsi="PT Astra Serif" w:cs="Times New Roman"/>
          <w:sz w:val="28"/>
          <w:szCs w:val="28"/>
        </w:rPr>
        <w:t> </w:t>
      </w:r>
      <w:r w:rsidR="00334A37" w:rsidRPr="002156A4">
        <w:rPr>
          <w:rFonts w:ascii="PT Astra Serif" w:hAnsi="PT Astra Serif" w:cs="Times New Roman"/>
          <w:sz w:val="28"/>
          <w:szCs w:val="28"/>
        </w:rPr>
        <w:t xml:space="preserve">год – </w:t>
      </w:r>
      <w:r w:rsidR="00BE6F3B" w:rsidRPr="002156A4">
        <w:rPr>
          <w:rFonts w:ascii="PT Astra Serif" w:hAnsi="PT Astra Serif" w:cs="Times New Roman"/>
          <w:sz w:val="28"/>
          <w:szCs w:val="28"/>
        </w:rPr>
        <w:t>5</w:t>
      </w:r>
      <w:r w:rsidR="00793BF0" w:rsidRPr="002156A4">
        <w:rPr>
          <w:rFonts w:ascii="PT Astra Serif" w:hAnsi="PT Astra Serif" w:cs="Times New Roman"/>
          <w:sz w:val="28"/>
          <w:szCs w:val="28"/>
        </w:rPr>
        <w:t>3</w:t>
      </w:r>
      <w:r w:rsidR="00334A37" w:rsidRPr="002156A4">
        <w:rPr>
          <w:rFonts w:ascii="PT Astra Serif" w:hAnsi="PT Astra Serif" w:cs="Times New Roman"/>
          <w:sz w:val="28"/>
          <w:szCs w:val="28"/>
        </w:rPr>
        <w:t>,</w:t>
      </w:r>
      <w:r w:rsidR="00793BF0" w:rsidRPr="002156A4">
        <w:rPr>
          <w:rFonts w:ascii="PT Astra Serif" w:hAnsi="PT Astra Serif" w:cs="Times New Roman"/>
          <w:sz w:val="28"/>
          <w:szCs w:val="28"/>
        </w:rPr>
        <w:t>3</w:t>
      </w:r>
      <w:r w:rsidR="00334A37" w:rsidRPr="002156A4">
        <w:rPr>
          <w:rFonts w:ascii="PT Astra Serif" w:hAnsi="PT Astra Serif" w:cs="Times New Roman"/>
          <w:sz w:val="28"/>
          <w:szCs w:val="28"/>
        </w:rPr>
        <w:t>%.</w:t>
      </w:r>
    </w:p>
    <w:p w:rsidR="004755C7" w:rsidRPr="002156A4" w:rsidRDefault="004755C7" w:rsidP="00334A37">
      <w:pPr>
        <w:pStyle w:val="af"/>
        <w:spacing w:after="0" w:line="240" w:lineRule="auto"/>
        <w:ind w:left="0" w:firstLine="709"/>
        <w:jc w:val="both"/>
        <w:rPr>
          <w:rFonts w:ascii="PT Astra Serif" w:hAnsi="PT Astra Serif"/>
          <w:color w:val="000000"/>
          <w:sz w:val="28"/>
          <w:szCs w:val="28"/>
          <w:lang w:bidi="ru-RU"/>
        </w:rPr>
      </w:pPr>
      <w:r w:rsidRPr="002156A4">
        <w:rPr>
          <w:rFonts w:ascii="PT Astra Serif" w:hAnsi="PT Astra Serif"/>
          <w:color w:val="000000"/>
          <w:sz w:val="28"/>
          <w:szCs w:val="28"/>
          <w:lang w:bidi="ru-RU"/>
        </w:rPr>
        <w:t xml:space="preserve">Объем инвестиций в основной капитал за счет всех источников финансирования за 2023 год составил 14979,1 млн рублей, что на 25,7% ниже уровня 2022 года (в сопоставимых ценах). </w:t>
      </w:r>
    </w:p>
    <w:p w:rsidR="00334A37" w:rsidRPr="002156A4" w:rsidRDefault="00334A37" w:rsidP="00334A37">
      <w:pPr>
        <w:pStyle w:val="af"/>
        <w:spacing w:after="0" w:line="240" w:lineRule="auto"/>
        <w:ind w:left="0" w:firstLine="709"/>
        <w:jc w:val="both"/>
        <w:rPr>
          <w:rFonts w:ascii="PT Astra Serif" w:hAnsi="PT Astra Serif" w:cs="Times New Roman"/>
          <w:sz w:val="28"/>
          <w:szCs w:val="28"/>
        </w:rPr>
      </w:pPr>
      <w:r w:rsidRPr="002156A4">
        <w:rPr>
          <w:rFonts w:ascii="PT Astra Serif" w:hAnsi="PT Astra Serif" w:cs="Times New Roman"/>
          <w:sz w:val="28"/>
          <w:szCs w:val="28"/>
        </w:rPr>
        <w:t>Среднемесячная заработная плата работников крупных и средних предприятий за 202</w:t>
      </w:r>
      <w:r w:rsidR="00793BF0" w:rsidRPr="002156A4">
        <w:rPr>
          <w:rFonts w:ascii="PT Astra Serif" w:hAnsi="PT Astra Serif" w:cs="Times New Roman"/>
          <w:sz w:val="28"/>
          <w:szCs w:val="28"/>
        </w:rPr>
        <w:t>3</w:t>
      </w:r>
      <w:r w:rsidRPr="002156A4">
        <w:rPr>
          <w:rFonts w:ascii="PT Astra Serif" w:hAnsi="PT Astra Serif" w:cs="Times New Roman"/>
          <w:sz w:val="28"/>
          <w:szCs w:val="28"/>
        </w:rPr>
        <w:t xml:space="preserve"> год </w:t>
      </w:r>
      <w:r w:rsidR="00830BA8" w:rsidRPr="002156A4">
        <w:rPr>
          <w:rFonts w:ascii="PT Astra Serif" w:hAnsi="PT Astra Serif" w:cs="Times New Roman"/>
          <w:sz w:val="28"/>
          <w:szCs w:val="28"/>
        </w:rPr>
        <w:t xml:space="preserve">выросла </w:t>
      </w:r>
      <w:r w:rsidRPr="002156A4">
        <w:rPr>
          <w:rFonts w:ascii="PT Astra Serif" w:hAnsi="PT Astra Serif" w:cs="Times New Roman"/>
          <w:sz w:val="28"/>
          <w:szCs w:val="28"/>
        </w:rPr>
        <w:t xml:space="preserve">на </w:t>
      </w:r>
      <w:r w:rsidR="00830BA8" w:rsidRPr="002156A4">
        <w:rPr>
          <w:rFonts w:ascii="PT Astra Serif" w:hAnsi="PT Astra Serif" w:cs="Times New Roman"/>
          <w:sz w:val="28"/>
          <w:szCs w:val="28"/>
        </w:rPr>
        <w:t>1</w:t>
      </w:r>
      <w:r w:rsidR="00793BF0" w:rsidRPr="002156A4">
        <w:rPr>
          <w:rFonts w:ascii="PT Astra Serif" w:hAnsi="PT Astra Serif" w:cs="Times New Roman"/>
          <w:sz w:val="28"/>
          <w:szCs w:val="28"/>
        </w:rPr>
        <w:t>0</w:t>
      </w:r>
      <w:r w:rsidRPr="002156A4">
        <w:rPr>
          <w:rFonts w:ascii="PT Astra Serif" w:hAnsi="PT Astra Serif" w:cs="Times New Roman"/>
          <w:sz w:val="28"/>
          <w:szCs w:val="28"/>
        </w:rPr>
        <w:t>,</w:t>
      </w:r>
      <w:r w:rsidR="00A35DF0" w:rsidRPr="002156A4">
        <w:rPr>
          <w:rFonts w:ascii="PT Astra Serif" w:hAnsi="PT Astra Serif" w:cs="Times New Roman"/>
          <w:sz w:val="28"/>
          <w:szCs w:val="28"/>
        </w:rPr>
        <w:t>4</w:t>
      </w:r>
      <w:r w:rsidRPr="002156A4">
        <w:rPr>
          <w:rFonts w:ascii="PT Astra Serif" w:hAnsi="PT Astra Serif" w:cs="Times New Roman"/>
          <w:sz w:val="28"/>
          <w:szCs w:val="28"/>
        </w:rPr>
        <w:t>% по отношению к 20</w:t>
      </w:r>
      <w:r w:rsidR="004D22B9" w:rsidRPr="002156A4">
        <w:rPr>
          <w:rFonts w:ascii="PT Astra Serif" w:hAnsi="PT Astra Serif" w:cs="Times New Roman"/>
          <w:sz w:val="28"/>
          <w:szCs w:val="28"/>
        </w:rPr>
        <w:t>2</w:t>
      </w:r>
      <w:r w:rsidR="00793BF0" w:rsidRPr="002156A4">
        <w:rPr>
          <w:rFonts w:ascii="PT Astra Serif" w:hAnsi="PT Astra Serif" w:cs="Times New Roman"/>
          <w:sz w:val="28"/>
          <w:szCs w:val="28"/>
        </w:rPr>
        <w:t>2</w:t>
      </w:r>
      <w:r w:rsidRPr="002156A4">
        <w:rPr>
          <w:rFonts w:ascii="PT Astra Serif" w:hAnsi="PT Astra Serif" w:cs="Times New Roman"/>
          <w:sz w:val="28"/>
          <w:szCs w:val="28"/>
        </w:rPr>
        <w:t xml:space="preserve"> году и составила</w:t>
      </w:r>
      <w:r w:rsidR="00A35DF0" w:rsidRPr="002156A4">
        <w:rPr>
          <w:rFonts w:ascii="PT Astra Serif" w:hAnsi="PT Astra Serif" w:cs="Times New Roman"/>
          <w:sz w:val="28"/>
          <w:szCs w:val="28"/>
        </w:rPr>
        <w:t xml:space="preserve"> </w:t>
      </w:r>
      <w:r w:rsidR="00793BF0" w:rsidRPr="002156A4">
        <w:rPr>
          <w:rFonts w:ascii="PT Astra Serif" w:hAnsi="PT Astra Serif" w:cs="Times New Roman"/>
          <w:sz w:val="28"/>
          <w:szCs w:val="28"/>
        </w:rPr>
        <w:t>73941,1</w:t>
      </w:r>
      <w:r w:rsidR="004D22B9" w:rsidRPr="002156A4">
        <w:rPr>
          <w:rFonts w:ascii="PT Astra Serif" w:hAnsi="PT Astra Serif" w:cs="Times New Roman"/>
          <w:sz w:val="28"/>
          <w:szCs w:val="28"/>
        </w:rPr>
        <w:t> </w:t>
      </w:r>
      <w:r w:rsidRPr="002156A4">
        <w:rPr>
          <w:rFonts w:ascii="PT Astra Serif" w:hAnsi="PT Astra Serif" w:cs="Times New Roman"/>
          <w:sz w:val="28"/>
          <w:szCs w:val="28"/>
        </w:rPr>
        <w:t>рубля.</w:t>
      </w:r>
    </w:p>
    <w:p w:rsidR="00334A37" w:rsidRPr="002156A4" w:rsidRDefault="00334A37" w:rsidP="003D510A">
      <w:pPr>
        <w:pStyle w:val="af"/>
        <w:spacing w:after="0" w:line="240" w:lineRule="auto"/>
        <w:ind w:left="0" w:firstLine="709"/>
        <w:jc w:val="both"/>
        <w:rPr>
          <w:rFonts w:ascii="PT Astra Serif" w:hAnsi="PT Astra Serif" w:cs="Times New Roman"/>
          <w:sz w:val="28"/>
          <w:szCs w:val="28"/>
        </w:rPr>
      </w:pPr>
    </w:p>
    <w:p w:rsidR="002721F2" w:rsidRPr="002156A4" w:rsidRDefault="00A75C0A" w:rsidP="000D1A35">
      <w:pPr>
        <w:pStyle w:val="af"/>
        <w:spacing w:after="0" w:line="240" w:lineRule="auto"/>
        <w:ind w:left="0" w:firstLine="709"/>
        <w:jc w:val="both"/>
        <w:rPr>
          <w:rFonts w:ascii="PT Astra Serif" w:hAnsi="PT Astra Serif" w:cs="Times New Roman"/>
          <w:b/>
          <w:color w:val="000000" w:themeColor="text1"/>
          <w:sz w:val="28"/>
          <w:szCs w:val="28"/>
        </w:rPr>
      </w:pPr>
      <w:r w:rsidRPr="002156A4">
        <w:rPr>
          <w:rFonts w:ascii="PT Astra Serif" w:hAnsi="PT Astra Serif" w:cs="Times New Roman"/>
          <w:b/>
          <w:color w:val="000000" w:themeColor="text1"/>
          <w:sz w:val="28"/>
          <w:szCs w:val="28"/>
        </w:rPr>
        <w:t>2. </w:t>
      </w:r>
      <w:r w:rsidR="002721F2" w:rsidRPr="002156A4">
        <w:rPr>
          <w:rFonts w:ascii="PT Astra Serif" w:hAnsi="PT Astra Serif" w:cs="Times New Roman"/>
          <w:b/>
          <w:color w:val="000000" w:themeColor="text1"/>
          <w:sz w:val="28"/>
          <w:szCs w:val="28"/>
        </w:rPr>
        <w:t>Общая информация о градооб</w:t>
      </w:r>
      <w:r w:rsidRPr="002156A4">
        <w:rPr>
          <w:rFonts w:ascii="PT Astra Serif" w:hAnsi="PT Astra Serif" w:cs="Times New Roman"/>
          <w:b/>
          <w:color w:val="000000" w:themeColor="text1"/>
          <w:sz w:val="28"/>
          <w:szCs w:val="28"/>
        </w:rPr>
        <w:t>разующей организации моногорода</w:t>
      </w:r>
    </w:p>
    <w:p w:rsidR="008B418E" w:rsidRPr="002156A4" w:rsidRDefault="008B418E" w:rsidP="000D1A35">
      <w:pPr>
        <w:spacing w:after="0" w:line="240" w:lineRule="auto"/>
        <w:ind w:firstLine="709"/>
        <w:jc w:val="both"/>
        <w:rPr>
          <w:rFonts w:ascii="PT Astra Serif" w:eastAsia="Times New Roman" w:hAnsi="PT Astra Serif" w:cs="Times New Roman"/>
          <w:color w:val="000000" w:themeColor="text1"/>
          <w:sz w:val="28"/>
          <w:szCs w:val="28"/>
        </w:rPr>
      </w:pPr>
      <w:r w:rsidRPr="002156A4">
        <w:rPr>
          <w:rFonts w:ascii="PT Astra Serif" w:eastAsia="Times New Roman" w:hAnsi="PT Astra Serif" w:cs="Times New Roman"/>
          <w:color w:val="000000" w:themeColor="text1"/>
          <w:sz w:val="28"/>
          <w:szCs w:val="28"/>
        </w:rPr>
        <w:t>17 мая 1955 года был подписан приказ о вводе в эксплуатацию Щекинского газового завода, основным продуктом которого был искусственный газ, вырабатываемый из бурых углей Подмосковья. 30 мая 1955 года п</w:t>
      </w:r>
      <w:r w:rsidR="00E87055" w:rsidRPr="002156A4">
        <w:rPr>
          <w:rFonts w:ascii="PT Astra Serif" w:eastAsia="Times New Roman" w:hAnsi="PT Astra Serif" w:cs="Times New Roman"/>
          <w:color w:val="000000" w:themeColor="text1"/>
          <w:sz w:val="28"/>
          <w:szCs w:val="28"/>
        </w:rPr>
        <w:t xml:space="preserve">ервая продукция (бытовой газ) </w:t>
      </w:r>
      <w:r w:rsidRPr="002156A4">
        <w:rPr>
          <w:rFonts w:ascii="PT Astra Serif" w:eastAsia="Times New Roman" w:hAnsi="PT Astra Serif" w:cs="Times New Roman"/>
          <w:color w:val="000000" w:themeColor="text1"/>
          <w:sz w:val="28"/>
          <w:szCs w:val="28"/>
        </w:rPr>
        <w:t>была уже подана в газопровод «Москва-Щекино». В июне 1959 года газовый завод переименован в Щекинский химический комбинат.</w:t>
      </w:r>
    </w:p>
    <w:p w:rsidR="00AB151B" w:rsidRPr="002156A4" w:rsidRDefault="00AB151B" w:rsidP="00AB151B">
      <w:pPr>
        <w:suppressAutoHyphens/>
        <w:spacing w:after="0" w:line="240" w:lineRule="auto"/>
        <w:ind w:firstLine="709"/>
        <w:jc w:val="both"/>
        <w:rPr>
          <w:rFonts w:ascii="PT Astra Serif" w:eastAsia="Times New Roman" w:hAnsi="PT Astra Serif" w:cs="Times New Roman"/>
          <w:color w:val="000000" w:themeColor="text1"/>
          <w:sz w:val="28"/>
          <w:szCs w:val="28"/>
        </w:rPr>
      </w:pPr>
      <w:r w:rsidRPr="002156A4">
        <w:rPr>
          <w:rFonts w:ascii="PT Astra Serif" w:eastAsia="Times New Roman" w:hAnsi="PT Astra Serif" w:cs="Times New Roman"/>
          <w:color w:val="000000" w:themeColor="text1"/>
          <w:sz w:val="28"/>
          <w:szCs w:val="28"/>
        </w:rPr>
        <w:t>АО «Щекиноазот» является одной из ведущих химических компаний в России, работающей на рынке продуктов основной и промышленной химии, потребительских товаров.</w:t>
      </w:r>
    </w:p>
    <w:p w:rsidR="00F97A92" w:rsidRPr="002156A4" w:rsidRDefault="00F97A92" w:rsidP="00F97A92">
      <w:pPr>
        <w:spacing w:after="0" w:line="240" w:lineRule="auto"/>
        <w:ind w:firstLine="709"/>
        <w:jc w:val="both"/>
        <w:rPr>
          <w:rFonts w:ascii="PT Astra Serif" w:hAnsi="PT Astra Serif"/>
          <w:color w:val="000000" w:themeColor="text1"/>
          <w:sz w:val="28"/>
          <w:szCs w:val="28"/>
        </w:rPr>
      </w:pPr>
      <w:r w:rsidRPr="002156A4">
        <w:rPr>
          <w:rFonts w:ascii="PT Astra Serif" w:hAnsi="PT Astra Serif"/>
          <w:color w:val="000000" w:themeColor="text1"/>
          <w:sz w:val="28"/>
          <w:szCs w:val="28"/>
        </w:rPr>
        <w:lastRenderedPageBreak/>
        <w:t>Сегодня «Щекиноазот» – современная, динамично развивающаяся компания, реализующая инвестпроекты. Компанией реализовано более 20 инвестиционных проектов с объемом вложений свыше 2,0 млрд долларов</w:t>
      </w:r>
      <w:r w:rsidR="00F245DA">
        <w:rPr>
          <w:rFonts w:ascii="PT Astra Serif" w:hAnsi="PT Astra Serif"/>
          <w:color w:val="000000" w:themeColor="text1"/>
          <w:sz w:val="28"/>
          <w:szCs w:val="28"/>
        </w:rPr>
        <w:t xml:space="preserve"> США</w:t>
      </w:r>
      <w:r w:rsidRPr="002156A4">
        <w:rPr>
          <w:rFonts w:ascii="PT Astra Serif" w:hAnsi="PT Astra Serif"/>
          <w:color w:val="000000" w:themeColor="text1"/>
          <w:sz w:val="28"/>
          <w:szCs w:val="28"/>
        </w:rPr>
        <w:t>.</w:t>
      </w:r>
    </w:p>
    <w:p w:rsidR="00F97A92" w:rsidRPr="002156A4" w:rsidRDefault="00F97A92" w:rsidP="00F97A92">
      <w:pPr>
        <w:spacing w:after="0" w:line="240" w:lineRule="auto"/>
        <w:ind w:firstLine="709"/>
        <w:jc w:val="both"/>
        <w:rPr>
          <w:rFonts w:ascii="PT Astra Serif" w:hAnsi="PT Astra Serif"/>
          <w:color w:val="000000" w:themeColor="text1"/>
          <w:sz w:val="28"/>
          <w:szCs w:val="28"/>
        </w:rPr>
      </w:pPr>
      <w:r w:rsidRPr="002156A4">
        <w:rPr>
          <w:rFonts w:ascii="PT Astra Serif" w:hAnsi="PT Astra Serif"/>
          <w:color w:val="000000" w:themeColor="text1"/>
          <w:sz w:val="28"/>
          <w:szCs w:val="28"/>
        </w:rPr>
        <w:t>Эффективные управленческие технологии, применяемые на предприятии, получили высокую оценку клиентов, партнеров и инвесторов. Предприятие одн</w:t>
      </w:r>
      <w:r w:rsidR="00C7704A" w:rsidRPr="002156A4">
        <w:rPr>
          <w:rFonts w:ascii="PT Astra Serif" w:hAnsi="PT Astra Serif"/>
          <w:color w:val="000000" w:themeColor="text1"/>
          <w:sz w:val="28"/>
          <w:szCs w:val="28"/>
        </w:rPr>
        <w:t>о</w:t>
      </w:r>
      <w:r w:rsidRPr="002156A4">
        <w:rPr>
          <w:rFonts w:ascii="PT Astra Serif" w:hAnsi="PT Astra Serif"/>
          <w:color w:val="000000" w:themeColor="text1"/>
          <w:sz w:val="28"/>
          <w:szCs w:val="28"/>
        </w:rPr>
        <w:t xml:space="preserve"> из первых в стране сертифицировано по международным стандартам.</w:t>
      </w:r>
      <w:r w:rsidR="00C7704A" w:rsidRPr="002156A4">
        <w:rPr>
          <w:rFonts w:ascii="PT Astra Serif" w:hAnsi="PT Astra Serif"/>
          <w:color w:val="000000" w:themeColor="text1"/>
          <w:sz w:val="28"/>
          <w:szCs w:val="28"/>
        </w:rPr>
        <w:t xml:space="preserve"> </w:t>
      </w:r>
      <w:r w:rsidRPr="002156A4">
        <w:rPr>
          <w:rFonts w:ascii="PT Astra Serif" w:hAnsi="PT Astra Serif"/>
          <w:color w:val="000000" w:themeColor="text1"/>
          <w:sz w:val="28"/>
          <w:szCs w:val="28"/>
        </w:rPr>
        <w:t>Грамотные технологические и управленческие решения подтверждаются надежностью и многолетним опытом деятельности компании.</w:t>
      </w:r>
      <w:r w:rsidR="00C7704A" w:rsidRPr="002156A4">
        <w:rPr>
          <w:rFonts w:ascii="PT Astra Serif" w:hAnsi="PT Astra Serif"/>
          <w:color w:val="000000" w:themeColor="text1"/>
          <w:sz w:val="28"/>
          <w:szCs w:val="28"/>
        </w:rPr>
        <w:t xml:space="preserve"> </w:t>
      </w:r>
      <w:r w:rsidRPr="002156A4">
        <w:rPr>
          <w:rFonts w:ascii="PT Astra Serif" w:hAnsi="PT Astra Serif"/>
          <w:color w:val="000000" w:themeColor="text1"/>
          <w:sz w:val="28"/>
          <w:szCs w:val="28"/>
        </w:rPr>
        <w:t>Сплав современных технологий, инноваций и верных управленческих решений позволяют компании «Щекиноазот» ставить высокие цели и добиваться их.</w:t>
      </w:r>
    </w:p>
    <w:p w:rsidR="008B418E" w:rsidRDefault="0013662D" w:rsidP="008B5485">
      <w:pPr>
        <w:spacing w:after="0" w:line="240" w:lineRule="auto"/>
        <w:ind w:firstLine="709"/>
        <w:jc w:val="both"/>
        <w:rPr>
          <w:rFonts w:ascii="PT Astra Serif" w:hAnsi="PT Astra Serif"/>
          <w:color w:val="000000" w:themeColor="text1"/>
          <w:sz w:val="28"/>
          <w:szCs w:val="28"/>
        </w:rPr>
      </w:pPr>
      <w:r w:rsidRPr="002156A4">
        <w:rPr>
          <w:rFonts w:ascii="PT Astra Serif" w:hAnsi="PT Astra Serif"/>
          <w:color w:val="000000" w:themeColor="text1"/>
          <w:sz w:val="28"/>
          <w:szCs w:val="28"/>
        </w:rPr>
        <w:t>Продолжая реализацию долгосрочной стратегической программы развития, АО «Щекиноазот» открывает новые высокотехнологичные производства, обеспечивающие надежность, промышленную безопасность и экологичность продукции.</w:t>
      </w:r>
    </w:p>
    <w:p w:rsidR="00F245DA" w:rsidRPr="002156A4" w:rsidRDefault="00F245DA" w:rsidP="00F245DA">
      <w:pPr>
        <w:suppressAutoHyphens/>
        <w:spacing w:after="0" w:line="240" w:lineRule="auto"/>
        <w:ind w:firstLine="709"/>
        <w:jc w:val="both"/>
        <w:rPr>
          <w:rFonts w:ascii="PT Astra Serif" w:eastAsia="Times New Roman" w:hAnsi="PT Astra Serif" w:cs="Times New Roman"/>
          <w:sz w:val="28"/>
          <w:szCs w:val="28"/>
          <w:lang w:eastAsia="zh-CN"/>
        </w:rPr>
      </w:pPr>
      <w:r w:rsidRPr="002156A4">
        <w:rPr>
          <w:rFonts w:ascii="PT Astra Serif" w:eastAsia="Times New Roman" w:hAnsi="PT Astra Serif" w:cs="Times New Roman"/>
          <w:sz w:val="28"/>
          <w:szCs w:val="28"/>
          <w:lang w:eastAsia="zh-CN"/>
        </w:rPr>
        <w:t>АО «Щекиноазот» является одним из лидеров производства продуктов промышленной химии (метанола, капролактама, циклогексана, карбамидоформальдегидного концентрата, высококонцентрированного малометанольного формалина, фенолоформальдегидных смол, серной кислоты, аммиака жидкого технического, сульфата аммония, кислорода, жидкой углекислоты, диоксида углерода пищевого, сухого льда, нетканого термоскрепленного полотна типа Спанбонд, полипропилена вторичного, ионообменных мембран, товаров народного потребления – бытовой химии и линолеума) и химического оборудования (разработка компании – производство электродиализных установок).</w:t>
      </w:r>
    </w:p>
    <w:p w:rsidR="00F245DA" w:rsidRPr="002156A4" w:rsidRDefault="00F245DA" w:rsidP="00F245DA">
      <w:pPr>
        <w:suppressAutoHyphens/>
        <w:spacing w:after="0" w:line="240" w:lineRule="auto"/>
        <w:ind w:firstLine="709"/>
        <w:jc w:val="both"/>
        <w:rPr>
          <w:rFonts w:ascii="PT Astra Serif" w:eastAsia="Times New Roman" w:hAnsi="PT Astra Serif" w:cs="Times New Roman"/>
          <w:sz w:val="28"/>
          <w:szCs w:val="28"/>
          <w:lang w:eastAsia="zh-CN"/>
        </w:rPr>
      </w:pPr>
      <w:r w:rsidRPr="002156A4">
        <w:rPr>
          <w:rFonts w:ascii="PT Astra Serif" w:eastAsia="Times New Roman" w:hAnsi="PT Astra Serif" w:cs="Times New Roman"/>
          <w:sz w:val="28"/>
          <w:szCs w:val="28"/>
          <w:lang w:eastAsia="zh-CN"/>
        </w:rPr>
        <w:t>Высокое качество продукции и ее оценку потребителями подтверждают полученные награды: Знак качества XXI века, Знаки «Российское качество», звание «Лучшее предприятие-экспортер в сфере промышленного производства», медали и дипломы национальной премии «Золотой Меркурий».</w:t>
      </w:r>
    </w:p>
    <w:p w:rsidR="00F245DA" w:rsidRPr="00F245DA" w:rsidRDefault="00F245DA" w:rsidP="008B5485">
      <w:pPr>
        <w:spacing w:after="0" w:line="240" w:lineRule="auto"/>
        <w:ind w:firstLine="709"/>
        <w:jc w:val="both"/>
        <w:rPr>
          <w:rFonts w:ascii="PT Astra Serif" w:eastAsia="Times New Roman" w:hAnsi="PT Astra Serif" w:cs="Times New Roman"/>
          <w:color w:val="000000" w:themeColor="text1"/>
          <w:sz w:val="28"/>
          <w:szCs w:val="28"/>
        </w:rPr>
      </w:pPr>
      <w:r>
        <w:rPr>
          <w:rFonts w:ascii="PT Astra Serif" w:hAnsi="PT Astra Serif"/>
          <w:color w:val="000000" w:themeColor="text1"/>
          <w:sz w:val="28"/>
          <w:szCs w:val="28"/>
        </w:rPr>
        <w:t>Основные показатели деятельности градообразующего предприятия</w:t>
      </w:r>
    </w:p>
    <w:tbl>
      <w:tblPr>
        <w:tblpPr w:leftFromText="180" w:rightFromText="180" w:vertAnchor="text" w:horzAnchor="margin" w:tblpX="108" w:tblpY="184"/>
        <w:tblW w:w="9464" w:type="dxa"/>
        <w:tblLayout w:type="fixed"/>
        <w:tblLook w:val="04A0" w:firstRow="1" w:lastRow="0" w:firstColumn="1" w:lastColumn="0" w:noHBand="0" w:noVBand="1"/>
      </w:tblPr>
      <w:tblGrid>
        <w:gridCol w:w="3227"/>
        <w:gridCol w:w="2126"/>
        <w:gridCol w:w="2126"/>
        <w:gridCol w:w="1985"/>
      </w:tblGrid>
      <w:tr w:rsidR="003858F0" w:rsidRPr="002156A4" w:rsidTr="003858F0">
        <w:trPr>
          <w:trHeight w:val="981"/>
        </w:trPr>
        <w:tc>
          <w:tcPr>
            <w:tcW w:w="3227" w:type="dxa"/>
            <w:tcBorders>
              <w:top w:val="single" w:sz="4" w:space="0" w:color="000000"/>
              <w:left w:val="single" w:sz="4" w:space="0" w:color="000000"/>
              <w:bottom w:val="single" w:sz="4" w:space="0" w:color="000000"/>
              <w:right w:val="nil"/>
            </w:tcBorders>
            <w:vAlign w:val="center"/>
            <w:hideMark/>
          </w:tcPr>
          <w:p w:rsidR="003858F0" w:rsidRPr="002156A4" w:rsidRDefault="003858F0" w:rsidP="000D1A35">
            <w:pPr>
              <w:spacing w:after="0" w:line="240" w:lineRule="auto"/>
              <w:ind w:firstLine="709"/>
              <w:jc w:val="both"/>
              <w:rPr>
                <w:rFonts w:ascii="PT Astra Serif" w:hAnsi="PT Astra Serif" w:cs="Times New Roman"/>
                <w:b/>
                <w:sz w:val="28"/>
                <w:szCs w:val="28"/>
              </w:rPr>
            </w:pPr>
            <w:r w:rsidRPr="002156A4">
              <w:rPr>
                <w:rFonts w:ascii="PT Astra Serif" w:hAnsi="PT Astra Serif" w:cs="Times New Roman"/>
                <w:b/>
                <w:sz w:val="28"/>
                <w:szCs w:val="28"/>
              </w:rPr>
              <w:t>Показатель</w:t>
            </w: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58F0" w:rsidRPr="002156A4" w:rsidRDefault="003858F0" w:rsidP="00793BF0">
            <w:pPr>
              <w:spacing w:after="0" w:line="240" w:lineRule="auto"/>
              <w:jc w:val="center"/>
              <w:rPr>
                <w:rFonts w:ascii="PT Astra Serif" w:hAnsi="PT Astra Serif" w:cs="Times New Roman"/>
                <w:b/>
                <w:sz w:val="28"/>
                <w:szCs w:val="28"/>
              </w:rPr>
            </w:pPr>
            <w:r w:rsidRPr="002156A4">
              <w:rPr>
                <w:rFonts w:ascii="PT Astra Serif" w:hAnsi="PT Astra Serif" w:cs="Times New Roman"/>
                <w:b/>
                <w:sz w:val="28"/>
                <w:szCs w:val="28"/>
              </w:rPr>
              <w:t>20</w:t>
            </w:r>
            <w:r w:rsidR="00F97A92" w:rsidRPr="002156A4">
              <w:rPr>
                <w:rFonts w:ascii="PT Astra Serif" w:hAnsi="PT Astra Serif" w:cs="Times New Roman"/>
                <w:b/>
                <w:sz w:val="28"/>
                <w:szCs w:val="28"/>
              </w:rPr>
              <w:t>2</w:t>
            </w:r>
            <w:r w:rsidR="00793BF0" w:rsidRPr="002156A4">
              <w:rPr>
                <w:rFonts w:ascii="PT Astra Serif" w:hAnsi="PT Astra Serif" w:cs="Times New Roman"/>
                <w:b/>
                <w:sz w:val="28"/>
                <w:szCs w:val="28"/>
              </w:rPr>
              <w:t>1</w:t>
            </w:r>
            <w:r w:rsidRPr="002156A4">
              <w:rPr>
                <w:rFonts w:ascii="PT Astra Serif" w:hAnsi="PT Astra Serif" w:cs="Times New Roman"/>
                <w:b/>
                <w:sz w:val="28"/>
                <w:szCs w:val="28"/>
              </w:rPr>
              <w:t xml:space="preserve"> год</w:t>
            </w:r>
          </w:p>
        </w:tc>
        <w:tc>
          <w:tcPr>
            <w:tcW w:w="2126" w:type="dxa"/>
            <w:tcBorders>
              <w:top w:val="single" w:sz="4" w:space="0" w:color="000000"/>
              <w:left w:val="single" w:sz="4" w:space="0" w:color="auto"/>
              <w:bottom w:val="single" w:sz="4" w:space="0" w:color="000000"/>
              <w:right w:val="single" w:sz="4" w:space="0" w:color="000000"/>
            </w:tcBorders>
            <w:vAlign w:val="center"/>
            <w:hideMark/>
          </w:tcPr>
          <w:p w:rsidR="003858F0" w:rsidRPr="002156A4" w:rsidRDefault="003858F0" w:rsidP="00793BF0">
            <w:pPr>
              <w:spacing w:after="0" w:line="240" w:lineRule="auto"/>
              <w:jc w:val="center"/>
              <w:rPr>
                <w:rFonts w:ascii="PT Astra Serif" w:hAnsi="PT Astra Serif" w:cs="Times New Roman"/>
                <w:b/>
                <w:sz w:val="28"/>
                <w:szCs w:val="28"/>
              </w:rPr>
            </w:pPr>
            <w:r w:rsidRPr="002156A4">
              <w:rPr>
                <w:rFonts w:ascii="PT Astra Serif" w:hAnsi="PT Astra Serif" w:cs="Times New Roman"/>
                <w:b/>
                <w:sz w:val="28"/>
                <w:szCs w:val="28"/>
              </w:rPr>
              <w:t>20</w:t>
            </w:r>
            <w:r w:rsidR="0013662D" w:rsidRPr="002156A4">
              <w:rPr>
                <w:rFonts w:ascii="PT Astra Serif" w:hAnsi="PT Astra Serif" w:cs="Times New Roman"/>
                <w:b/>
                <w:sz w:val="28"/>
                <w:szCs w:val="28"/>
              </w:rPr>
              <w:t>2</w:t>
            </w:r>
            <w:r w:rsidR="00793BF0" w:rsidRPr="002156A4">
              <w:rPr>
                <w:rFonts w:ascii="PT Astra Serif" w:hAnsi="PT Astra Serif" w:cs="Times New Roman"/>
                <w:b/>
                <w:sz w:val="28"/>
                <w:szCs w:val="28"/>
              </w:rPr>
              <w:t>2</w:t>
            </w:r>
            <w:r w:rsidRPr="002156A4">
              <w:rPr>
                <w:rFonts w:ascii="PT Astra Serif" w:hAnsi="PT Astra Serif" w:cs="Times New Roman"/>
                <w:b/>
                <w:sz w:val="28"/>
                <w:szCs w:val="28"/>
              </w:rPr>
              <w:t xml:space="preserve"> год </w:t>
            </w:r>
          </w:p>
        </w:tc>
        <w:tc>
          <w:tcPr>
            <w:tcW w:w="1985" w:type="dxa"/>
            <w:tcBorders>
              <w:top w:val="single" w:sz="4" w:space="0" w:color="000000"/>
              <w:left w:val="single" w:sz="4" w:space="0" w:color="auto"/>
              <w:bottom w:val="single" w:sz="4" w:space="0" w:color="000000"/>
              <w:right w:val="single" w:sz="4" w:space="0" w:color="000000"/>
            </w:tcBorders>
            <w:vAlign w:val="center"/>
          </w:tcPr>
          <w:p w:rsidR="003858F0" w:rsidRPr="002156A4" w:rsidRDefault="003858F0" w:rsidP="00793BF0">
            <w:pPr>
              <w:spacing w:after="0" w:line="240" w:lineRule="auto"/>
              <w:jc w:val="center"/>
              <w:rPr>
                <w:rFonts w:ascii="PT Astra Serif" w:hAnsi="PT Astra Serif" w:cs="Times New Roman"/>
                <w:b/>
                <w:sz w:val="28"/>
                <w:szCs w:val="28"/>
              </w:rPr>
            </w:pPr>
            <w:r w:rsidRPr="002156A4">
              <w:rPr>
                <w:rFonts w:ascii="PT Astra Serif" w:hAnsi="PT Astra Serif" w:cs="Times New Roman"/>
                <w:b/>
                <w:sz w:val="28"/>
                <w:szCs w:val="28"/>
              </w:rPr>
              <w:t>20</w:t>
            </w:r>
            <w:r w:rsidR="001B7759" w:rsidRPr="002156A4">
              <w:rPr>
                <w:rFonts w:ascii="PT Astra Serif" w:hAnsi="PT Astra Serif" w:cs="Times New Roman"/>
                <w:b/>
                <w:sz w:val="28"/>
                <w:szCs w:val="28"/>
              </w:rPr>
              <w:t>2</w:t>
            </w:r>
            <w:r w:rsidR="00793BF0" w:rsidRPr="002156A4">
              <w:rPr>
                <w:rFonts w:ascii="PT Astra Serif" w:hAnsi="PT Astra Serif" w:cs="Times New Roman"/>
                <w:b/>
                <w:sz w:val="28"/>
                <w:szCs w:val="28"/>
              </w:rPr>
              <w:t>3</w:t>
            </w:r>
            <w:r w:rsidRPr="002156A4">
              <w:rPr>
                <w:rFonts w:ascii="PT Astra Serif" w:hAnsi="PT Astra Serif" w:cs="Times New Roman"/>
                <w:b/>
                <w:sz w:val="28"/>
                <w:szCs w:val="28"/>
              </w:rPr>
              <w:t xml:space="preserve"> год </w:t>
            </w:r>
          </w:p>
        </w:tc>
      </w:tr>
      <w:tr w:rsidR="001B7759" w:rsidRPr="002156A4" w:rsidTr="003858F0">
        <w:trPr>
          <w:trHeight w:val="555"/>
        </w:trPr>
        <w:tc>
          <w:tcPr>
            <w:tcW w:w="3227" w:type="dxa"/>
            <w:tcBorders>
              <w:top w:val="single" w:sz="4" w:space="0" w:color="000000"/>
              <w:left w:val="single" w:sz="4" w:space="0" w:color="000000"/>
              <w:bottom w:val="single" w:sz="4" w:space="0" w:color="000000"/>
              <w:right w:val="nil"/>
            </w:tcBorders>
            <w:vAlign w:val="center"/>
            <w:hideMark/>
          </w:tcPr>
          <w:p w:rsidR="001B7759" w:rsidRPr="002156A4" w:rsidRDefault="001B7759" w:rsidP="001B7759">
            <w:pPr>
              <w:spacing w:after="0" w:line="240" w:lineRule="auto"/>
              <w:jc w:val="both"/>
              <w:rPr>
                <w:rFonts w:ascii="PT Astra Serif" w:hAnsi="PT Astra Serif" w:cs="Times New Roman"/>
                <w:sz w:val="28"/>
                <w:szCs w:val="28"/>
              </w:rPr>
            </w:pPr>
            <w:r w:rsidRPr="002156A4">
              <w:rPr>
                <w:rFonts w:ascii="PT Astra Serif" w:hAnsi="PT Astra Serif" w:cs="Times New Roman"/>
                <w:sz w:val="28"/>
                <w:szCs w:val="28"/>
              </w:rPr>
              <w:t>Среднемесячная заработная плата (рублей)</w:t>
            </w:r>
          </w:p>
        </w:tc>
        <w:tc>
          <w:tcPr>
            <w:tcW w:w="2126" w:type="dxa"/>
            <w:tcBorders>
              <w:top w:val="single" w:sz="4" w:space="0" w:color="000000"/>
              <w:left w:val="single" w:sz="4" w:space="0" w:color="000000"/>
              <w:bottom w:val="single" w:sz="4" w:space="0" w:color="000000"/>
              <w:right w:val="single" w:sz="4" w:space="0" w:color="auto"/>
            </w:tcBorders>
            <w:vAlign w:val="center"/>
          </w:tcPr>
          <w:p w:rsidR="001B7759" w:rsidRPr="002156A4" w:rsidRDefault="00793BF0" w:rsidP="00C7704A">
            <w:pPr>
              <w:spacing w:after="0" w:line="240" w:lineRule="auto"/>
              <w:jc w:val="center"/>
              <w:rPr>
                <w:rFonts w:ascii="PT Astra Serif" w:hAnsi="PT Astra Serif" w:cs="Times New Roman"/>
                <w:color w:val="000000"/>
                <w:sz w:val="28"/>
                <w:szCs w:val="28"/>
              </w:rPr>
            </w:pPr>
            <w:r w:rsidRPr="002156A4">
              <w:rPr>
                <w:rFonts w:ascii="PT Astra Serif" w:hAnsi="PT Astra Serif" w:cs="Times New Roman"/>
                <w:color w:val="000000"/>
                <w:sz w:val="28"/>
                <w:szCs w:val="28"/>
              </w:rPr>
              <w:t>60 384,0</w:t>
            </w:r>
          </w:p>
        </w:tc>
        <w:tc>
          <w:tcPr>
            <w:tcW w:w="2126" w:type="dxa"/>
            <w:tcBorders>
              <w:top w:val="single" w:sz="4" w:space="0" w:color="000000"/>
              <w:left w:val="single" w:sz="4" w:space="0" w:color="auto"/>
              <w:bottom w:val="single" w:sz="4" w:space="0" w:color="000000"/>
              <w:right w:val="single" w:sz="4" w:space="0" w:color="000000"/>
            </w:tcBorders>
            <w:vAlign w:val="center"/>
          </w:tcPr>
          <w:p w:rsidR="001B7759" w:rsidRPr="002156A4" w:rsidRDefault="00793BF0" w:rsidP="00C7704A">
            <w:pPr>
              <w:spacing w:after="0" w:line="240" w:lineRule="auto"/>
              <w:jc w:val="center"/>
              <w:rPr>
                <w:rFonts w:ascii="PT Astra Serif" w:hAnsi="PT Astra Serif" w:cs="Times New Roman"/>
                <w:color w:val="000000"/>
                <w:sz w:val="28"/>
                <w:szCs w:val="28"/>
              </w:rPr>
            </w:pPr>
            <w:r w:rsidRPr="002156A4">
              <w:rPr>
                <w:rFonts w:ascii="PT Astra Serif" w:hAnsi="PT Astra Serif" w:cs="Times New Roman"/>
                <w:color w:val="000000"/>
                <w:sz w:val="28"/>
                <w:szCs w:val="28"/>
              </w:rPr>
              <w:t>68 627,0</w:t>
            </w:r>
          </w:p>
        </w:tc>
        <w:tc>
          <w:tcPr>
            <w:tcW w:w="1985" w:type="dxa"/>
            <w:tcBorders>
              <w:top w:val="single" w:sz="4" w:space="0" w:color="000000"/>
              <w:left w:val="single" w:sz="4" w:space="0" w:color="auto"/>
              <w:bottom w:val="single" w:sz="4" w:space="0" w:color="000000"/>
              <w:right w:val="single" w:sz="4" w:space="0" w:color="000000"/>
            </w:tcBorders>
            <w:vAlign w:val="center"/>
          </w:tcPr>
          <w:p w:rsidR="001B7759" w:rsidRPr="002156A4" w:rsidRDefault="00793BF0" w:rsidP="00C7704A">
            <w:pPr>
              <w:spacing w:after="0" w:line="240" w:lineRule="auto"/>
              <w:jc w:val="center"/>
              <w:rPr>
                <w:rFonts w:ascii="PT Astra Serif" w:hAnsi="PT Astra Serif" w:cs="Times New Roman"/>
                <w:color w:val="000000"/>
                <w:sz w:val="28"/>
                <w:szCs w:val="28"/>
              </w:rPr>
            </w:pPr>
            <w:r w:rsidRPr="002156A4">
              <w:rPr>
                <w:rFonts w:ascii="PT Astra Serif" w:hAnsi="PT Astra Serif" w:cs="Times New Roman"/>
                <w:color w:val="000000"/>
                <w:sz w:val="28"/>
                <w:szCs w:val="28"/>
              </w:rPr>
              <w:t>75 269,0</w:t>
            </w:r>
          </w:p>
        </w:tc>
      </w:tr>
      <w:tr w:rsidR="001B7759" w:rsidRPr="002156A4" w:rsidTr="003858F0">
        <w:trPr>
          <w:trHeight w:val="538"/>
        </w:trPr>
        <w:tc>
          <w:tcPr>
            <w:tcW w:w="3227" w:type="dxa"/>
            <w:tcBorders>
              <w:top w:val="single" w:sz="4" w:space="0" w:color="000000"/>
              <w:left w:val="single" w:sz="4" w:space="0" w:color="000000"/>
              <w:bottom w:val="single" w:sz="4" w:space="0" w:color="000000"/>
              <w:right w:val="nil"/>
            </w:tcBorders>
            <w:vAlign w:val="center"/>
            <w:hideMark/>
          </w:tcPr>
          <w:p w:rsidR="001B7759" w:rsidRPr="002156A4" w:rsidRDefault="001B7759" w:rsidP="001B7759">
            <w:pPr>
              <w:spacing w:after="0" w:line="240" w:lineRule="auto"/>
              <w:jc w:val="both"/>
              <w:rPr>
                <w:rFonts w:ascii="PT Astra Serif" w:hAnsi="PT Astra Serif" w:cs="Times New Roman"/>
                <w:sz w:val="28"/>
                <w:szCs w:val="28"/>
              </w:rPr>
            </w:pPr>
            <w:r w:rsidRPr="002156A4">
              <w:rPr>
                <w:rFonts w:ascii="PT Astra Serif" w:hAnsi="PT Astra Serif" w:cs="Times New Roman"/>
                <w:sz w:val="28"/>
                <w:szCs w:val="28"/>
              </w:rPr>
              <w:t>Среднесписочная численность работников (человек)</w:t>
            </w:r>
          </w:p>
        </w:tc>
        <w:tc>
          <w:tcPr>
            <w:tcW w:w="2126" w:type="dxa"/>
            <w:tcBorders>
              <w:top w:val="single" w:sz="4" w:space="0" w:color="000000"/>
              <w:left w:val="single" w:sz="4" w:space="0" w:color="000000"/>
              <w:bottom w:val="single" w:sz="4" w:space="0" w:color="000000"/>
              <w:right w:val="single" w:sz="4" w:space="0" w:color="auto"/>
            </w:tcBorders>
            <w:vAlign w:val="center"/>
          </w:tcPr>
          <w:p w:rsidR="001B7759" w:rsidRPr="002156A4" w:rsidRDefault="00793BF0" w:rsidP="0013662D">
            <w:pPr>
              <w:spacing w:after="0" w:line="240" w:lineRule="auto"/>
              <w:jc w:val="center"/>
              <w:rPr>
                <w:rFonts w:ascii="PT Astra Serif" w:hAnsi="PT Astra Serif" w:cs="Times New Roman"/>
                <w:sz w:val="28"/>
                <w:szCs w:val="28"/>
              </w:rPr>
            </w:pPr>
            <w:r w:rsidRPr="002156A4">
              <w:rPr>
                <w:rFonts w:ascii="PT Astra Serif" w:hAnsi="PT Astra Serif" w:cs="Times New Roman"/>
                <w:sz w:val="28"/>
                <w:szCs w:val="28"/>
              </w:rPr>
              <w:t>2 988</w:t>
            </w:r>
          </w:p>
        </w:tc>
        <w:tc>
          <w:tcPr>
            <w:tcW w:w="2126" w:type="dxa"/>
            <w:tcBorders>
              <w:top w:val="single" w:sz="4" w:space="0" w:color="000000"/>
              <w:left w:val="single" w:sz="4" w:space="0" w:color="auto"/>
              <w:bottom w:val="single" w:sz="4" w:space="0" w:color="000000"/>
              <w:right w:val="single" w:sz="4" w:space="0" w:color="000000"/>
            </w:tcBorders>
            <w:vAlign w:val="center"/>
          </w:tcPr>
          <w:p w:rsidR="001B7759" w:rsidRPr="002156A4" w:rsidRDefault="00793BF0" w:rsidP="0013662D">
            <w:pPr>
              <w:spacing w:after="0" w:line="240" w:lineRule="auto"/>
              <w:jc w:val="center"/>
              <w:rPr>
                <w:rFonts w:ascii="PT Astra Serif" w:hAnsi="PT Astra Serif" w:cs="Times New Roman"/>
                <w:sz w:val="28"/>
                <w:szCs w:val="28"/>
              </w:rPr>
            </w:pPr>
            <w:r w:rsidRPr="002156A4">
              <w:rPr>
                <w:rFonts w:ascii="PT Astra Serif" w:hAnsi="PT Astra Serif"/>
                <w:sz w:val="28"/>
                <w:szCs w:val="28"/>
              </w:rPr>
              <w:t>3 148</w:t>
            </w:r>
          </w:p>
        </w:tc>
        <w:tc>
          <w:tcPr>
            <w:tcW w:w="1985" w:type="dxa"/>
            <w:tcBorders>
              <w:top w:val="single" w:sz="4" w:space="0" w:color="000000"/>
              <w:left w:val="single" w:sz="4" w:space="0" w:color="auto"/>
              <w:bottom w:val="single" w:sz="4" w:space="0" w:color="000000"/>
              <w:right w:val="single" w:sz="4" w:space="0" w:color="000000"/>
            </w:tcBorders>
            <w:vAlign w:val="center"/>
          </w:tcPr>
          <w:p w:rsidR="001B7759" w:rsidRPr="002156A4" w:rsidRDefault="00793BF0" w:rsidP="0013662D">
            <w:pPr>
              <w:spacing w:after="0" w:line="240" w:lineRule="auto"/>
              <w:jc w:val="center"/>
              <w:rPr>
                <w:rFonts w:ascii="PT Astra Serif" w:hAnsi="PT Astra Serif"/>
                <w:sz w:val="28"/>
                <w:szCs w:val="28"/>
              </w:rPr>
            </w:pPr>
            <w:r w:rsidRPr="002156A4">
              <w:rPr>
                <w:rFonts w:ascii="PT Astra Serif" w:hAnsi="PT Astra Serif"/>
                <w:sz w:val="28"/>
                <w:szCs w:val="28"/>
              </w:rPr>
              <w:t>3 144</w:t>
            </w:r>
          </w:p>
        </w:tc>
      </w:tr>
    </w:tbl>
    <w:p w:rsidR="003858F0" w:rsidRPr="002156A4" w:rsidRDefault="003858F0" w:rsidP="000D1A35">
      <w:pPr>
        <w:spacing w:after="0" w:line="240" w:lineRule="auto"/>
        <w:ind w:firstLine="709"/>
        <w:jc w:val="both"/>
        <w:rPr>
          <w:rFonts w:ascii="PT Astra Serif" w:eastAsia="Times New Roman" w:hAnsi="PT Astra Serif" w:cs="Times New Roman"/>
          <w:sz w:val="28"/>
          <w:szCs w:val="28"/>
          <w:highlight w:val="yellow"/>
          <w:lang w:eastAsia="ru-RU"/>
        </w:rPr>
      </w:pPr>
    </w:p>
    <w:p w:rsidR="006F742C" w:rsidRPr="002156A4" w:rsidRDefault="008B418E" w:rsidP="00FA4253">
      <w:pPr>
        <w:pStyle w:val="af5"/>
        <w:ind w:firstLine="709"/>
        <w:jc w:val="both"/>
        <w:rPr>
          <w:rFonts w:ascii="PT Astra Serif" w:eastAsiaTheme="minorEastAsia" w:hAnsi="PT Astra Serif"/>
          <w:sz w:val="28"/>
          <w:szCs w:val="28"/>
        </w:rPr>
      </w:pPr>
      <w:r w:rsidRPr="002156A4">
        <w:rPr>
          <w:rFonts w:ascii="PT Astra Serif" w:hAnsi="PT Astra Serif"/>
          <w:sz w:val="28"/>
          <w:szCs w:val="28"/>
        </w:rPr>
        <w:t>В 20</w:t>
      </w:r>
      <w:r w:rsidR="001B7759" w:rsidRPr="002156A4">
        <w:rPr>
          <w:rFonts w:ascii="PT Astra Serif" w:hAnsi="PT Astra Serif"/>
          <w:sz w:val="28"/>
          <w:szCs w:val="28"/>
        </w:rPr>
        <w:t>2</w:t>
      </w:r>
      <w:r w:rsidR="00952BCF" w:rsidRPr="002156A4">
        <w:rPr>
          <w:rFonts w:ascii="PT Astra Serif" w:hAnsi="PT Astra Serif"/>
          <w:sz w:val="28"/>
          <w:szCs w:val="28"/>
        </w:rPr>
        <w:t>3</w:t>
      </w:r>
      <w:r w:rsidRPr="002156A4">
        <w:rPr>
          <w:rFonts w:ascii="PT Astra Serif" w:hAnsi="PT Astra Serif"/>
          <w:sz w:val="28"/>
          <w:szCs w:val="28"/>
        </w:rPr>
        <w:t xml:space="preserve"> году среднесписочная численность работников АО «Щекиноазот» составила </w:t>
      </w:r>
      <w:r w:rsidR="00ED5164" w:rsidRPr="002156A4">
        <w:rPr>
          <w:rFonts w:ascii="PT Astra Serif" w:hAnsi="PT Astra Serif"/>
          <w:sz w:val="28"/>
          <w:szCs w:val="28"/>
        </w:rPr>
        <w:t>3</w:t>
      </w:r>
      <w:r w:rsidR="00C7704A" w:rsidRPr="002156A4">
        <w:rPr>
          <w:rFonts w:ascii="PT Astra Serif" w:hAnsi="PT Astra Serif"/>
          <w:sz w:val="28"/>
          <w:szCs w:val="28"/>
        </w:rPr>
        <w:t>14</w:t>
      </w:r>
      <w:r w:rsidR="00952BCF" w:rsidRPr="002156A4">
        <w:rPr>
          <w:rFonts w:ascii="PT Astra Serif" w:hAnsi="PT Astra Serif"/>
          <w:sz w:val="28"/>
          <w:szCs w:val="28"/>
        </w:rPr>
        <w:t>4</w:t>
      </w:r>
      <w:r w:rsidRPr="002156A4">
        <w:rPr>
          <w:rFonts w:ascii="PT Astra Serif" w:hAnsi="PT Astra Serif"/>
          <w:sz w:val="28"/>
          <w:szCs w:val="28"/>
        </w:rPr>
        <w:t xml:space="preserve"> человек</w:t>
      </w:r>
      <w:r w:rsidR="00952BCF" w:rsidRPr="002156A4">
        <w:rPr>
          <w:rFonts w:ascii="PT Astra Serif" w:hAnsi="PT Astra Serif"/>
          <w:sz w:val="28"/>
          <w:szCs w:val="28"/>
        </w:rPr>
        <w:t>а</w:t>
      </w:r>
      <w:r w:rsidRPr="002156A4">
        <w:rPr>
          <w:rFonts w:ascii="PT Astra Serif" w:hAnsi="PT Astra Serif"/>
          <w:sz w:val="28"/>
          <w:szCs w:val="28"/>
        </w:rPr>
        <w:t xml:space="preserve"> (</w:t>
      </w:r>
      <w:r w:rsidR="00952BCF" w:rsidRPr="002156A4">
        <w:rPr>
          <w:rFonts w:ascii="PT Astra Serif" w:hAnsi="PT Astra Serif"/>
          <w:sz w:val="28"/>
          <w:szCs w:val="28"/>
        </w:rPr>
        <w:t>99</w:t>
      </w:r>
      <w:r w:rsidRPr="002156A4">
        <w:rPr>
          <w:rFonts w:ascii="PT Astra Serif" w:hAnsi="PT Astra Serif"/>
          <w:sz w:val="28"/>
          <w:szCs w:val="28"/>
        </w:rPr>
        <w:t>,</w:t>
      </w:r>
      <w:r w:rsidR="00952BCF" w:rsidRPr="002156A4">
        <w:rPr>
          <w:rFonts w:ascii="PT Astra Serif" w:hAnsi="PT Astra Serif"/>
          <w:sz w:val="28"/>
          <w:szCs w:val="28"/>
        </w:rPr>
        <w:t>9</w:t>
      </w:r>
      <w:r w:rsidRPr="002156A4">
        <w:rPr>
          <w:rFonts w:ascii="PT Astra Serif" w:hAnsi="PT Astra Serif"/>
          <w:sz w:val="28"/>
          <w:szCs w:val="28"/>
        </w:rPr>
        <w:t>% к 20</w:t>
      </w:r>
      <w:r w:rsidR="006F742C" w:rsidRPr="002156A4">
        <w:rPr>
          <w:rFonts w:ascii="PT Astra Serif" w:hAnsi="PT Astra Serif"/>
          <w:sz w:val="28"/>
          <w:szCs w:val="28"/>
        </w:rPr>
        <w:t>2</w:t>
      </w:r>
      <w:r w:rsidR="00952BCF" w:rsidRPr="002156A4">
        <w:rPr>
          <w:rFonts w:ascii="PT Astra Serif" w:hAnsi="PT Astra Serif"/>
          <w:sz w:val="28"/>
          <w:szCs w:val="28"/>
        </w:rPr>
        <w:t>2</w:t>
      </w:r>
      <w:r w:rsidRPr="002156A4">
        <w:rPr>
          <w:rFonts w:ascii="PT Astra Serif" w:hAnsi="PT Astra Serif"/>
          <w:sz w:val="28"/>
          <w:szCs w:val="28"/>
        </w:rPr>
        <w:t xml:space="preserve"> году).</w:t>
      </w:r>
      <w:r w:rsidR="006F742C" w:rsidRPr="002156A4">
        <w:rPr>
          <w:rFonts w:ascii="PT Astra Serif" w:hAnsi="PT Astra Serif"/>
          <w:sz w:val="28"/>
          <w:szCs w:val="28"/>
        </w:rPr>
        <w:t xml:space="preserve"> </w:t>
      </w:r>
      <w:r w:rsidR="006F742C" w:rsidRPr="002156A4">
        <w:rPr>
          <w:rFonts w:ascii="PT Astra Serif" w:eastAsiaTheme="minorEastAsia" w:hAnsi="PT Astra Serif"/>
          <w:sz w:val="28"/>
          <w:szCs w:val="28"/>
        </w:rPr>
        <w:t xml:space="preserve">Заработная </w:t>
      </w:r>
      <w:r w:rsidR="006F742C" w:rsidRPr="002156A4">
        <w:rPr>
          <w:rFonts w:ascii="PT Astra Serif" w:eastAsiaTheme="minorEastAsia" w:hAnsi="PT Astra Serif"/>
          <w:sz w:val="28"/>
          <w:szCs w:val="28"/>
        </w:rPr>
        <w:lastRenderedPageBreak/>
        <w:t>плата работников градообразующей организации в 202</w:t>
      </w:r>
      <w:r w:rsidR="00952BCF" w:rsidRPr="002156A4">
        <w:rPr>
          <w:rFonts w:ascii="PT Astra Serif" w:eastAsiaTheme="minorEastAsia" w:hAnsi="PT Astra Serif"/>
          <w:sz w:val="28"/>
          <w:szCs w:val="28"/>
        </w:rPr>
        <w:t>3</w:t>
      </w:r>
      <w:r w:rsidR="006F742C" w:rsidRPr="002156A4">
        <w:rPr>
          <w:rFonts w:ascii="PT Astra Serif" w:eastAsiaTheme="minorEastAsia" w:hAnsi="PT Astra Serif"/>
          <w:sz w:val="28"/>
          <w:szCs w:val="28"/>
        </w:rPr>
        <w:t xml:space="preserve"> году выросла на </w:t>
      </w:r>
      <w:r w:rsidR="00952BCF" w:rsidRPr="002156A4">
        <w:rPr>
          <w:rFonts w:ascii="PT Astra Serif" w:eastAsiaTheme="minorEastAsia" w:hAnsi="PT Astra Serif"/>
          <w:sz w:val="28"/>
          <w:szCs w:val="28"/>
        </w:rPr>
        <w:t>9</w:t>
      </w:r>
      <w:r w:rsidR="006F742C" w:rsidRPr="002156A4">
        <w:rPr>
          <w:rFonts w:ascii="PT Astra Serif" w:eastAsiaTheme="minorEastAsia" w:hAnsi="PT Astra Serif"/>
          <w:sz w:val="28"/>
          <w:szCs w:val="28"/>
        </w:rPr>
        <w:t>,</w:t>
      </w:r>
      <w:r w:rsidR="00C7704A" w:rsidRPr="002156A4">
        <w:rPr>
          <w:rFonts w:ascii="PT Astra Serif" w:eastAsiaTheme="minorEastAsia" w:hAnsi="PT Astra Serif"/>
          <w:sz w:val="28"/>
          <w:szCs w:val="28"/>
        </w:rPr>
        <w:t>7</w:t>
      </w:r>
      <w:r w:rsidR="006F742C" w:rsidRPr="002156A4">
        <w:rPr>
          <w:rFonts w:ascii="PT Astra Serif" w:eastAsiaTheme="minorEastAsia" w:hAnsi="PT Astra Serif"/>
          <w:sz w:val="28"/>
          <w:szCs w:val="28"/>
        </w:rPr>
        <w:t>% относительно 202</w:t>
      </w:r>
      <w:r w:rsidR="00952BCF" w:rsidRPr="002156A4">
        <w:rPr>
          <w:rFonts w:ascii="PT Astra Serif" w:eastAsiaTheme="minorEastAsia" w:hAnsi="PT Astra Serif"/>
          <w:sz w:val="28"/>
          <w:szCs w:val="28"/>
        </w:rPr>
        <w:t>2</w:t>
      </w:r>
      <w:r w:rsidR="00404F15" w:rsidRPr="002156A4">
        <w:rPr>
          <w:rFonts w:ascii="PT Astra Serif" w:eastAsiaTheme="minorEastAsia" w:hAnsi="PT Astra Serif"/>
          <w:sz w:val="28"/>
          <w:szCs w:val="28"/>
        </w:rPr>
        <w:t> </w:t>
      </w:r>
      <w:r w:rsidR="006F742C" w:rsidRPr="002156A4">
        <w:rPr>
          <w:rFonts w:ascii="PT Astra Serif" w:eastAsiaTheme="minorEastAsia" w:hAnsi="PT Astra Serif"/>
          <w:sz w:val="28"/>
          <w:szCs w:val="28"/>
        </w:rPr>
        <w:t xml:space="preserve">года и составила </w:t>
      </w:r>
      <w:r w:rsidR="00C7704A" w:rsidRPr="002156A4">
        <w:rPr>
          <w:rFonts w:ascii="PT Astra Serif" w:eastAsiaTheme="minorEastAsia" w:hAnsi="PT Astra Serif"/>
          <w:sz w:val="28"/>
          <w:szCs w:val="28"/>
        </w:rPr>
        <w:t>7</w:t>
      </w:r>
      <w:r w:rsidR="00952BCF" w:rsidRPr="002156A4">
        <w:rPr>
          <w:rFonts w:ascii="PT Astra Serif" w:eastAsiaTheme="minorEastAsia" w:hAnsi="PT Astra Serif"/>
          <w:sz w:val="28"/>
          <w:szCs w:val="28"/>
        </w:rPr>
        <w:t>5269</w:t>
      </w:r>
      <w:r w:rsidR="00053DF5" w:rsidRPr="002156A4">
        <w:rPr>
          <w:rFonts w:ascii="PT Astra Serif" w:eastAsiaTheme="minorEastAsia" w:hAnsi="PT Astra Serif"/>
          <w:sz w:val="28"/>
          <w:szCs w:val="28"/>
        </w:rPr>
        <w:t>,0</w:t>
      </w:r>
      <w:r w:rsidR="006F742C" w:rsidRPr="002156A4">
        <w:rPr>
          <w:rFonts w:ascii="PT Astra Serif" w:eastAsiaTheme="minorEastAsia" w:hAnsi="PT Astra Serif"/>
          <w:sz w:val="28"/>
          <w:szCs w:val="28"/>
        </w:rPr>
        <w:t xml:space="preserve"> рубля.</w:t>
      </w:r>
    </w:p>
    <w:p w:rsidR="008B418E" w:rsidRPr="002156A4" w:rsidRDefault="008B418E" w:rsidP="00FA4253">
      <w:pPr>
        <w:spacing w:after="0" w:line="240" w:lineRule="auto"/>
        <w:ind w:firstLine="709"/>
        <w:jc w:val="both"/>
        <w:rPr>
          <w:rFonts w:ascii="PT Astra Serif" w:eastAsia="Times New Roman" w:hAnsi="PT Astra Serif" w:cs="Times New Roman"/>
          <w:color w:val="000000" w:themeColor="text1"/>
          <w:sz w:val="28"/>
          <w:szCs w:val="28"/>
          <w:highlight w:val="yellow"/>
        </w:rPr>
      </w:pPr>
    </w:p>
    <w:p w:rsidR="00F55D9B" w:rsidRPr="002156A4" w:rsidRDefault="00F55D9B" w:rsidP="00FA4253">
      <w:pPr>
        <w:suppressAutoHyphens/>
        <w:spacing w:after="0" w:line="240" w:lineRule="auto"/>
        <w:ind w:firstLine="709"/>
        <w:jc w:val="both"/>
        <w:rPr>
          <w:rFonts w:ascii="PT Astra Serif" w:hAnsi="PT Astra Serif" w:cs="Times New Roman"/>
          <w:b/>
          <w:color w:val="000000" w:themeColor="text1"/>
          <w:sz w:val="28"/>
          <w:szCs w:val="28"/>
        </w:rPr>
      </w:pPr>
      <w:r w:rsidRPr="002156A4">
        <w:rPr>
          <w:rFonts w:ascii="PT Astra Serif" w:hAnsi="PT Astra Serif" w:cs="Times New Roman"/>
          <w:b/>
          <w:color w:val="000000" w:themeColor="text1"/>
          <w:sz w:val="28"/>
          <w:szCs w:val="28"/>
        </w:rPr>
        <w:t>3.</w:t>
      </w:r>
      <w:r w:rsidR="00F7121D" w:rsidRPr="002156A4">
        <w:rPr>
          <w:rFonts w:ascii="PT Astra Serif" w:hAnsi="PT Astra Serif" w:cs="Times New Roman"/>
          <w:b/>
          <w:color w:val="000000" w:themeColor="text1"/>
          <w:sz w:val="28"/>
          <w:szCs w:val="28"/>
        </w:rPr>
        <w:t> </w:t>
      </w:r>
      <w:r w:rsidRPr="002156A4">
        <w:rPr>
          <w:rFonts w:ascii="PT Astra Serif" w:hAnsi="PT Astra Serif" w:cs="Times New Roman"/>
          <w:b/>
          <w:color w:val="000000" w:themeColor="text1"/>
          <w:sz w:val="28"/>
          <w:szCs w:val="28"/>
        </w:rPr>
        <w:t>Общая оценка состояния экономики и социальной сферы моногорода и основные ожидаемые тенденции его развития, в том числе с учетом деятельности градообразующей организации</w:t>
      </w:r>
    </w:p>
    <w:p w:rsidR="00713723" w:rsidRPr="002156A4" w:rsidRDefault="00713723" w:rsidP="00FA4253">
      <w:pPr>
        <w:spacing w:after="0" w:line="240" w:lineRule="auto"/>
        <w:ind w:firstLine="709"/>
        <w:jc w:val="both"/>
        <w:rPr>
          <w:rFonts w:ascii="PT Astra Serif" w:hAnsi="PT Astra Serif"/>
          <w:sz w:val="28"/>
          <w:szCs w:val="28"/>
        </w:rPr>
      </w:pPr>
      <w:r w:rsidRPr="002156A4">
        <w:rPr>
          <w:rFonts w:ascii="PT Astra Serif" w:hAnsi="PT Astra Serif"/>
          <w:sz w:val="28"/>
          <w:szCs w:val="28"/>
        </w:rPr>
        <w:t>Социально-экономическое развитие поселка в значительной мере определяется финансово-хозяйственной и инвестиционной деятельностью градообразующей и ряда других организаций.</w:t>
      </w:r>
    </w:p>
    <w:p w:rsidR="00713723" w:rsidRPr="003F7594" w:rsidRDefault="00713723" w:rsidP="00FA4253">
      <w:pPr>
        <w:spacing w:after="0" w:line="240" w:lineRule="auto"/>
        <w:ind w:firstLine="709"/>
        <w:jc w:val="both"/>
        <w:rPr>
          <w:rFonts w:ascii="PT Astra Serif" w:hAnsi="PT Astra Serif"/>
          <w:sz w:val="28"/>
          <w:szCs w:val="28"/>
        </w:rPr>
      </w:pPr>
      <w:bookmarkStart w:id="0" w:name="_GoBack"/>
      <w:r w:rsidRPr="003F7594">
        <w:rPr>
          <w:rFonts w:ascii="PT Astra Serif" w:hAnsi="PT Astra Serif"/>
          <w:sz w:val="28"/>
          <w:szCs w:val="28"/>
        </w:rPr>
        <w:t>Успешно функционирующий индустриальный парк «Первомайский» - браунфилд расположен в северной части муниципального образования в непосредственной близости от градообразующего предприятия</w:t>
      </w:r>
      <w:r w:rsidRPr="003F7594">
        <w:rPr>
          <w:rFonts w:ascii="PT Astra Serif" w:hAnsi="PT Astra Serif"/>
          <w:sz w:val="28"/>
          <w:szCs w:val="28"/>
        </w:rPr>
        <w:br/>
        <w:t>АО «Щёкиноазот».</w:t>
      </w:r>
    </w:p>
    <w:p w:rsidR="00713723" w:rsidRPr="003F7594" w:rsidRDefault="00713723" w:rsidP="00FA4253">
      <w:pPr>
        <w:spacing w:after="0" w:line="240" w:lineRule="auto"/>
        <w:ind w:firstLine="709"/>
        <w:jc w:val="both"/>
        <w:rPr>
          <w:rFonts w:ascii="PT Astra Serif" w:hAnsi="PT Astra Serif" w:cs="Arial"/>
          <w:sz w:val="28"/>
          <w:szCs w:val="28"/>
          <w:shd w:val="clear" w:color="auto" w:fill="FFFFFF"/>
        </w:rPr>
      </w:pPr>
      <w:r w:rsidRPr="003F7594">
        <w:rPr>
          <w:rFonts w:ascii="PT Astra Serif" w:hAnsi="PT Astra Serif" w:cs="Arial"/>
          <w:bCs/>
          <w:sz w:val="28"/>
          <w:szCs w:val="28"/>
          <w:shd w:val="clear" w:color="auto" w:fill="FFFFFF"/>
        </w:rPr>
        <w:t xml:space="preserve">В основу идеи создания индустриального парка в поселке Первомайский Щекинского района Тульской области легла возможность использования преимуществ местоположения и готовой инфраструктуры крупного предприятия </w:t>
      </w:r>
      <w:r w:rsidRPr="003F7594">
        <w:rPr>
          <w:rFonts w:ascii="PT Astra Serif" w:hAnsi="PT Astra Serif" w:cs="Arial"/>
          <w:sz w:val="28"/>
          <w:szCs w:val="28"/>
          <w:shd w:val="clear" w:color="auto" w:fill="FFFFFF"/>
        </w:rPr>
        <w:t xml:space="preserve">– </w:t>
      </w:r>
      <w:r w:rsidRPr="003F7594">
        <w:rPr>
          <w:rFonts w:ascii="PT Astra Serif" w:hAnsi="PT Astra Serif" w:cs="Arial"/>
          <w:bCs/>
          <w:sz w:val="28"/>
          <w:szCs w:val="28"/>
          <w:shd w:val="clear" w:color="auto" w:fill="FFFFFF"/>
        </w:rPr>
        <w:t xml:space="preserve">Первомайского филиала АО </w:t>
      </w:r>
      <w:r w:rsidRPr="003F7594">
        <w:rPr>
          <w:rFonts w:ascii="PT Astra Serif" w:hAnsi="PT Astra Serif" w:cs="Arial"/>
          <w:sz w:val="28"/>
          <w:szCs w:val="28"/>
          <w:shd w:val="clear" w:color="auto" w:fill="FFFFFF"/>
        </w:rPr>
        <w:t>«</w:t>
      </w:r>
      <w:r w:rsidRPr="003F7594">
        <w:rPr>
          <w:rFonts w:ascii="PT Astra Serif" w:hAnsi="PT Astra Serif" w:cs="Arial"/>
          <w:bCs/>
          <w:sz w:val="28"/>
          <w:szCs w:val="28"/>
          <w:shd w:val="clear" w:color="auto" w:fill="FFFFFF"/>
        </w:rPr>
        <w:t>Щекиноазот</w:t>
      </w:r>
      <w:r w:rsidRPr="003F7594">
        <w:rPr>
          <w:rFonts w:ascii="PT Astra Serif" w:hAnsi="PT Astra Serif" w:cs="Arial"/>
          <w:sz w:val="28"/>
          <w:szCs w:val="28"/>
          <w:shd w:val="clear" w:color="auto" w:fill="FFFFFF"/>
        </w:rPr>
        <w:t>» (</w:t>
      </w:r>
      <w:r w:rsidRPr="003F7594">
        <w:rPr>
          <w:rFonts w:ascii="PT Astra Serif" w:hAnsi="PT Astra Serif" w:cs="Arial"/>
          <w:bCs/>
          <w:sz w:val="28"/>
          <w:szCs w:val="28"/>
          <w:shd w:val="clear" w:color="auto" w:fill="FFFFFF"/>
        </w:rPr>
        <w:t>бывшее АО</w:t>
      </w:r>
      <w:r w:rsidR="00800F6F" w:rsidRPr="003F7594">
        <w:rPr>
          <w:rFonts w:ascii="PT Astra Serif" w:hAnsi="PT Astra Serif" w:cs="Arial"/>
          <w:bCs/>
          <w:sz w:val="28"/>
          <w:szCs w:val="28"/>
          <w:shd w:val="clear" w:color="auto" w:fill="FFFFFF"/>
        </w:rPr>
        <w:t> </w:t>
      </w:r>
      <w:r w:rsidRPr="003F7594">
        <w:rPr>
          <w:rFonts w:ascii="PT Astra Serif" w:hAnsi="PT Astra Serif" w:cs="Arial"/>
          <w:bCs/>
          <w:sz w:val="28"/>
          <w:szCs w:val="28"/>
          <w:shd w:val="clear" w:color="auto" w:fill="FFFFFF"/>
        </w:rPr>
        <w:t xml:space="preserve">Щекинское </w:t>
      </w:r>
      <w:r w:rsidRPr="003F7594">
        <w:rPr>
          <w:rFonts w:ascii="PT Astra Serif" w:hAnsi="PT Astra Serif" w:cs="Arial"/>
          <w:sz w:val="28"/>
          <w:szCs w:val="28"/>
          <w:shd w:val="clear" w:color="auto" w:fill="FFFFFF"/>
        </w:rPr>
        <w:t>«</w:t>
      </w:r>
      <w:r w:rsidRPr="003F7594">
        <w:rPr>
          <w:rFonts w:ascii="PT Astra Serif" w:hAnsi="PT Astra Serif" w:cs="Arial"/>
          <w:bCs/>
          <w:sz w:val="28"/>
          <w:szCs w:val="28"/>
          <w:shd w:val="clear" w:color="auto" w:fill="FFFFFF"/>
        </w:rPr>
        <w:t>Химволокно</w:t>
      </w:r>
      <w:r w:rsidRPr="003F7594">
        <w:rPr>
          <w:rFonts w:ascii="PT Astra Serif" w:hAnsi="PT Astra Serif" w:cs="Arial"/>
          <w:sz w:val="28"/>
          <w:szCs w:val="28"/>
          <w:shd w:val="clear" w:color="auto" w:fill="FFFFFF"/>
        </w:rPr>
        <w:t xml:space="preserve">»). </w:t>
      </w:r>
    </w:p>
    <w:p w:rsidR="00C7704A" w:rsidRPr="002156A4" w:rsidRDefault="00C7704A" w:rsidP="00C7704A">
      <w:pPr>
        <w:spacing w:after="0" w:line="240" w:lineRule="auto"/>
        <w:ind w:firstLine="709"/>
        <w:jc w:val="both"/>
        <w:rPr>
          <w:rFonts w:ascii="PT Astra Serif" w:hAnsi="PT Astra Serif"/>
          <w:color w:val="FF0000"/>
          <w:sz w:val="28"/>
          <w:szCs w:val="28"/>
        </w:rPr>
      </w:pPr>
      <w:r w:rsidRPr="003F7594">
        <w:rPr>
          <w:rFonts w:ascii="PT Astra Serif" w:hAnsi="PT Astra Serif"/>
          <w:sz w:val="28"/>
          <w:szCs w:val="28"/>
        </w:rPr>
        <w:t>Наличие складских и производственных площадей создает условия для развития малого и среднего бизнеса, где инвесторам предоставляется готовая инфраструктура, снабжен</w:t>
      </w:r>
      <w:r w:rsidR="00ED5164" w:rsidRPr="003F7594">
        <w:rPr>
          <w:rFonts w:ascii="PT Astra Serif" w:hAnsi="PT Astra Serif"/>
          <w:sz w:val="28"/>
          <w:szCs w:val="28"/>
        </w:rPr>
        <w:t>ная</w:t>
      </w:r>
      <w:r w:rsidRPr="003F7594">
        <w:rPr>
          <w:rFonts w:ascii="PT Astra Serif" w:hAnsi="PT Astra Serif"/>
          <w:sz w:val="28"/>
          <w:szCs w:val="28"/>
        </w:rPr>
        <w:t xml:space="preserve"> всеми видами </w:t>
      </w:r>
      <w:r w:rsidR="00ED5164" w:rsidRPr="003F7594">
        <w:rPr>
          <w:rFonts w:ascii="PT Astra Serif" w:hAnsi="PT Astra Serif"/>
          <w:sz w:val="28"/>
          <w:szCs w:val="28"/>
        </w:rPr>
        <w:t>коммуникаций</w:t>
      </w:r>
      <w:r w:rsidRPr="003F7594">
        <w:rPr>
          <w:rFonts w:ascii="PT Astra Serif" w:hAnsi="PT Astra Serif"/>
          <w:sz w:val="28"/>
          <w:szCs w:val="28"/>
        </w:rPr>
        <w:t>, удобн</w:t>
      </w:r>
      <w:r w:rsidR="00ED5164" w:rsidRPr="003F7594">
        <w:rPr>
          <w:rFonts w:ascii="PT Astra Serif" w:hAnsi="PT Astra Serif"/>
          <w:sz w:val="28"/>
          <w:szCs w:val="28"/>
        </w:rPr>
        <w:t>ым</w:t>
      </w:r>
      <w:r w:rsidRPr="003F7594">
        <w:rPr>
          <w:rFonts w:ascii="PT Astra Serif" w:hAnsi="PT Astra Serif"/>
          <w:sz w:val="28"/>
          <w:szCs w:val="28"/>
        </w:rPr>
        <w:t xml:space="preserve"> </w:t>
      </w:r>
      <w:r w:rsidR="00ED5164" w:rsidRPr="003F7594">
        <w:rPr>
          <w:rFonts w:ascii="PT Astra Serif" w:hAnsi="PT Astra Serif"/>
          <w:sz w:val="28"/>
          <w:szCs w:val="28"/>
        </w:rPr>
        <w:t xml:space="preserve">транспортным </w:t>
      </w:r>
      <w:r w:rsidRPr="003F7594">
        <w:rPr>
          <w:rFonts w:ascii="PT Astra Serif" w:hAnsi="PT Astra Serif"/>
          <w:sz w:val="28"/>
          <w:szCs w:val="28"/>
        </w:rPr>
        <w:t>расположение</w:t>
      </w:r>
      <w:r w:rsidR="00ED5164" w:rsidRPr="003F7594">
        <w:rPr>
          <w:rFonts w:ascii="PT Astra Serif" w:hAnsi="PT Astra Serif"/>
          <w:sz w:val="28"/>
          <w:szCs w:val="28"/>
        </w:rPr>
        <w:t>м</w:t>
      </w:r>
      <w:r w:rsidRPr="003F7594">
        <w:rPr>
          <w:rFonts w:ascii="PT Astra Serif" w:hAnsi="PT Astra Serif"/>
          <w:sz w:val="28"/>
          <w:szCs w:val="28"/>
        </w:rPr>
        <w:t>. В настоящее время на территории индустриального парка «Первомайский» находятся 11 предприятий, среди которых – единственное в России производство солей лития – ООО «Халмек».</w:t>
      </w:r>
      <w:bookmarkEnd w:id="0"/>
    </w:p>
    <w:p w:rsidR="00713723" w:rsidRPr="002156A4" w:rsidRDefault="00713723" w:rsidP="00FA4253">
      <w:pPr>
        <w:spacing w:after="0" w:line="240" w:lineRule="auto"/>
        <w:ind w:firstLine="709"/>
        <w:jc w:val="both"/>
        <w:rPr>
          <w:rFonts w:ascii="PT Astra Serif" w:hAnsi="PT Astra Serif"/>
          <w:color w:val="000000" w:themeColor="text1"/>
          <w:sz w:val="28"/>
          <w:szCs w:val="28"/>
        </w:rPr>
      </w:pPr>
      <w:r w:rsidRPr="002156A4">
        <w:rPr>
          <w:rFonts w:ascii="PT Astra Serif" w:hAnsi="PT Astra Serif"/>
          <w:color w:val="000000" w:themeColor="text1"/>
          <w:sz w:val="28"/>
          <w:szCs w:val="28"/>
        </w:rPr>
        <w:t>Градообразующее предприятие АО «Щекиноазот» на протяжении многих лет выступает гарантом социальной стабильности и является одним из наиболее крупных налогоплательщиков региона. Продолжая реализацию долгосрочной стратегической программы развития, АО «Щекиноазот» открывает новые высокотехнологичные производства, обеспечивающие надежность, промышленную безопасность, экологичность и новые рабочие места для жителей не только поселка, но и всего региона.</w:t>
      </w:r>
    </w:p>
    <w:p w:rsidR="00713723" w:rsidRPr="002156A4" w:rsidRDefault="00713723" w:rsidP="00FA4253">
      <w:pPr>
        <w:suppressAutoHyphens/>
        <w:spacing w:after="0" w:line="240" w:lineRule="auto"/>
        <w:ind w:firstLine="709"/>
        <w:jc w:val="both"/>
        <w:rPr>
          <w:rFonts w:ascii="PT Astra Serif" w:eastAsia="Times New Roman" w:hAnsi="PT Astra Serif" w:cs="Times New Roman"/>
          <w:sz w:val="28"/>
          <w:szCs w:val="28"/>
          <w:highlight w:val="yellow"/>
          <w:lang w:eastAsia="zh-CN"/>
        </w:rPr>
      </w:pPr>
    </w:p>
    <w:p w:rsidR="00EA1A1D" w:rsidRPr="002156A4" w:rsidRDefault="00BF5646" w:rsidP="00FA4253">
      <w:pPr>
        <w:pStyle w:val="2"/>
        <w:ind w:firstLine="709"/>
        <w:rPr>
          <w:rFonts w:ascii="PT Astra Serif" w:hAnsi="PT Astra Serif"/>
          <w:sz w:val="28"/>
          <w:szCs w:val="28"/>
        </w:rPr>
      </w:pPr>
      <w:r w:rsidRPr="002156A4">
        <w:rPr>
          <w:rFonts w:ascii="PT Astra Serif" w:hAnsi="PT Astra Serif"/>
          <w:bCs w:val="0"/>
          <w:sz w:val="28"/>
          <w:szCs w:val="28"/>
        </w:rPr>
        <w:t>4</w:t>
      </w:r>
      <w:r w:rsidR="00EA1A1D" w:rsidRPr="002156A4">
        <w:rPr>
          <w:rFonts w:ascii="PT Astra Serif" w:hAnsi="PT Astra Serif"/>
          <w:bCs w:val="0"/>
          <w:sz w:val="28"/>
          <w:szCs w:val="28"/>
        </w:rPr>
        <w:t>.</w:t>
      </w:r>
      <w:r w:rsidR="00CD6E78" w:rsidRPr="002156A4">
        <w:rPr>
          <w:rFonts w:ascii="PT Astra Serif" w:hAnsi="PT Astra Serif"/>
          <w:sz w:val="28"/>
          <w:szCs w:val="28"/>
        </w:rPr>
        <w:t> </w:t>
      </w:r>
      <w:r w:rsidR="00EA1A1D" w:rsidRPr="002156A4">
        <w:rPr>
          <w:rFonts w:ascii="PT Astra Serif" w:hAnsi="PT Astra Serif"/>
          <w:sz w:val="28"/>
          <w:szCs w:val="28"/>
        </w:rPr>
        <w:t>Демография</w:t>
      </w:r>
    </w:p>
    <w:p w:rsidR="008B418E" w:rsidRPr="002156A4" w:rsidRDefault="008B418E" w:rsidP="00FA4253">
      <w:pPr>
        <w:pStyle w:val="af2"/>
        <w:spacing w:before="0" w:beforeAutospacing="0" w:after="0" w:afterAutospacing="0"/>
        <w:ind w:firstLine="709"/>
        <w:jc w:val="both"/>
        <w:rPr>
          <w:rFonts w:ascii="PT Astra Serif" w:hAnsi="PT Astra Serif"/>
          <w:color w:val="000000" w:themeColor="text1"/>
          <w:sz w:val="28"/>
          <w:szCs w:val="28"/>
        </w:rPr>
      </w:pPr>
      <w:r w:rsidRPr="002156A4">
        <w:rPr>
          <w:rFonts w:ascii="PT Astra Serif" w:hAnsi="PT Astra Serif"/>
          <w:sz w:val="28"/>
          <w:szCs w:val="28"/>
        </w:rPr>
        <w:t xml:space="preserve">Среднегодовая </w:t>
      </w:r>
      <w:r w:rsidRPr="002156A4">
        <w:rPr>
          <w:rFonts w:ascii="PT Astra Serif" w:hAnsi="PT Astra Serif"/>
          <w:color w:val="000000" w:themeColor="text1"/>
          <w:sz w:val="28"/>
          <w:szCs w:val="28"/>
        </w:rPr>
        <w:t>численность населения за 20</w:t>
      </w:r>
      <w:r w:rsidR="007A21EB" w:rsidRPr="002156A4">
        <w:rPr>
          <w:rFonts w:ascii="PT Astra Serif" w:hAnsi="PT Astra Serif"/>
          <w:color w:val="000000" w:themeColor="text1"/>
          <w:sz w:val="28"/>
          <w:szCs w:val="28"/>
        </w:rPr>
        <w:t>2</w:t>
      </w:r>
      <w:r w:rsidR="003227DC" w:rsidRPr="002156A4">
        <w:rPr>
          <w:rFonts w:ascii="PT Astra Serif" w:hAnsi="PT Astra Serif"/>
          <w:color w:val="000000" w:themeColor="text1"/>
          <w:sz w:val="28"/>
          <w:szCs w:val="28"/>
        </w:rPr>
        <w:t>3</w:t>
      </w:r>
      <w:r w:rsidRPr="002156A4">
        <w:rPr>
          <w:rFonts w:ascii="PT Astra Serif" w:hAnsi="PT Astra Serif"/>
          <w:color w:val="000000" w:themeColor="text1"/>
          <w:sz w:val="28"/>
          <w:szCs w:val="28"/>
        </w:rPr>
        <w:t xml:space="preserve"> год составила </w:t>
      </w:r>
      <w:r w:rsidR="00A35DF0" w:rsidRPr="002156A4">
        <w:rPr>
          <w:rFonts w:ascii="PT Astra Serif" w:hAnsi="PT Astra Serif"/>
          <w:color w:val="000000" w:themeColor="text1"/>
          <w:sz w:val="28"/>
          <w:szCs w:val="28"/>
        </w:rPr>
        <w:t>10,</w:t>
      </w:r>
      <w:r w:rsidR="003227DC" w:rsidRPr="002156A4">
        <w:rPr>
          <w:rFonts w:ascii="PT Astra Serif" w:hAnsi="PT Astra Serif"/>
          <w:color w:val="000000" w:themeColor="text1"/>
          <w:sz w:val="28"/>
          <w:szCs w:val="28"/>
        </w:rPr>
        <w:t>0</w:t>
      </w:r>
      <w:r w:rsidR="00A35DF0" w:rsidRPr="002156A4">
        <w:rPr>
          <w:rFonts w:ascii="PT Astra Serif" w:hAnsi="PT Astra Serif"/>
          <w:color w:val="000000" w:themeColor="text1"/>
          <w:sz w:val="28"/>
          <w:szCs w:val="28"/>
        </w:rPr>
        <w:t>2</w:t>
      </w:r>
      <w:r w:rsidR="004C7D5E" w:rsidRPr="002156A4">
        <w:rPr>
          <w:rFonts w:ascii="PT Astra Serif" w:hAnsi="PT Astra Serif"/>
          <w:color w:val="000000" w:themeColor="text1"/>
          <w:sz w:val="28"/>
          <w:szCs w:val="28"/>
        </w:rPr>
        <w:t> </w:t>
      </w:r>
      <w:r w:rsidR="00A35DF0" w:rsidRPr="002156A4">
        <w:rPr>
          <w:rFonts w:ascii="PT Astra Serif" w:hAnsi="PT Astra Serif"/>
          <w:color w:val="000000" w:themeColor="text1"/>
          <w:sz w:val="28"/>
          <w:szCs w:val="28"/>
        </w:rPr>
        <w:t>тыс.</w:t>
      </w:r>
      <w:r w:rsidR="00930C16" w:rsidRPr="002156A4">
        <w:rPr>
          <w:rFonts w:ascii="PT Astra Serif" w:hAnsi="PT Astra Serif"/>
          <w:color w:val="000000" w:themeColor="text1"/>
          <w:sz w:val="28"/>
          <w:szCs w:val="28"/>
        </w:rPr>
        <w:t> </w:t>
      </w:r>
      <w:r w:rsidRPr="002156A4">
        <w:rPr>
          <w:rFonts w:ascii="PT Astra Serif" w:hAnsi="PT Astra Serif"/>
          <w:color w:val="000000" w:themeColor="text1"/>
          <w:sz w:val="28"/>
          <w:szCs w:val="28"/>
        </w:rPr>
        <w:t xml:space="preserve">человек, все население городское. </w:t>
      </w:r>
    </w:p>
    <w:p w:rsidR="008B418E" w:rsidRPr="002156A4" w:rsidRDefault="008B418E"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За 20</w:t>
      </w:r>
      <w:r w:rsidR="007A21EB" w:rsidRPr="002156A4">
        <w:rPr>
          <w:rFonts w:ascii="PT Astra Serif" w:hAnsi="PT Astra Serif" w:cs="Times New Roman"/>
          <w:sz w:val="28"/>
          <w:szCs w:val="28"/>
        </w:rPr>
        <w:t>2</w:t>
      </w:r>
      <w:r w:rsidR="003227DC" w:rsidRPr="002156A4">
        <w:rPr>
          <w:rFonts w:ascii="PT Astra Serif" w:hAnsi="PT Astra Serif" w:cs="Times New Roman"/>
          <w:sz w:val="28"/>
          <w:szCs w:val="28"/>
        </w:rPr>
        <w:t>3</w:t>
      </w:r>
      <w:r w:rsidRPr="002156A4">
        <w:rPr>
          <w:rFonts w:ascii="PT Astra Serif" w:hAnsi="PT Astra Serif" w:cs="Times New Roman"/>
          <w:sz w:val="28"/>
          <w:szCs w:val="28"/>
        </w:rPr>
        <w:t xml:space="preserve"> год зарегистрировано </w:t>
      </w:r>
      <w:r w:rsidR="00A35DF0" w:rsidRPr="002156A4">
        <w:rPr>
          <w:rFonts w:ascii="PT Astra Serif" w:hAnsi="PT Astra Serif" w:cs="Times New Roman"/>
          <w:sz w:val="28"/>
          <w:szCs w:val="28"/>
        </w:rPr>
        <w:t>3</w:t>
      </w:r>
      <w:r w:rsidR="003227DC" w:rsidRPr="002156A4">
        <w:rPr>
          <w:rFonts w:ascii="PT Astra Serif" w:hAnsi="PT Astra Serif" w:cs="Times New Roman"/>
          <w:sz w:val="28"/>
          <w:szCs w:val="28"/>
        </w:rPr>
        <w:t>4</w:t>
      </w:r>
      <w:r w:rsidRPr="002156A4">
        <w:rPr>
          <w:rFonts w:ascii="PT Astra Serif" w:hAnsi="PT Astra Serif" w:cs="Times New Roman"/>
          <w:sz w:val="28"/>
          <w:szCs w:val="28"/>
        </w:rPr>
        <w:t xml:space="preserve"> родивши</w:t>
      </w:r>
      <w:r w:rsidR="006064B0" w:rsidRPr="002156A4">
        <w:rPr>
          <w:rFonts w:ascii="PT Astra Serif" w:hAnsi="PT Astra Serif" w:cs="Times New Roman"/>
          <w:sz w:val="28"/>
          <w:szCs w:val="28"/>
        </w:rPr>
        <w:t>х</w:t>
      </w:r>
      <w:r w:rsidRPr="002156A4">
        <w:rPr>
          <w:rFonts w:ascii="PT Astra Serif" w:hAnsi="PT Astra Serif" w:cs="Times New Roman"/>
          <w:sz w:val="28"/>
          <w:szCs w:val="28"/>
        </w:rPr>
        <w:t>ся</w:t>
      </w:r>
      <w:r w:rsidR="00A35DF0" w:rsidRPr="002156A4">
        <w:rPr>
          <w:rFonts w:ascii="PT Astra Serif" w:hAnsi="PT Astra Serif" w:cs="Times New Roman"/>
          <w:sz w:val="28"/>
          <w:szCs w:val="28"/>
        </w:rPr>
        <w:t xml:space="preserve">, что на </w:t>
      </w:r>
      <w:r w:rsidR="003227DC" w:rsidRPr="002156A4">
        <w:rPr>
          <w:rFonts w:ascii="PT Astra Serif" w:hAnsi="PT Astra Serif" w:cs="Times New Roman"/>
          <w:sz w:val="28"/>
          <w:szCs w:val="28"/>
        </w:rPr>
        <w:t>13</w:t>
      </w:r>
      <w:r w:rsidR="00A35DF0" w:rsidRPr="002156A4">
        <w:rPr>
          <w:rFonts w:ascii="PT Astra Serif" w:hAnsi="PT Astra Serif" w:cs="Times New Roman"/>
          <w:sz w:val="28"/>
          <w:szCs w:val="28"/>
        </w:rPr>
        <w:t>,</w:t>
      </w:r>
      <w:r w:rsidR="003227DC" w:rsidRPr="002156A4">
        <w:rPr>
          <w:rFonts w:ascii="PT Astra Serif" w:hAnsi="PT Astra Serif" w:cs="Times New Roman"/>
          <w:sz w:val="28"/>
          <w:szCs w:val="28"/>
        </w:rPr>
        <w:t>3</w:t>
      </w:r>
      <w:r w:rsidR="00A35DF0" w:rsidRPr="002156A4">
        <w:rPr>
          <w:rFonts w:ascii="PT Astra Serif" w:hAnsi="PT Astra Serif" w:cs="Times New Roman"/>
          <w:sz w:val="28"/>
          <w:szCs w:val="28"/>
        </w:rPr>
        <w:t xml:space="preserve">% </w:t>
      </w:r>
      <w:r w:rsidR="003227DC" w:rsidRPr="002156A4">
        <w:rPr>
          <w:rFonts w:ascii="PT Astra Serif" w:hAnsi="PT Astra Serif" w:cs="Times New Roman"/>
          <w:sz w:val="28"/>
          <w:szCs w:val="28"/>
        </w:rPr>
        <w:t>выше</w:t>
      </w:r>
      <w:r w:rsidR="00A35DF0" w:rsidRPr="002156A4">
        <w:rPr>
          <w:rFonts w:ascii="PT Astra Serif" w:hAnsi="PT Astra Serif" w:cs="Times New Roman"/>
          <w:sz w:val="28"/>
          <w:szCs w:val="28"/>
        </w:rPr>
        <w:t xml:space="preserve"> 202</w:t>
      </w:r>
      <w:r w:rsidR="003227DC" w:rsidRPr="002156A4">
        <w:rPr>
          <w:rFonts w:ascii="PT Astra Serif" w:hAnsi="PT Astra Serif" w:cs="Times New Roman"/>
          <w:sz w:val="28"/>
          <w:szCs w:val="28"/>
        </w:rPr>
        <w:t>2</w:t>
      </w:r>
      <w:r w:rsidR="00A35DF0" w:rsidRPr="002156A4">
        <w:rPr>
          <w:rFonts w:ascii="PT Astra Serif" w:hAnsi="PT Astra Serif" w:cs="Times New Roman"/>
          <w:sz w:val="28"/>
          <w:szCs w:val="28"/>
        </w:rPr>
        <w:t> года</w:t>
      </w:r>
      <w:r w:rsidRPr="002156A4">
        <w:rPr>
          <w:rFonts w:ascii="PT Astra Serif" w:hAnsi="PT Astra Serif" w:cs="Times New Roman"/>
          <w:sz w:val="28"/>
          <w:szCs w:val="28"/>
        </w:rPr>
        <w:t xml:space="preserve"> и </w:t>
      </w:r>
      <w:r w:rsidR="003227DC" w:rsidRPr="002156A4">
        <w:rPr>
          <w:rFonts w:ascii="PT Astra Serif" w:hAnsi="PT Astra Serif" w:cs="Times New Roman"/>
          <w:sz w:val="28"/>
          <w:szCs w:val="28"/>
        </w:rPr>
        <w:t>197</w:t>
      </w:r>
      <w:r w:rsidRPr="002156A4">
        <w:rPr>
          <w:rFonts w:ascii="PT Astra Serif" w:hAnsi="PT Astra Serif" w:cs="Times New Roman"/>
          <w:sz w:val="28"/>
          <w:szCs w:val="28"/>
        </w:rPr>
        <w:t xml:space="preserve"> умерши</w:t>
      </w:r>
      <w:r w:rsidR="00A35DF0" w:rsidRPr="002156A4">
        <w:rPr>
          <w:rFonts w:ascii="PT Astra Serif" w:hAnsi="PT Astra Serif" w:cs="Times New Roman"/>
          <w:sz w:val="28"/>
          <w:szCs w:val="28"/>
        </w:rPr>
        <w:t xml:space="preserve">х, что на </w:t>
      </w:r>
      <w:r w:rsidR="003227DC" w:rsidRPr="002156A4">
        <w:rPr>
          <w:rFonts w:ascii="PT Astra Serif" w:hAnsi="PT Astra Serif" w:cs="Times New Roman"/>
          <w:sz w:val="28"/>
          <w:szCs w:val="28"/>
        </w:rPr>
        <w:t>9</w:t>
      </w:r>
      <w:r w:rsidR="00A35DF0" w:rsidRPr="002156A4">
        <w:rPr>
          <w:rFonts w:ascii="PT Astra Serif" w:hAnsi="PT Astra Serif" w:cs="Times New Roman"/>
          <w:sz w:val="28"/>
          <w:szCs w:val="28"/>
        </w:rPr>
        <w:t>,</w:t>
      </w:r>
      <w:r w:rsidR="003227DC" w:rsidRPr="002156A4">
        <w:rPr>
          <w:rFonts w:ascii="PT Astra Serif" w:hAnsi="PT Astra Serif" w:cs="Times New Roman"/>
          <w:sz w:val="28"/>
          <w:szCs w:val="28"/>
        </w:rPr>
        <w:t>4</w:t>
      </w:r>
      <w:r w:rsidR="00A35DF0" w:rsidRPr="002156A4">
        <w:rPr>
          <w:rFonts w:ascii="PT Astra Serif" w:hAnsi="PT Astra Serif" w:cs="Times New Roman"/>
          <w:sz w:val="28"/>
          <w:szCs w:val="28"/>
        </w:rPr>
        <w:t xml:space="preserve">% </w:t>
      </w:r>
      <w:r w:rsidR="003227DC" w:rsidRPr="002156A4">
        <w:rPr>
          <w:rFonts w:ascii="PT Astra Serif" w:hAnsi="PT Astra Serif" w:cs="Times New Roman"/>
          <w:sz w:val="28"/>
          <w:szCs w:val="28"/>
        </w:rPr>
        <w:t>бол</w:t>
      </w:r>
      <w:r w:rsidR="00A35DF0" w:rsidRPr="002156A4">
        <w:rPr>
          <w:rFonts w:ascii="PT Astra Serif" w:hAnsi="PT Astra Serif" w:cs="Times New Roman"/>
          <w:sz w:val="28"/>
          <w:szCs w:val="28"/>
        </w:rPr>
        <w:t>ьше, чем в предыдущем году.</w:t>
      </w:r>
      <w:r w:rsidRPr="002156A4">
        <w:rPr>
          <w:rFonts w:ascii="PT Astra Serif" w:hAnsi="PT Astra Serif" w:cs="Times New Roman"/>
          <w:sz w:val="28"/>
          <w:szCs w:val="28"/>
        </w:rPr>
        <w:t xml:space="preserve"> </w:t>
      </w:r>
      <w:r w:rsidR="00185037" w:rsidRPr="002156A4">
        <w:rPr>
          <w:rFonts w:ascii="PT Astra Serif" w:hAnsi="PT Astra Serif" w:cs="Times New Roman"/>
          <w:sz w:val="28"/>
          <w:szCs w:val="28"/>
        </w:rPr>
        <w:t xml:space="preserve">Число умерших в </w:t>
      </w:r>
      <w:r w:rsidR="003227DC" w:rsidRPr="002156A4">
        <w:rPr>
          <w:rFonts w:ascii="PT Astra Serif" w:hAnsi="PT Astra Serif" w:cs="Times New Roman"/>
          <w:sz w:val="28"/>
          <w:szCs w:val="28"/>
        </w:rPr>
        <w:t>5</w:t>
      </w:r>
      <w:r w:rsidR="00185037" w:rsidRPr="002156A4">
        <w:rPr>
          <w:rFonts w:ascii="PT Astra Serif" w:hAnsi="PT Astra Serif" w:cs="Times New Roman"/>
          <w:sz w:val="28"/>
          <w:szCs w:val="28"/>
        </w:rPr>
        <w:t>,</w:t>
      </w:r>
      <w:r w:rsidR="003227DC" w:rsidRPr="002156A4">
        <w:rPr>
          <w:rFonts w:ascii="PT Astra Serif" w:hAnsi="PT Astra Serif" w:cs="Times New Roman"/>
          <w:sz w:val="28"/>
          <w:szCs w:val="28"/>
        </w:rPr>
        <w:t>8</w:t>
      </w:r>
      <w:r w:rsidR="00185037" w:rsidRPr="002156A4">
        <w:rPr>
          <w:rFonts w:ascii="PT Astra Serif" w:hAnsi="PT Astra Serif" w:cs="Times New Roman"/>
          <w:sz w:val="28"/>
          <w:szCs w:val="28"/>
        </w:rPr>
        <w:t xml:space="preserve"> раз превышает число родившихся. </w:t>
      </w:r>
      <w:r w:rsidRPr="002156A4">
        <w:rPr>
          <w:rFonts w:ascii="PT Astra Serif" w:hAnsi="PT Astra Serif" w:cs="Times New Roman"/>
          <w:sz w:val="28"/>
          <w:szCs w:val="28"/>
        </w:rPr>
        <w:t>Естественная убыль населения составила (-)</w:t>
      </w:r>
      <w:r w:rsidR="00A35DF0" w:rsidRPr="002156A4">
        <w:rPr>
          <w:rFonts w:ascii="PT Astra Serif" w:hAnsi="PT Astra Serif" w:cs="Times New Roman"/>
          <w:sz w:val="28"/>
          <w:szCs w:val="28"/>
        </w:rPr>
        <w:t>1</w:t>
      </w:r>
      <w:r w:rsidR="003227DC" w:rsidRPr="002156A4">
        <w:rPr>
          <w:rFonts w:ascii="PT Astra Serif" w:hAnsi="PT Astra Serif" w:cs="Times New Roman"/>
          <w:sz w:val="28"/>
          <w:szCs w:val="28"/>
        </w:rPr>
        <w:t>63</w:t>
      </w:r>
      <w:r w:rsidRPr="002156A4">
        <w:rPr>
          <w:rFonts w:ascii="PT Astra Serif" w:hAnsi="PT Astra Serif" w:cs="Times New Roman"/>
          <w:sz w:val="28"/>
          <w:szCs w:val="28"/>
        </w:rPr>
        <w:t xml:space="preserve"> человек</w:t>
      </w:r>
      <w:r w:rsidR="003227DC" w:rsidRPr="002156A4">
        <w:rPr>
          <w:rFonts w:ascii="PT Astra Serif" w:hAnsi="PT Astra Serif" w:cs="Times New Roman"/>
          <w:sz w:val="28"/>
          <w:szCs w:val="28"/>
        </w:rPr>
        <w:t>а</w:t>
      </w:r>
      <w:r w:rsidRPr="002156A4">
        <w:rPr>
          <w:rFonts w:ascii="PT Astra Serif" w:hAnsi="PT Astra Serif" w:cs="Times New Roman"/>
          <w:sz w:val="28"/>
          <w:szCs w:val="28"/>
        </w:rPr>
        <w:t>.</w:t>
      </w:r>
    </w:p>
    <w:p w:rsidR="008B418E" w:rsidRPr="002156A4" w:rsidRDefault="006D5ADC"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За 20</w:t>
      </w:r>
      <w:r w:rsidR="007A21EB" w:rsidRPr="002156A4">
        <w:rPr>
          <w:rFonts w:ascii="PT Astra Serif" w:hAnsi="PT Astra Serif" w:cs="Times New Roman"/>
          <w:sz w:val="28"/>
          <w:szCs w:val="28"/>
        </w:rPr>
        <w:t>2</w:t>
      </w:r>
      <w:r w:rsidR="003227DC" w:rsidRPr="002156A4">
        <w:rPr>
          <w:rFonts w:ascii="PT Astra Serif" w:hAnsi="PT Astra Serif" w:cs="Times New Roman"/>
          <w:sz w:val="28"/>
          <w:szCs w:val="28"/>
        </w:rPr>
        <w:t>3</w:t>
      </w:r>
      <w:r w:rsidRPr="002156A4">
        <w:rPr>
          <w:rFonts w:ascii="PT Astra Serif" w:hAnsi="PT Astra Serif" w:cs="Times New Roman"/>
          <w:sz w:val="28"/>
          <w:szCs w:val="28"/>
        </w:rPr>
        <w:t xml:space="preserve"> год миграционн</w:t>
      </w:r>
      <w:r w:rsidR="003506D7" w:rsidRPr="002156A4">
        <w:rPr>
          <w:rFonts w:ascii="PT Astra Serif" w:hAnsi="PT Astra Serif" w:cs="Times New Roman"/>
          <w:sz w:val="28"/>
          <w:szCs w:val="28"/>
        </w:rPr>
        <w:t>ая убыль</w:t>
      </w:r>
      <w:r w:rsidR="00A35DF0" w:rsidRPr="002156A4">
        <w:rPr>
          <w:rFonts w:ascii="PT Astra Serif" w:hAnsi="PT Astra Serif" w:cs="Times New Roman"/>
          <w:sz w:val="28"/>
          <w:szCs w:val="28"/>
        </w:rPr>
        <w:t xml:space="preserve"> </w:t>
      </w:r>
      <w:r w:rsidR="00A0734B" w:rsidRPr="002156A4">
        <w:rPr>
          <w:rFonts w:ascii="PT Astra Serif" w:hAnsi="PT Astra Serif" w:cs="Times New Roman"/>
          <w:sz w:val="28"/>
          <w:szCs w:val="28"/>
        </w:rPr>
        <w:t>составил</w:t>
      </w:r>
      <w:r w:rsidR="003506D7" w:rsidRPr="002156A4">
        <w:rPr>
          <w:rFonts w:ascii="PT Astra Serif" w:hAnsi="PT Astra Serif" w:cs="Times New Roman"/>
          <w:sz w:val="28"/>
          <w:szCs w:val="28"/>
        </w:rPr>
        <w:t>а</w:t>
      </w:r>
      <w:r w:rsidR="00A0734B" w:rsidRPr="002156A4">
        <w:rPr>
          <w:rFonts w:ascii="PT Astra Serif" w:hAnsi="PT Astra Serif" w:cs="Times New Roman"/>
          <w:sz w:val="28"/>
          <w:szCs w:val="28"/>
        </w:rPr>
        <w:t xml:space="preserve"> </w:t>
      </w:r>
      <w:r w:rsidR="00C4054D" w:rsidRPr="002156A4">
        <w:rPr>
          <w:rFonts w:ascii="PT Astra Serif" w:hAnsi="PT Astra Serif" w:cs="Times New Roman"/>
          <w:sz w:val="28"/>
          <w:szCs w:val="28"/>
        </w:rPr>
        <w:t>(-)</w:t>
      </w:r>
      <w:r w:rsidR="00A35DF0" w:rsidRPr="002156A4">
        <w:rPr>
          <w:rFonts w:ascii="PT Astra Serif" w:hAnsi="PT Astra Serif" w:cs="Times New Roman"/>
          <w:sz w:val="28"/>
          <w:szCs w:val="28"/>
        </w:rPr>
        <w:t>14</w:t>
      </w:r>
      <w:r w:rsidR="003506D7" w:rsidRPr="002156A4">
        <w:rPr>
          <w:rFonts w:ascii="PT Astra Serif" w:hAnsi="PT Astra Serif" w:cs="Times New Roman"/>
          <w:sz w:val="28"/>
          <w:szCs w:val="28"/>
        </w:rPr>
        <w:t>9</w:t>
      </w:r>
      <w:r w:rsidRPr="002156A4">
        <w:rPr>
          <w:rFonts w:ascii="PT Astra Serif" w:hAnsi="PT Astra Serif" w:cs="Times New Roman"/>
          <w:sz w:val="28"/>
          <w:szCs w:val="28"/>
        </w:rPr>
        <w:t xml:space="preserve"> человек. </w:t>
      </w:r>
      <w:r w:rsidR="008B418E" w:rsidRPr="002156A4">
        <w:rPr>
          <w:rFonts w:ascii="PT Astra Serif" w:hAnsi="PT Astra Serif" w:cs="Times New Roman"/>
          <w:sz w:val="28"/>
          <w:szCs w:val="28"/>
        </w:rPr>
        <w:t>В прогнозном периоде предполагается положительная миграционная динамика.</w:t>
      </w:r>
    </w:p>
    <w:p w:rsidR="008B418E" w:rsidRPr="002156A4" w:rsidRDefault="008B418E"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По оценке, к 202</w:t>
      </w:r>
      <w:r w:rsidR="003506D7" w:rsidRPr="002156A4">
        <w:rPr>
          <w:rFonts w:ascii="PT Astra Serif" w:hAnsi="PT Astra Serif" w:cs="Times New Roman"/>
          <w:sz w:val="28"/>
          <w:szCs w:val="28"/>
        </w:rPr>
        <w:t>7</w:t>
      </w:r>
      <w:r w:rsidRPr="002156A4">
        <w:rPr>
          <w:rFonts w:ascii="PT Astra Serif" w:hAnsi="PT Astra Serif" w:cs="Times New Roman"/>
          <w:sz w:val="28"/>
          <w:szCs w:val="28"/>
        </w:rPr>
        <w:t xml:space="preserve"> году среднегодовая численность населения по консервативному варианту сократится на</w:t>
      </w:r>
      <w:r w:rsidR="00A35DF0" w:rsidRPr="002156A4">
        <w:rPr>
          <w:rFonts w:ascii="PT Astra Serif" w:hAnsi="PT Astra Serif" w:cs="Times New Roman"/>
          <w:sz w:val="28"/>
          <w:szCs w:val="28"/>
        </w:rPr>
        <w:t xml:space="preserve"> 6</w:t>
      </w:r>
      <w:r w:rsidRPr="002156A4">
        <w:rPr>
          <w:rFonts w:ascii="PT Astra Serif" w:hAnsi="PT Astra Serif" w:cs="Times New Roman"/>
          <w:sz w:val="28"/>
          <w:szCs w:val="28"/>
        </w:rPr>
        <w:t>,</w:t>
      </w:r>
      <w:r w:rsidR="003506D7" w:rsidRPr="002156A4">
        <w:rPr>
          <w:rFonts w:ascii="PT Astra Serif" w:hAnsi="PT Astra Serif" w:cs="Times New Roman"/>
          <w:sz w:val="28"/>
          <w:szCs w:val="28"/>
        </w:rPr>
        <w:t>3</w:t>
      </w:r>
      <w:r w:rsidRPr="002156A4">
        <w:rPr>
          <w:rFonts w:ascii="PT Astra Serif" w:hAnsi="PT Astra Serif" w:cs="Times New Roman"/>
          <w:sz w:val="28"/>
          <w:szCs w:val="28"/>
        </w:rPr>
        <w:t>% относительно 20</w:t>
      </w:r>
      <w:r w:rsidR="007A21EB" w:rsidRPr="002156A4">
        <w:rPr>
          <w:rFonts w:ascii="PT Astra Serif" w:hAnsi="PT Astra Serif" w:cs="Times New Roman"/>
          <w:sz w:val="28"/>
          <w:szCs w:val="28"/>
        </w:rPr>
        <w:t>2</w:t>
      </w:r>
      <w:r w:rsidR="003506D7" w:rsidRPr="002156A4">
        <w:rPr>
          <w:rFonts w:ascii="PT Astra Serif" w:hAnsi="PT Astra Serif" w:cs="Times New Roman"/>
          <w:sz w:val="28"/>
          <w:szCs w:val="28"/>
        </w:rPr>
        <w:t>3</w:t>
      </w:r>
      <w:r w:rsidRPr="002156A4">
        <w:rPr>
          <w:rFonts w:ascii="PT Astra Serif" w:hAnsi="PT Astra Serif" w:cs="Times New Roman"/>
          <w:sz w:val="28"/>
          <w:szCs w:val="28"/>
        </w:rPr>
        <w:t xml:space="preserve"> года и </w:t>
      </w:r>
      <w:r w:rsidRPr="002156A4">
        <w:rPr>
          <w:rFonts w:ascii="PT Astra Serif" w:hAnsi="PT Astra Serif" w:cs="Times New Roman"/>
          <w:sz w:val="28"/>
          <w:szCs w:val="28"/>
        </w:rPr>
        <w:lastRenderedPageBreak/>
        <w:t>составит</w:t>
      </w:r>
      <w:r w:rsidR="00F950C0" w:rsidRPr="002156A4">
        <w:rPr>
          <w:rFonts w:ascii="PT Astra Serif" w:hAnsi="PT Astra Serif" w:cs="Times New Roman"/>
          <w:sz w:val="28"/>
          <w:szCs w:val="28"/>
        </w:rPr>
        <w:t xml:space="preserve"> </w:t>
      </w:r>
      <w:r w:rsidR="00A35DF0" w:rsidRPr="002156A4">
        <w:rPr>
          <w:rFonts w:ascii="PT Astra Serif" w:hAnsi="PT Astra Serif" w:cs="Times New Roman"/>
          <w:sz w:val="28"/>
          <w:szCs w:val="28"/>
        </w:rPr>
        <w:t>9,</w:t>
      </w:r>
      <w:r w:rsidR="003506D7" w:rsidRPr="002156A4">
        <w:rPr>
          <w:rFonts w:ascii="PT Astra Serif" w:hAnsi="PT Astra Serif" w:cs="Times New Roman"/>
          <w:sz w:val="28"/>
          <w:szCs w:val="28"/>
        </w:rPr>
        <w:t>4</w:t>
      </w:r>
      <w:r w:rsidR="00A35DF0" w:rsidRPr="002156A4">
        <w:rPr>
          <w:rFonts w:ascii="PT Astra Serif" w:hAnsi="PT Astra Serif" w:cs="Times New Roman"/>
          <w:sz w:val="28"/>
          <w:szCs w:val="28"/>
        </w:rPr>
        <w:t xml:space="preserve"> тыс.</w:t>
      </w:r>
      <w:r w:rsidRPr="002156A4">
        <w:rPr>
          <w:rFonts w:ascii="PT Astra Serif" w:hAnsi="PT Astra Serif" w:cs="Times New Roman"/>
          <w:sz w:val="28"/>
          <w:szCs w:val="28"/>
        </w:rPr>
        <w:t xml:space="preserve"> человек, по базовому варианту сократится на </w:t>
      </w:r>
      <w:r w:rsidR="00A35DF0" w:rsidRPr="002156A4">
        <w:rPr>
          <w:rFonts w:ascii="PT Astra Serif" w:hAnsi="PT Astra Serif" w:cs="Times New Roman"/>
          <w:sz w:val="28"/>
          <w:szCs w:val="28"/>
        </w:rPr>
        <w:t>5</w:t>
      </w:r>
      <w:r w:rsidRPr="002156A4">
        <w:rPr>
          <w:rFonts w:ascii="PT Astra Serif" w:hAnsi="PT Astra Serif" w:cs="Times New Roman"/>
          <w:sz w:val="28"/>
          <w:szCs w:val="28"/>
        </w:rPr>
        <w:t>,</w:t>
      </w:r>
      <w:r w:rsidR="00A35DF0" w:rsidRPr="002156A4">
        <w:rPr>
          <w:rFonts w:ascii="PT Astra Serif" w:hAnsi="PT Astra Serif" w:cs="Times New Roman"/>
          <w:sz w:val="28"/>
          <w:szCs w:val="28"/>
        </w:rPr>
        <w:t>7</w:t>
      </w:r>
      <w:r w:rsidRPr="002156A4">
        <w:rPr>
          <w:rFonts w:ascii="PT Astra Serif" w:hAnsi="PT Astra Serif" w:cs="Times New Roman"/>
          <w:sz w:val="28"/>
          <w:szCs w:val="28"/>
        </w:rPr>
        <w:t>%</w:t>
      </w:r>
      <w:r w:rsidR="00C4054D" w:rsidRPr="002156A4">
        <w:rPr>
          <w:rFonts w:ascii="PT Astra Serif" w:hAnsi="PT Astra Serif" w:cs="Times New Roman"/>
          <w:sz w:val="28"/>
          <w:szCs w:val="28"/>
        </w:rPr>
        <w:t xml:space="preserve"> и составит 9,5 тыс. человек</w:t>
      </w:r>
      <w:r w:rsidRPr="002156A4">
        <w:rPr>
          <w:rFonts w:ascii="PT Astra Serif" w:hAnsi="PT Astra Serif" w:cs="Times New Roman"/>
          <w:sz w:val="28"/>
          <w:szCs w:val="28"/>
        </w:rPr>
        <w:t>.</w:t>
      </w:r>
    </w:p>
    <w:p w:rsidR="008B418E" w:rsidRPr="002156A4" w:rsidRDefault="008B418E"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xml:space="preserve">Уровень рождаемости </w:t>
      </w:r>
      <w:r w:rsidR="008C57CB" w:rsidRPr="002156A4">
        <w:rPr>
          <w:rFonts w:ascii="PT Astra Serif" w:hAnsi="PT Astra Serif" w:cs="Times New Roman"/>
          <w:sz w:val="28"/>
          <w:szCs w:val="28"/>
        </w:rPr>
        <w:t xml:space="preserve">(на 1000 человек населения) </w:t>
      </w:r>
      <w:r w:rsidRPr="002156A4">
        <w:rPr>
          <w:rFonts w:ascii="PT Astra Serif" w:hAnsi="PT Astra Serif" w:cs="Times New Roman"/>
          <w:sz w:val="28"/>
          <w:szCs w:val="28"/>
        </w:rPr>
        <w:t>к 202</w:t>
      </w:r>
      <w:r w:rsidR="003506D7" w:rsidRPr="002156A4">
        <w:rPr>
          <w:rFonts w:ascii="PT Astra Serif" w:hAnsi="PT Astra Serif" w:cs="Times New Roman"/>
          <w:sz w:val="28"/>
          <w:szCs w:val="28"/>
        </w:rPr>
        <w:t>7</w:t>
      </w:r>
      <w:r w:rsidRPr="002156A4">
        <w:rPr>
          <w:rFonts w:ascii="PT Astra Serif" w:hAnsi="PT Astra Serif" w:cs="Times New Roman"/>
          <w:sz w:val="28"/>
          <w:szCs w:val="28"/>
        </w:rPr>
        <w:t xml:space="preserve"> году</w:t>
      </w:r>
      <w:r w:rsidR="003506D7" w:rsidRPr="002156A4">
        <w:rPr>
          <w:rFonts w:ascii="PT Astra Serif" w:hAnsi="PT Astra Serif" w:cs="Times New Roman"/>
          <w:sz w:val="28"/>
          <w:szCs w:val="28"/>
        </w:rPr>
        <w:t xml:space="preserve"> снизится относительно уровня 2023 года и составит</w:t>
      </w:r>
      <w:r w:rsidRPr="002156A4">
        <w:rPr>
          <w:rFonts w:ascii="PT Astra Serif" w:hAnsi="PT Astra Serif" w:cs="Times New Roman"/>
          <w:sz w:val="28"/>
          <w:szCs w:val="28"/>
        </w:rPr>
        <w:t>:</w:t>
      </w:r>
    </w:p>
    <w:p w:rsidR="008B418E" w:rsidRPr="002156A4" w:rsidRDefault="008B418E"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xml:space="preserve">по консервативному варианту </w:t>
      </w:r>
      <w:r w:rsidR="003506D7" w:rsidRPr="002156A4">
        <w:rPr>
          <w:rFonts w:ascii="PT Astra Serif" w:hAnsi="PT Astra Serif" w:cs="Times New Roman"/>
          <w:sz w:val="28"/>
          <w:szCs w:val="28"/>
        </w:rPr>
        <w:t xml:space="preserve">- </w:t>
      </w:r>
      <w:r w:rsidR="00CD6A74" w:rsidRPr="002156A4">
        <w:rPr>
          <w:rFonts w:ascii="PT Astra Serif" w:hAnsi="PT Astra Serif" w:cs="Times New Roman"/>
          <w:sz w:val="28"/>
          <w:szCs w:val="28"/>
        </w:rPr>
        <w:t>2</w:t>
      </w:r>
      <w:r w:rsidRPr="002156A4">
        <w:rPr>
          <w:rFonts w:ascii="PT Astra Serif" w:hAnsi="PT Astra Serif" w:cs="Times New Roman"/>
          <w:sz w:val="28"/>
          <w:szCs w:val="28"/>
        </w:rPr>
        <w:t>,</w:t>
      </w:r>
      <w:r w:rsidR="003506D7" w:rsidRPr="002156A4">
        <w:rPr>
          <w:rFonts w:ascii="PT Astra Serif" w:hAnsi="PT Astra Serif" w:cs="Times New Roman"/>
          <w:sz w:val="28"/>
          <w:szCs w:val="28"/>
        </w:rPr>
        <w:t>1</w:t>
      </w:r>
      <w:r w:rsidRPr="002156A4">
        <w:rPr>
          <w:rFonts w:ascii="PT Astra Serif" w:hAnsi="PT Astra Serif" w:cs="Times New Roman"/>
          <w:sz w:val="28"/>
          <w:szCs w:val="28"/>
        </w:rPr>
        <w:t xml:space="preserve"> промилле;</w:t>
      </w:r>
    </w:p>
    <w:p w:rsidR="008B418E" w:rsidRPr="002156A4" w:rsidRDefault="008B418E"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xml:space="preserve">по базовому варианту </w:t>
      </w:r>
      <w:r w:rsidR="00BE7621" w:rsidRPr="002156A4">
        <w:rPr>
          <w:rFonts w:ascii="PT Astra Serif" w:hAnsi="PT Astra Serif" w:cs="Times New Roman"/>
          <w:sz w:val="28"/>
          <w:szCs w:val="28"/>
        </w:rPr>
        <w:t>–</w:t>
      </w:r>
      <w:r w:rsidR="003506D7" w:rsidRPr="002156A4">
        <w:rPr>
          <w:rFonts w:ascii="PT Astra Serif" w:hAnsi="PT Astra Serif" w:cs="Times New Roman"/>
          <w:sz w:val="28"/>
          <w:szCs w:val="28"/>
        </w:rPr>
        <w:t xml:space="preserve"> 3</w:t>
      </w:r>
      <w:r w:rsidRPr="002156A4">
        <w:rPr>
          <w:rFonts w:ascii="PT Astra Serif" w:hAnsi="PT Astra Serif" w:cs="Times New Roman"/>
          <w:sz w:val="28"/>
          <w:szCs w:val="28"/>
        </w:rPr>
        <w:t>,</w:t>
      </w:r>
      <w:r w:rsidR="003506D7" w:rsidRPr="002156A4">
        <w:rPr>
          <w:rFonts w:ascii="PT Astra Serif" w:hAnsi="PT Astra Serif" w:cs="Times New Roman"/>
          <w:sz w:val="28"/>
          <w:szCs w:val="28"/>
        </w:rPr>
        <w:t>2</w:t>
      </w:r>
      <w:r w:rsidRPr="002156A4">
        <w:rPr>
          <w:rFonts w:ascii="PT Astra Serif" w:hAnsi="PT Astra Serif" w:cs="Times New Roman"/>
          <w:sz w:val="28"/>
          <w:szCs w:val="28"/>
        </w:rPr>
        <w:t xml:space="preserve"> промилле.</w:t>
      </w:r>
    </w:p>
    <w:p w:rsidR="001A354B" w:rsidRPr="002156A4" w:rsidRDefault="001A354B" w:rsidP="001A354B">
      <w:pPr>
        <w:pStyle w:val="ConsPlusNormal"/>
        <w:ind w:firstLine="709"/>
        <w:jc w:val="both"/>
        <w:rPr>
          <w:rFonts w:ascii="PT Astra Serif" w:hAnsi="PT Astra Serif"/>
          <w:color w:val="000000"/>
          <w:sz w:val="28"/>
          <w:szCs w:val="28"/>
        </w:rPr>
      </w:pPr>
      <w:r w:rsidRPr="002156A4">
        <w:rPr>
          <w:rFonts w:ascii="PT Astra Serif" w:eastAsia="Calibri" w:hAnsi="PT Astra Serif" w:cs="Times New Roman"/>
          <w:sz w:val="28"/>
          <w:szCs w:val="28"/>
          <w:lang w:eastAsia="en-US"/>
        </w:rPr>
        <w:t xml:space="preserve">На улучшение демографической ситуации направлена реализация мер, определенных указом Президента Российской Федерации от 09.10.2007 № 1351 «Об утверждении Концепции демографической политики Российской Федерации на период до 2025 года» </w:t>
      </w:r>
      <w:r w:rsidRPr="002156A4">
        <w:rPr>
          <w:rFonts w:ascii="PT Astra Serif" w:hAnsi="PT Astra Serif"/>
          <w:sz w:val="28"/>
          <w:szCs w:val="28"/>
        </w:rPr>
        <w:t xml:space="preserve">и от </w:t>
      </w:r>
      <w:r w:rsidR="00666C17" w:rsidRPr="002156A4">
        <w:rPr>
          <w:rFonts w:ascii="PT Astra Serif" w:hAnsi="PT Astra Serif"/>
          <w:sz w:val="28"/>
          <w:szCs w:val="28"/>
        </w:rPr>
        <w:t>07</w:t>
      </w:r>
      <w:r w:rsidRPr="002156A4">
        <w:rPr>
          <w:rFonts w:ascii="PT Astra Serif" w:hAnsi="PT Astra Serif"/>
          <w:color w:val="000000"/>
          <w:sz w:val="28"/>
          <w:szCs w:val="28"/>
        </w:rPr>
        <w:t>.0</w:t>
      </w:r>
      <w:r w:rsidR="00666C17" w:rsidRPr="002156A4">
        <w:rPr>
          <w:rFonts w:ascii="PT Astra Serif" w:hAnsi="PT Astra Serif"/>
          <w:color w:val="000000"/>
          <w:sz w:val="28"/>
          <w:szCs w:val="28"/>
        </w:rPr>
        <w:t>5</w:t>
      </w:r>
      <w:r w:rsidRPr="002156A4">
        <w:rPr>
          <w:rFonts w:ascii="PT Astra Serif" w:hAnsi="PT Astra Serif"/>
          <w:color w:val="000000"/>
          <w:sz w:val="28"/>
          <w:szCs w:val="28"/>
        </w:rPr>
        <w:t>.202</w:t>
      </w:r>
      <w:r w:rsidR="00666C17" w:rsidRPr="002156A4">
        <w:rPr>
          <w:rFonts w:ascii="PT Astra Serif" w:hAnsi="PT Astra Serif"/>
          <w:color w:val="000000"/>
          <w:sz w:val="28"/>
          <w:szCs w:val="28"/>
        </w:rPr>
        <w:t>4</w:t>
      </w:r>
      <w:r w:rsidRPr="002156A4">
        <w:rPr>
          <w:rFonts w:ascii="PT Astra Serif" w:hAnsi="PT Astra Serif"/>
          <w:color w:val="000000"/>
          <w:sz w:val="28"/>
          <w:szCs w:val="28"/>
        </w:rPr>
        <w:t xml:space="preserve"> № </w:t>
      </w:r>
      <w:r w:rsidR="00666C17" w:rsidRPr="002156A4">
        <w:rPr>
          <w:rFonts w:ascii="PT Astra Serif" w:hAnsi="PT Astra Serif"/>
          <w:color w:val="000000"/>
          <w:sz w:val="28"/>
          <w:szCs w:val="28"/>
        </w:rPr>
        <w:t>309</w:t>
      </w:r>
      <w:r w:rsidRPr="002156A4">
        <w:rPr>
          <w:rFonts w:ascii="PT Astra Serif" w:hAnsi="PT Astra Serif"/>
          <w:color w:val="000000"/>
          <w:sz w:val="28"/>
          <w:szCs w:val="28"/>
        </w:rPr>
        <w:t xml:space="preserve"> «О национальных целях развития Российской Федерации на период до 2030 года</w:t>
      </w:r>
      <w:r w:rsidR="00666C17" w:rsidRPr="002156A4">
        <w:rPr>
          <w:rFonts w:ascii="PT Astra Serif" w:hAnsi="PT Astra Serif"/>
          <w:color w:val="000000"/>
          <w:sz w:val="28"/>
          <w:szCs w:val="28"/>
        </w:rPr>
        <w:t xml:space="preserve"> и на перспективу до 2036 года</w:t>
      </w:r>
      <w:r w:rsidRPr="002156A4">
        <w:rPr>
          <w:rFonts w:ascii="PT Astra Serif" w:hAnsi="PT Astra Serif"/>
          <w:color w:val="000000"/>
          <w:sz w:val="28"/>
          <w:szCs w:val="28"/>
        </w:rPr>
        <w:t>».</w:t>
      </w:r>
    </w:p>
    <w:p w:rsidR="00360E35" w:rsidRPr="002156A4" w:rsidRDefault="004730AA" w:rsidP="009C3CB8">
      <w:pPr>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olor w:val="000000"/>
          <w:sz w:val="28"/>
          <w:szCs w:val="28"/>
        </w:rPr>
        <w:t>Решение</w:t>
      </w:r>
      <w:r w:rsidR="00F245DA">
        <w:rPr>
          <w:rFonts w:ascii="PT Astra Serif" w:hAnsi="PT Astra Serif"/>
          <w:color w:val="000000"/>
          <w:sz w:val="28"/>
          <w:szCs w:val="28"/>
        </w:rPr>
        <w:t>м</w:t>
      </w:r>
      <w:r w:rsidRPr="002156A4">
        <w:rPr>
          <w:rFonts w:ascii="PT Astra Serif" w:hAnsi="PT Astra Serif"/>
          <w:color w:val="000000"/>
          <w:sz w:val="28"/>
          <w:szCs w:val="28"/>
        </w:rPr>
        <w:t xml:space="preserve"> Собрания депутатов МО р.п. Первомайский от 20.09.2012 №44-212 «Об утверждении Положения о предоставлении материнского (семейного) капитала в МО р.п. Первомайский»</w:t>
      </w:r>
      <w:r w:rsidR="009C3CB8" w:rsidRPr="002156A4">
        <w:rPr>
          <w:rFonts w:ascii="PT Astra Serif" w:hAnsi="PT Astra Serif"/>
          <w:color w:val="000000"/>
          <w:sz w:val="28"/>
          <w:szCs w:val="28"/>
        </w:rPr>
        <w:t xml:space="preserve"> </w:t>
      </w:r>
      <w:r w:rsidR="00360E35" w:rsidRPr="002156A4">
        <w:rPr>
          <w:rFonts w:ascii="PT Astra Serif" w:hAnsi="PT Astra Serif" w:cs="Times New Roman"/>
          <w:color w:val="000000" w:themeColor="text1"/>
          <w:sz w:val="28"/>
          <w:szCs w:val="28"/>
        </w:rPr>
        <w:t xml:space="preserve">в </w:t>
      </w:r>
      <w:r w:rsidR="005A6A53" w:rsidRPr="002156A4">
        <w:rPr>
          <w:rFonts w:ascii="PT Astra Serif" w:hAnsi="PT Astra Serif" w:cs="Times New Roman"/>
          <w:color w:val="000000" w:themeColor="text1"/>
          <w:sz w:val="28"/>
          <w:szCs w:val="28"/>
        </w:rPr>
        <w:t xml:space="preserve">моногороде с 2024 года </w:t>
      </w:r>
      <w:r w:rsidR="00360E35" w:rsidRPr="002156A4">
        <w:rPr>
          <w:rFonts w:ascii="PT Astra Serif" w:hAnsi="PT Astra Serif" w:cs="Times New Roman"/>
          <w:color w:val="000000" w:themeColor="text1"/>
          <w:sz w:val="28"/>
          <w:szCs w:val="28"/>
        </w:rPr>
        <w:t>установлена выплата в размере 10,0 тыс. рублей на каждого рожденного ребенка.</w:t>
      </w:r>
    </w:p>
    <w:p w:rsidR="00CD6A74" w:rsidRPr="002156A4" w:rsidRDefault="00CD6A74" w:rsidP="00FA4253">
      <w:pPr>
        <w:shd w:val="clear" w:color="auto" w:fill="FFFFFF"/>
        <w:spacing w:after="0" w:line="240" w:lineRule="auto"/>
        <w:ind w:firstLine="709"/>
        <w:jc w:val="both"/>
        <w:rPr>
          <w:rFonts w:ascii="PT Astra Serif" w:hAnsi="PT Astra Serif" w:cs="Times New Roman"/>
          <w:color w:val="000000" w:themeColor="text1"/>
          <w:sz w:val="28"/>
          <w:szCs w:val="28"/>
          <w:highlight w:val="yellow"/>
        </w:rPr>
      </w:pPr>
    </w:p>
    <w:p w:rsidR="00773794" w:rsidRPr="002156A4" w:rsidRDefault="00773794" w:rsidP="00FA4253">
      <w:pPr>
        <w:widowControl w:val="0"/>
        <w:suppressAutoHyphens/>
        <w:spacing w:after="0" w:line="240" w:lineRule="auto"/>
        <w:ind w:firstLine="709"/>
        <w:jc w:val="both"/>
        <w:rPr>
          <w:rFonts w:ascii="PT Astra Serif" w:eastAsia="Times New Roman" w:hAnsi="PT Astra Serif" w:cs="Times New Roman"/>
          <w:b/>
          <w:sz w:val="28"/>
          <w:szCs w:val="28"/>
          <w:lang w:eastAsia="zh-CN"/>
        </w:rPr>
      </w:pPr>
      <w:r w:rsidRPr="002156A4">
        <w:rPr>
          <w:rFonts w:ascii="PT Astra Serif" w:eastAsia="Times New Roman" w:hAnsi="PT Astra Serif" w:cs="Times New Roman"/>
          <w:b/>
          <w:sz w:val="28"/>
          <w:szCs w:val="28"/>
          <w:lang w:eastAsia="zh-CN"/>
        </w:rPr>
        <w:t>5.</w:t>
      </w:r>
      <w:r w:rsidR="00856493" w:rsidRPr="002156A4">
        <w:rPr>
          <w:rFonts w:ascii="PT Astra Serif" w:eastAsia="Times New Roman" w:hAnsi="PT Astra Serif" w:cs="Times New Roman"/>
          <w:b/>
          <w:sz w:val="28"/>
          <w:szCs w:val="28"/>
          <w:lang w:eastAsia="zh-CN"/>
        </w:rPr>
        <w:t> </w:t>
      </w:r>
      <w:r w:rsidRPr="002156A4">
        <w:rPr>
          <w:rFonts w:ascii="PT Astra Serif" w:eastAsia="Times New Roman" w:hAnsi="PT Astra Serif" w:cs="Times New Roman"/>
          <w:b/>
          <w:sz w:val="28"/>
          <w:szCs w:val="28"/>
          <w:lang w:eastAsia="zh-CN"/>
        </w:rPr>
        <w:t>Основные характеристики рынка труда моногорода</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sz w:val="28"/>
          <w:szCs w:val="28"/>
        </w:rPr>
        <w:t>В настоящее время ситуация на рынке труда муниципального образования рабочий поселок Первомайский и на г</w:t>
      </w:r>
      <w:r w:rsidRPr="002156A4">
        <w:rPr>
          <w:rFonts w:ascii="PT Astra Serif" w:hAnsi="PT Astra Serif"/>
          <w:color w:val="000000"/>
          <w:sz w:val="28"/>
          <w:szCs w:val="28"/>
        </w:rPr>
        <w:t>радообразующем предприятии</w:t>
      </w:r>
      <w:r w:rsidRPr="002156A4">
        <w:rPr>
          <w:rStyle w:val="11"/>
          <w:rFonts w:ascii="PT Astra Serif" w:hAnsi="PT Astra Serif"/>
          <w:szCs w:val="28"/>
        </w:rPr>
        <w:t xml:space="preserve"> АО</w:t>
      </w:r>
      <w:r w:rsidR="00C4054D" w:rsidRPr="002156A4">
        <w:rPr>
          <w:rStyle w:val="11"/>
          <w:rFonts w:ascii="PT Astra Serif" w:hAnsi="PT Astra Serif"/>
          <w:szCs w:val="28"/>
        </w:rPr>
        <w:t> </w:t>
      </w:r>
      <w:r w:rsidRPr="002156A4">
        <w:rPr>
          <w:rStyle w:val="11"/>
          <w:rFonts w:ascii="PT Astra Serif" w:hAnsi="PT Astra Serif"/>
          <w:szCs w:val="28"/>
        </w:rPr>
        <w:t>«Щекиноазот»</w:t>
      </w:r>
      <w:r w:rsidRPr="002156A4">
        <w:rPr>
          <w:rStyle w:val="11"/>
          <w:rFonts w:ascii="PT Astra Serif" w:hAnsi="PT Astra Serif"/>
          <w:color w:val="000000"/>
          <w:szCs w:val="28"/>
        </w:rPr>
        <w:t xml:space="preserve"> стабильная.</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По состоянию на 1 января 2024 года:</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 xml:space="preserve">- численность безработных граждан, зарегистрированных в </w:t>
      </w:r>
      <w:r w:rsidRPr="002156A4">
        <w:rPr>
          <w:rFonts w:ascii="PT Astra Serif" w:hAnsi="PT Astra Serif"/>
          <w:sz w:val="28"/>
          <w:szCs w:val="28"/>
        </w:rPr>
        <w:t xml:space="preserve">центре занятости населения Щекинского района, </w:t>
      </w:r>
      <w:r w:rsidRPr="002156A4">
        <w:rPr>
          <w:rFonts w:ascii="PT Astra Serif" w:hAnsi="PT Astra Serif"/>
          <w:color w:val="000000"/>
          <w:sz w:val="28"/>
          <w:szCs w:val="28"/>
        </w:rPr>
        <w:t>составила 6 человек;</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 xml:space="preserve">- уровень регистрируемой безработицы составил 0,12% рабочей силы </w:t>
      </w:r>
      <w:r w:rsidRPr="002156A4">
        <w:rPr>
          <w:rFonts w:ascii="PT Astra Serif" w:hAnsi="PT Astra Serif"/>
          <w:sz w:val="28"/>
          <w:szCs w:val="28"/>
        </w:rPr>
        <w:t>при среднеобластном показателе 0,16%</w:t>
      </w:r>
      <w:r w:rsidRPr="002156A4">
        <w:rPr>
          <w:rFonts w:ascii="PT Astra Serif" w:hAnsi="PT Astra Serif"/>
          <w:color w:val="000000"/>
          <w:sz w:val="28"/>
          <w:szCs w:val="28"/>
        </w:rPr>
        <w:t>;</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sz w:val="28"/>
          <w:szCs w:val="28"/>
        </w:rPr>
        <w:t>- потребность в работниках, заявленная в органы занятости населения, составила 1894 единицы.</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По оценке в 2024 году:</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 численность рабочей силы (экономически активного населения) составит 5149 человек (выше уровня 2023 года на 0,</w:t>
      </w:r>
      <w:r w:rsidR="009D535E" w:rsidRPr="002156A4">
        <w:rPr>
          <w:rFonts w:ascii="PT Astra Serif" w:hAnsi="PT Astra Serif"/>
          <w:color w:val="000000"/>
          <w:sz w:val="28"/>
          <w:szCs w:val="28"/>
        </w:rPr>
        <w:t>3</w:t>
      </w:r>
      <w:r w:rsidRPr="002156A4">
        <w:rPr>
          <w:rFonts w:ascii="PT Astra Serif" w:hAnsi="PT Astra Serif"/>
          <w:color w:val="000000"/>
          <w:sz w:val="28"/>
          <w:szCs w:val="28"/>
        </w:rPr>
        <w:t>%);</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 численность безработных граждан, зарегистрированных в органах занятости, не изменится по сравнению с 2023 годом и составит 6 человек;</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 уровень регистрируемой безработицы по сравнению с 2023 годом не изменится и останется на уровне 0,12%.</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sz w:val="28"/>
          <w:szCs w:val="28"/>
        </w:rPr>
        <w:t>Еженедельно органами занятости населения ведется мониторинг о режиме неполной занятости и высвобождении работников. В условиях постепенной адаптации экономики к внешнему санкционному давлению ситуация с занятостью прогнозируется стабильной.</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sz w:val="28"/>
          <w:szCs w:val="28"/>
        </w:rPr>
        <w:t>В среднесрочной перспективе будет продолжена реализация мероприятий в сфере занятости населения, повышение эффективности регулирования процессов использования трудовых ресурсов, обеспечение защиты трудовых прав граждан, что позволит сохранить стабильную ситуацию на рынке труда.</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lastRenderedPageBreak/>
        <w:t>В 2027 году по базовому варианту прогноза:</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 численность рабочей силы (экономически активного населения) составит 5172 человека (выше уровня 2023 года на 0,7%);</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 численность безработных граждан, зарегистрированных в органах занятости, не изменится по сравнению с 2023 годом и составит 6 человек;</w:t>
      </w:r>
    </w:p>
    <w:p w:rsidR="00037802" w:rsidRPr="002156A4" w:rsidRDefault="00037802" w:rsidP="00037802">
      <w:pPr>
        <w:spacing w:after="0" w:line="240" w:lineRule="auto"/>
        <w:ind w:firstLine="709"/>
        <w:jc w:val="both"/>
        <w:rPr>
          <w:rFonts w:ascii="PT Astra Serif" w:hAnsi="PT Astra Serif"/>
          <w:sz w:val="28"/>
          <w:szCs w:val="28"/>
        </w:rPr>
      </w:pPr>
      <w:r w:rsidRPr="002156A4">
        <w:rPr>
          <w:rFonts w:ascii="PT Astra Serif" w:hAnsi="PT Astra Serif"/>
          <w:color w:val="000000"/>
          <w:sz w:val="28"/>
          <w:szCs w:val="28"/>
        </w:rPr>
        <w:t>- уровень регистрируемой безработицы по сравнению с 2023 годом не изменится и останется на уровне 0,12%.</w:t>
      </w:r>
    </w:p>
    <w:p w:rsidR="00037802" w:rsidRPr="002156A4" w:rsidRDefault="00037802" w:rsidP="00A425E9">
      <w:pPr>
        <w:shd w:val="clear" w:color="auto" w:fill="FFFFFF"/>
        <w:spacing w:after="0" w:line="240" w:lineRule="auto"/>
        <w:ind w:firstLine="709"/>
        <w:jc w:val="both"/>
        <w:rPr>
          <w:rFonts w:ascii="PT Astra Serif" w:hAnsi="PT Astra Serif" w:cs="Times New Roman"/>
          <w:sz w:val="28"/>
          <w:szCs w:val="28"/>
          <w:highlight w:val="yellow"/>
        </w:rPr>
      </w:pPr>
    </w:p>
    <w:p w:rsidR="009B3E2D" w:rsidRPr="002156A4" w:rsidRDefault="000806B2" w:rsidP="00FA4253">
      <w:pPr>
        <w:spacing w:after="0" w:line="240" w:lineRule="auto"/>
        <w:ind w:firstLine="709"/>
        <w:jc w:val="both"/>
        <w:rPr>
          <w:rFonts w:ascii="PT Astra Serif" w:hAnsi="PT Astra Serif" w:cs="Times New Roman"/>
          <w:b/>
          <w:sz w:val="28"/>
          <w:szCs w:val="28"/>
        </w:rPr>
      </w:pPr>
      <w:r w:rsidRPr="002156A4">
        <w:rPr>
          <w:rFonts w:ascii="PT Astra Serif" w:hAnsi="PT Astra Serif" w:cs="Times New Roman"/>
          <w:b/>
          <w:sz w:val="28"/>
          <w:szCs w:val="28"/>
        </w:rPr>
        <w:t>6</w:t>
      </w:r>
      <w:r w:rsidR="00AF278A" w:rsidRPr="002156A4">
        <w:rPr>
          <w:rFonts w:ascii="PT Astra Serif" w:hAnsi="PT Astra Serif" w:cs="Times New Roman"/>
          <w:b/>
          <w:sz w:val="28"/>
          <w:szCs w:val="28"/>
        </w:rPr>
        <w:t>. </w:t>
      </w:r>
      <w:r w:rsidR="009B3E2D" w:rsidRPr="002156A4">
        <w:rPr>
          <w:rFonts w:ascii="PT Astra Serif" w:hAnsi="PT Astra Serif" w:cs="Times New Roman"/>
          <w:b/>
          <w:sz w:val="28"/>
          <w:szCs w:val="28"/>
        </w:rPr>
        <w:t>Э</w:t>
      </w:r>
      <w:r w:rsidR="00404239" w:rsidRPr="002156A4">
        <w:rPr>
          <w:rFonts w:ascii="PT Astra Serif" w:hAnsi="PT Astra Serif" w:cs="Times New Roman"/>
          <w:b/>
          <w:sz w:val="28"/>
          <w:szCs w:val="28"/>
        </w:rPr>
        <w:t>кономическое развитие</w:t>
      </w:r>
      <w:r w:rsidR="009B3E2D" w:rsidRPr="002156A4">
        <w:rPr>
          <w:rFonts w:ascii="PT Astra Serif" w:hAnsi="PT Astra Serif" w:cs="Times New Roman"/>
          <w:b/>
          <w:sz w:val="28"/>
          <w:szCs w:val="28"/>
        </w:rPr>
        <w:t xml:space="preserve"> моногорода</w:t>
      </w:r>
    </w:p>
    <w:p w:rsidR="00DA2063" w:rsidRPr="002156A4" w:rsidRDefault="00DA2063" w:rsidP="00DA2063">
      <w:pPr>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s="Times New Roman"/>
          <w:sz w:val="28"/>
          <w:szCs w:val="28"/>
        </w:rPr>
        <w:t xml:space="preserve">Состояние экономики и социальной сферы в муниципальном образовании </w:t>
      </w:r>
      <w:r w:rsidRPr="002156A4">
        <w:rPr>
          <w:rFonts w:ascii="PT Astra Serif" w:hAnsi="PT Astra Serif" w:cs="Times New Roman"/>
          <w:color w:val="000000" w:themeColor="text1"/>
          <w:sz w:val="28"/>
          <w:szCs w:val="28"/>
        </w:rPr>
        <w:t>можно охарактеризовать как стабильное.</w:t>
      </w:r>
    </w:p>
    <w:p w:rsidR="00DA2063" w:rsidRPr="002156A4" w:rsidRDefault="00DA2063" w:rsidP="00DA2063">
      <w:pPr>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olor w:val="000000" w:themeColor="text1"/>
          <w:sz w:val="28"/>
          <w:szCs w:val="28"/>
        </w:rPr>
        <w:t xml:space="preserve">Градообразующее предприятие </w:t>
      </w:r>
      <w:r w:rsidRPr="002156A4">
        <w:rPr>
          <w:rFonts w:ascii="PT Astra Serif" w:hAnsi="PT Astra Serif" w:cs="Times New Roman"/>
          <w:color w:val="000000" w:themeColor="text1"/>
          <w:sz w:val="28"/>
          <w:szCs w:val="28"/>
        </w:rPr>
        <w:t>выступает гарантом социальной стабильности территории своего расположения, благополучия жителей.</w:t>
      </w:r>
    </w:p>
    <w:p w:rsidR="00DA2063" w:rsidRPr="002156A4" w:rsidRDefault="00DA2063" w:rsidP="00DA2063">
      <w:pPr>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s="Times New Roman"/>
          <w:color w:val="000000" w:themeColor="text1"/>
          <w:sz w:val="28"/>
          <w:szCs w:val="28"/>
        </w:rPr>
        <w:t xml:space="preserve">Реализуется большая, общественно значимая программа по поддержке детских, образовательных, медицинских, социальных, культурных, спортивных учреждений и строительству объектов инфраструктуры.  </w:t>
      </w:r>
    </w:p>
    <w:p w:rsidR="00A901C5" w:rsidRPr="002156A4" w:rsidRDefault="00A901C5" w:rsidP="00FA4253">
      <w:pPr>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s="Times New Roman"/>
          <w:b/>
          <w:i/>
          <w:sz w:val="28"/>
          <w:szCs w:val="28"/>
        </w:rPr>
        <w:t>Объем отгруженной продукции промышленного производства</w:t>
      </w:r>
    </w:p>
    <w:p w:rsidR="00670F47" w:rsidRPr="002156A4" w:rsidRDefault="00670F47" w:rsidP="00670F47">
      <w:pPr>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s="Times New Roman"/>
          <w:color w:val="000000" w:themeColor="text1"/>
          <w:sz w:val="28"/>
          <w:szCs w:val="28"/>
        </w:rPr>
        <w:t>Объем продукции, отгруженной крупными и средними организациями промышленного производства, в муниципальном образовании рабочий поселок Первомайский по оценке в 2024 году составит 50411,0 млн рублей, на 16,1% выше отчетного 2023 года.</w:t>
      </w:r>
    </w:p>
    <w:p w:rsidR="00670F47" w:rsidRPr="002156A4" w:rsidRDefault="00670F47" w:rsidP="00670F47">
      <w:pPr>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s="Times New Roman"/>
          <w:color w:val="000000" w:themeColor="text1"/>
          <w:sz w:val="28"/>
          <w:szCs w:val="28"/>
        </w:rPr>
        <w:t>В прогнозном периоде благодаря перенаправлению отгрузки продукции градообразующего предприятия через пункты на Дальнем Востоке и расширению внутреннего спроса ожидается ежегодный рост объема отгруженной продукции промышленного производства. В 2027 году по консервативному варианту прогноза объем отгрузки в муниципальном образовании составит 73711,2 млн рублей, по базовому варианту – 74443,7 млн рублей, что в 1,7 раза больше уровня 2023 года (в действующих ценах) по двум вариантам прогноза.</w:t>
      </w:r>
    </w:p>
    <w:p w:rsidR="00AA2F57" w:rsidRPr="002156A4" w:rsidRDefault="00AA2F57" w:rsidP="00AA2F57">
      <w:pPr>
        <w:spacing w:after="0" w:line="240" w:lineRule="auto"/>
        <w:ind w:firstLine="709"/>
        <w:jc w:val="both"/>
        <w:rPr>
          <w:rFonts w:ascii="PT Astra Serif" w:hAnsi="PT Astra Serif" w:cs="Times New Roman"/>
          <w:b/>
          <w:i/>
          <w:color w:val="000000" w:themeColor="text1"/>
          <w:sz w:val="28"/>
          <w:szCs w:val="28"/>
        </w:rPr>
      </w:pPr>
      <w:r w:rsidRPr="002156A4">
        <w:rPr>
          <w:rFonts w:ascii="PT Astra Serif" w:hAnsi="PT Astra Serif" w:cs="Times New Roman"/>
          <w:b/>
          <w:i/>
          <w:color w:val="000000" w:themeColor="text1"/>
          <w:sz w:val="28"/>
          <w:szCs w:val="28"/>
        </w:rPr>
        <w:t>Инвестиции</w:t>
      </w:r>
    </w:p>
    <w:p w:rsidR="004755C7" w:rsidRPr="002156A4" w:rsidRDefault="004755C7" w:rsidP="004755C7">
      <w:pPr>
        <w:pStyle w:val="af0"/>
        <w:spacing w:after="0" w:line="240" w:lineRule="auto"/>
        <w:ind w:firstLine="709"/>
        <w:jc w:val="both"/>
        <w:rPr>
          <w:rFonts w:ascii="PT Astra Serif" w:hAnsi="PT Astra Serif" w:cs="Times New Roman"/>
          <w:color w:val="000000" w:themeColor="text1"/>
          <w:sz w:val="28"/>
          <w:szCs w:val="28"/>
        </w:rPr>
      </w:pPr>
      <w:r w:rsidRPr="002156A4">
        <w:rPr>
          <w:rFonts w:ascii="PT Astra Serif" w:eastAsia="Times New Roman" w:hAnsi="PT Astra Serif" w:cs="Times New Roman"/>
          <w:sz w:val="28"/>
          <w:szCs w:val="28"/>
          <w:lang w:eastAsia="zh-CN"/>
        </w:rPr>
        <w:t>Общий о</w:t>
      </w:r>
      <w:r w:rsidRPr="002156A4">
        <w:rPr>
          <w:rFonts w:ascii="PT Astra Serif" w:hAnsi="PT Astra Serif" w:cs="Times New Roman"/>
          <w:color w:val="000000" w:themeColor="text1"/>
          <w:sz w:val="28"/>
          <w:szCs w:val="28"/>
        </w:rPr>
        <w:t xml:space="preserve">бъем инвестиций в основной капитал за счет всех источников финансирования </w:t>
      </w:r>
      <w:r w:rsidRPr="002156A4">
        <w:rPr>
          <w:rFonts w:ascii="PT Astra Serif" w:hAnsi="PT Astra Serif" w:cs="Times New Roman"/>
          <w:sz w:val="28"/>
          <w:szCs w:val="28"/>
        </w:rPr>
        <w:t xml:space="preserve">в муниципальном образовании рабочий поселок Первомайский </w:t>
      </w:r>
      <w:r w:rsidRPr="002156A4">
        <w:rPr>
          <w:rFonts w:ascii="PT Astra Serif" w:hAnsi="PT Astra Serif" w:cs="Times New Roman"/>
          <w:color w:val="000000" w:themeColor="text1"/>
          <w:sz w:val="28"/>
          <w:szCs w:val="28"/>
        </w:rPr>
        <w:t>за 2023 год составил 14979,1</w:t>
      </w:r>
      <w:r w:rsidR="00DE01E0" w:rsidRPr="002156A4">
        <w:rPr>
          <w:rFonts w:ascii="PT Astra Serif" w:hAnsi="PT Astra Serif" w:cs="Times New Roman"/>
          <w:color w:val="000000" w:themeColor="text1"/>
          <w:sz w:val="28"/>
          <w:szCs w:val="28"/>
        </w:rPr>
        <w:t xml:space="preserve"> </w:t>
      </w:r>
      <w:r w:rsidRPr="002156A4">
        <w:rPr>
          <w:rFonts w:ascii="PT Astra Serif" w:hAnsi="PT Astra Serif" w:cs="Times New Roman"/>
          <w:color w:val="000000" w:themeColor="text1"/>
          <w:sz w:val="28"/>
          <w:szCs w:val="28"/>
        </w:rPr>
        <w:t>млн рублей (74,3% к уровню 2022 года в сопоставимых ценах).</w:t>
      </w:r>
    </w:p>
    <w:p w:rsidR="004755C7" w:rsidRPr="002156A4" w:rsidRDefault="004755C7" w:rsidP="004755C7">
      <w:pPr>
        <w:spacing w:after="0" w:line="240" w:lineRule="auto"/>
        <w:ind w:firstLine="709"/>
        <w:jc w:val="both"/>
        <w:rPr>
          <w:rFonts w:ascii="PT Astra Serif" w:hAnsi="PT Astra Serif"/>
          <w:color w:val="000000"/>
          <w:sz w:val="28"/>
          <w:szCs w:val="28"/>
          <w:lang w:bidi="ru-RU"/>
        </w:rPr>
      </w:pPr>
      <w:r w:rsidRPr="002156A4">
        <w:rPr>
          <w:rFonts w:ascii="PT Astra Serif" w:hAnsi="PT Astra Serif"/>
          <w:color w:val="000000"/>
          <w:sz w:val="28"/>
          <w:szCs w:val="28"/>
          <w:lang w:bidi="ru-RU"/>
        </w:rPr>
        <w:t>Структура инвестиций в основной капитал за 2023 год</w:t>
      </w:r>
      <w:r w:rsidRPr="002156A4">
        <w:rPr>
          <w:rFonts w:ascii="PT Astra Serif" w:hAnsi="PT Astra Serif" w:cs="Times New Roman"/>
          <w:sz w:val="28"/>
          <w:szCs w:val="28"/>
        </w:rPr>
        <w:t xml:space="preserve"> </w:t>
      </w:r>
      <w:r w:rsidRPr="002156A4">
        <w:rPr>
          <w:rFonts w:ascii="PT Astra Serif" w:hAnsi="PT Astra Serif"/>
          <w:color w:val="000000"/>
          <w:sz w:val="28"/>
          <w:szCs w:val="28"/>
          <w:lang w:bidi="ru-RU"/>
        </w:rPr>
        <w:t xml:space="preserve">по источникам финансирования: собственные средства – 33,7%, привлеченные средства – 66,3% от общего объема инвестиций. </w:t>
      </w:r>
    </w:p>
    <w:p w:rsidR="00AA2F57" w:rsidRPr="002156A4" w:rsidRDefault="00AA2F57" w:rsidP="00AA2F57">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xml:space="preserve">Наибольший удельный вес </w:t>
      </w:r>
      <w:r w:rsidR="004755C7" w:rsidRPr="002156A4">
        <w:rPr>
          <w:rFonts w:ascii="PT Astra Serif" w:hAnsi="PT Astra Serif" w:cs="Times New Roman"/>
          <w:sz w:val="28"/>
          <w:szCs w:val="28"/>
        </w:rPr>
        <w:t xml:space="preserve">инвестиций в основной капитал </w:t>
      </w:r>
      <w:r w:rsidR="00C33C5C" w:rsidRPr="002156A4">
        <w:rPr>
          <w:rFonts w:ascii="PT Astra Serif" w:hAnsi="PT Astra Serif" w:cs="Times New Roman"/>
          <w:sz w:val="28"/>
          <w:szCs w:val="28"/>
        </w:rPr>
        <w:t>в МО</w:t>
      </w:r>
      <w:r w:rsidR="00E8298C" w:rsidRPr="002156A4">
        <w:rPr>
          <w:rFonts w:ascii="PT Astra Serif" w:hAnsi="PT Astra Serif" w:cs="Times New Roman"/>
          <w:sz w:val="28"/>
          <w:szCs w:val="28"/>
        </w:rPr>
        <w:t> </w:t>
      </w:r>
      <w:r w:rsidR="00C33C5C" w:rsidRPr="002156A4">
        <w:rPr>
          <w:rFonts w:ascii="PT Astra Serif" w:hAnsi="PT Astra Serif" w:cs="Times New Roman"/>
          <w:sz w:val="28"/>
          <w:szCs w:val="28"/>
        </w:rPr>
        <w:t>р.п. </w:t>
      </w:r>
      <w:r w:rsidRPr="002156A4">
        <w:rPr>
          <w:rFonts w:ascii="PT Astra Serif" w:hAnsi="PT Astra Serif" w:cs="Times New Roman"/>
          <w:sz w:val="28"/>
          <w:szCs w:val="28"/>
        </w:rPr>
        <w:t>Первомайский при</w:t>
      </w:r>
      <w:r w:rsidR="004755C7" w:rsidRPr="002156A4">
        <w:rPr>
          <w:rFonts w:ascii="PT Astra Serif" w:hAnsi="PT Astra Serif" w:cs="Times New Roman"/>
          <w:sz w:val="28"/>
          <w:szCs w:val="28"/>
        </w:rPr>
        <w:t>ходится на долю АО «Щекиноазот» (50,9%) и ООО</w:t>
      </w:r>
      <w:r w:rsidR="00E8298C" w:rsidRPr="002156A4">
        <w:rPr>
          <w:rFonts w:ascii="PT Astra Serif" w:hAnsi="PT Astra Serif" w:cs="Times New Roman"/>
          <w:sz w:val="28"/>
          <w:szCs w:val="28"/>
        </w:rPr>
        <w:t> </w:t>
      </w:r>
      <w:r w:rsidR="004755C7" w:rsidRPr="002156A4">
        <w:rPr>
          <w:rFonts w:ascii="PT Astra Serif" w:hAnsi="PT Astra Serif" w:cs="Times New Roman"/>
          <w:sz w:val="28"/>
          <w:szCs w:val="28"/>
        </w:rPr>
        <w:t>ТД «Щекиноазот</w:t>
      </w:r>
      <w:r w:rsidR="00F245DA">
        <w:rPr>
          <w:rFonts w:ascii="PT Astra Serif" w:hAnsi="PT Astra Serif" w:cs="Times New Roman"/>
          <w:sz w:val="28"/>
          <w:szCs w:val="28"/>
        </w:rPr>
        <w:t>»</w:t>
      </w:r>
      <w:r w:rsidR="004755C7" w:rsidRPr="002156A4">
        <w:rPr>
          <w:rFonts w:ascii="PT Astra Serif" w:hAnsi="PT Astra Serif" w:cs="Times New Roman"/>
          <w:sz w:val="28"/>
          <w:szCs w:val="28"/>
        </w:rPr>
        <w:t xml:space="preserve"> (43,4%).</w:t>
      </w:r>
    </w:p>
    <w:p w:rsidR="004755C7" w:rsidRPr="002156A4" w:rsidRDefault="004755C7" w:rsidP="004755C7">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color w:val="000000" w:themeColor="text1"/>
          <w:sz w:val="28"/>
          <w:szCs w:val="28"/>
        </w:rPr>
        <w:t xml:space="preserve">По оценке, в 2024 году объем инвестиций в основной капитал составит 15779,2 млн </w:t>
      </w:r>
      <w:r w:rsidRPr="002156A4">
        <w:rPr>
          <w:rFonts w:ascii="PT Astra Serif" w:hAnsi="PT Astra Serif" w:cs="Times New Roman"/>
          <w:sz w:val="28"/>
          <w:szCs w:val="28"/>
        </w:rPr>
        <w:t>рублей (96,6% к уровню 2023 года в сопоставимых ценах).</w:t>
      </w:r>
    </w:p>
    <w:p w:rsidR="004755C7" w:rsidRPr="002156A4" w:rsidRDefault="004755C7" w:rsidP="004755C7">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xml:space="preserve">Динамика объема инвестиций в основной капитал по муниципальному образованию зависит от реализации долгосрочной стратегической </w:t>
      </w:r>
      <w:r w:rsidRPr="002156A4">
        <w:rPr>
          <w:rFonts w:ascii="PT Astra Serif" w:hAnsi="PT Astra Serif" w:cs="Times New Roman"/>
          <w:sz w:val="28"/>
          <w:szCs w:val="28"/>
        </w:rPr>
        <w:lastRenderedPageBreak/>
        <w:t>программы по открытию высокотехнологич</w:t>
      </w:r>
      <w:r w:rsidR="00F245DA">
        <w:rPr>
          <w:rFonts w:ascii="PT Astra Serif" w:hAnsi="PT Astra Serif" w:cs="Times New Roman"/>
          <w:sz w:val="28"/>
          <w:szCs w:val="28"/>
        </w:rPr>
        <w:t>ных</w:t>
      </w:r>
      <w:r w:rsidRPr="002156A4">
        <w:rPr>
          <w:rFonts w:ascii="PT Astra Serif" w:hAnsi="PT Astra Serif" w:cs="Times New Roman"/>
          <w:sz w:val="28"/>
          <w:szCs w:val="28"/>
        </w:rPr>
        <w:t xml:space="preserve"> производств и поэтапному вв</w:t>
      </w:r>
      <w:r w:rsidR="00F245DA">
        <w:rPr>
          <w:rFonts w:ascii="PT Astra Serif" w:hAnsi="PT Astra Serif" w:cs="Times New Roman"/>
          <w:sz w:val="28"/>
          <w:szCs w:val="28"/>
        </w:rPr>
        <w:t>оду</w:t>
      </w:r>
      <w:r w:rsidRPr="002156A4">
        <w:rPr>
          <w:rFonts w:ascii="PT Astra Serif" w:hAnsi="PT Astra Serif" w:cs="Times New Roman"/>
          <w:sz w:val="28"/>
          <w:szCs w:val="28"/>
        </w:rPr>
        <w:t xml:space="preserve"> инвестиционных проектов АО «Щекиноазот». </w:t>
      </w:r>
    </w:p>
    <w:p w:rsidR="004755C7" w:rsidRPr="002156A4" w:rsidRDefault="004755C7" w:rsidP="004755C7">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Всего за период с 2025 по 2027 годы по консервативному варианту прогноза за счет всех источников финансирования будет вложено 24,0 млрд рублей, по базовому варианту – 25,4 млрд рублей.</w:t>
      </w:r>
    </w:p>
    <w:p w:rsidR="00A901C5" w:rsidRPr="002156A4" w:rsidRDefault="00A901C5" w:rsidP="00FA4253">
      <w:pPr>
        <w:spacing w:after="0" w:line="240" w:lineRule="auto"/>
        <w:ind w:firstLine="709"/>
        <w:jc w:val="both"/>
        <w:rPr>
          <w:rFonts w:ascii="PT Astra Serif" w:hAnsi="PT Astra Serif" w:cs="Times New Roman"/>
          <w:b/>
          <w:i/>
          <w:sz w:val="28"/>
          <w:szCs w:val="28"/>
        </w:rPr>
      </w:pPr>
      <w:r w:rsidRPr="002156A4">
        <w:rPr>
          <w:rFonts w:ascii="PT Astra Serif" w:hAnsi="PT Astra Serif" w:cs="Times New Roman"/>
          <w:b/>
          <w:i/>
          <w:sz w:val="28"/>
          <w:szCs w:val="28"/>
        </w:rPr>
        <w:t>Ввод жилья</w:t>
      </w:r>
    </w:p>
    <w:p w:rsidR="003B4867" w:rsidRPr="002156A4" w:rsidRDefault="003B4867" w:rsidP="003B4867">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В 2023 году объем ввода в эксплуатацию жилых домов составил 300,0 кв.</w:t>
      </w:r>
      <w:r w:rsidR="00E8298C" w:rsidRPr="002156A4">
        <w:rPr>
          <w:rFonts w:ascii="PT Astra Serif" w:hAnsi="PT Astra Serif" w:cs="Times New Roman"/>
          <w:sz w:val="28"/>
          <w:szCs w:val="28"/>
        </w:rPr>
        <w:t> </w:t>
      </w:r>
      <w:r w:rsidRPr="002156A4">
        <w:rPr>
          <w:rFonts w:ascii="PT Astra Serif" w:hAnsi="PT Astra Serif" w:cs="Times New Roman"/>
          <w:sz w:val="28"/>
          <w:szCs w:val="28"/>
        </w:rPr>
        <w:t>метров жилья, что в 1,5 раза выше уровня 2022 года.</w:t>
      </w:r>
    </w:p>
    <w:p w:rsidR="00F35384" w:rsidRPr="002156A4" w:rsidRDefault="00F35384"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По оценке, в 202</w:t>
      </w:r>
      <w:r w:rsidR="00CF49E8" w:rsidRPr="002156A4">
        <w:rPr>
          <w:rFonts w:ascii="PT Astra Serif" w:hAnsi="PT Astra Serif" w:cs="Times New Roman"/>
          <w:sz w:val="28"/>
          <w:szCs w:val="28"/>
        </w:rPr>
        <w:t>4</w:t>
      </w:r>
      <w:r w:rsidRPr="002156A4">
        <w:rPr>
          <w:rFonts w:ascii="PT Astra Serif" w:hAnsi="PT Astra Serif" w:cs="Times New Roman"/>
          <w:sz w:val="28"/>
          <w:szCs w:val="28"/>
        </w:rPr>
        <w:t xml:space="preserve"> году ожидается </w:t>
      </w:r>
      <w:r w:rsidR="00F245DA" w:rsidRPr="002156A4">
        <w:rPr>
          <w:rFonts w:ascii="PT Astra Serif" w:hAnsi="PT Astra Serif" w:cs="Times New Roman"/>
          <w:sz w:val="28"/>
          <w:szCs w:val="28"/>
        </w:rPr>
        <w:t>ввод в эксплуатацию дв</w:t>
      </w:r>
      <w:r w:rsidR="00F245DA">
        <w:rPr>
          <w:rFonts w:ascii="PT Astra Serif" w:hAnsi="PT Astra Serif" w:cs="Times New Roman"/>
          <w:sz w:val="28"/>
          <w:szCs w:val="28"/>
        </w:rPr>
        <w:t>ух</w:t>
      </w:r>
      <w:r w:rsidR="00F245DA" w:rsidRPr="002156A4">
        <w:rPr>
          <w:rFonts w:ascii="PT Astra Serif" w:hAnsi="PT Astra Serif" w:cs="Times New Roman"/>
          <w:sz w:val="28"/>
          <w:szCs w:val="28"/>
        </w:rPr>
        <w:t xml:space="preserve"> объект</w:t>
      </w:r>
      <w:r w:rsidR="00F245DA">
        <w:rPr>
          <w:rFonts w:ascii="PT Astra Serif" w:hAnsi="PT Astra Serif" w:cs="Times New Roman"/>
          <w:sz w:val="28"/>
          <w:szCs w:val="28"/>
        </w:rPr>
        <w:t>ов</w:t>
      </w:r>
      <w:r w:rsidR="00F245DA" w:rsidRPr="002156A4">
        <w:rPr>
          <w:rFonts w:ascii="PT Astra Serif" w:hAnsi="PT Astra Serif" w:cs="Times New Roman"/>
          <w:sz w:val="28"/>
          <w:szCs w:val="28"/>
        </w:rPr>
        <w:t xml:space="preserve"> ИЖС (индивидуальное жилищное строительство)</w:t>
      </w:r>
      <w:r w:rsidR="00F245DA">
        <w:rPr>
          <w:rFonts w:ascii="PT Astra Serif" w:hAnsi="PT Astra Serif" w:cs="Times New Roman"/>
          <w:sz w:val="28"/>
          <w:szCs w:val="28"/>
        </w:rPr>
        <w:t xml:space="preserve">. </w:t>
      </w:r>
      <w:r w:rsidR="00DC6861" w:rsidRPr="002156A4">
        <w:rPr>
          <w:rFonts w:ascii="PT Astra Serif" w:hAnsi="PT Astra Serif" w:cs="Times New Roman"/>
          <w:sz w:val="28"/>
          <w:szCs w:val="28"/>
        </w:rPr>
        <w:t>О</w:t>
      </w:r>
      <w:r w:rsidRPr="002156A4">
        <w:rPr>
          <w:rFonts w:ascii="PT Astra Serif" w:hAnsi="PT Astra Serif" w:cs="Times New Roman"/>
          <w:sz w:val="28"/>
          <w:szCs w:val="28"/>
        </w:rPr>
        <w:t xml:space="preserve">бъем ввода жилья составит </w:t>
      </w:r>
      <w:r w:rsidR="00CF49E8" w:rsidRPr="002156A4">
        <w:rPr>
          <w:rFonts w:ascii="PT Astra Serif" w:hAnsi="PT Astra Serif" w:cs="Times New Roman"/>
          <w:sz w:val="28"/>
          <w:szCs w:val="28"/>
        </w:rPr>
        <w:t>151,9</w:t>
      </w:r>
      <w:r w:rsidRPr="002156A4">
        <w:rPr>
          <w:rFonts w:ascii="PT Astra Serif" w:hAnsi="PT Astra Serif" w:cs="Times New Roman"/>
          <w:sz w:val="28"/>
          <w:szCs w:val="28"/>
        </w:rPr>
        <w:t xml:space="preserve"> кв.</w:t>
      </w:r>
      <w:r w:rsidR="00DC6861" w:rsidRPr="002156A4">
        <w:rPr>
          <w:rFonts w:ascii="PT Astra Serif" w:hAnsi="PT Astra Serif" w:cs="Times New Roman"/>
          <w:sz w:val="28"/>
          <w:szCs w:val="28"/>
        </w:rPr>
        <w:t xml:space="preserve"> </w:t>
      </w:r>
      <w:r w:rsidRPr="002156A4">
        <w:rPr>
          <w:rFonts w:ascii="PT Astra Serif" w:hAnsi="PT Astra Serif" w:cs="Times New Roman"/>
          <w:sz w:val="28"/>
          <w:szCs w:val="28"/>
        </w:rPr>
        <w:t>м</w:t>
      </w:r>
      <w:r w:rsidR="00DC6861" w:rsidRPr="002156A4">
        <w:rPr>
          <w:rFonts w:ascii="PT Astra Serif" w:hAnsi="PT Astra Serif" w:cs="Times New Roman"/>
          <w:sz w:val="28"/>
          <w:szCs w:val="28"/>
        </w:rPr>
        <w:t>етров</w:t>
      </w:r>
      <w:r w:rsidR="006A5BEB" w:rsidRPr="002156A4">
        <w:rPr>
          <w:rFonts w:ascii="PT Astra Serif" w:hAnsi="PT Astra Serif" w:cs="Times New Roman"/>
          <w:sz w:val="28"/>
          <w:szCs w:val="28"/>
        </w:rPr>
        <w:t>.</w:t>
      </w:r>
    </w:p>
    <w:p w:rsidR="003B4867" w:rsidRPr="002156A4" w:rsidRDefault="003B4867" w:rsidP="003B4867">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В 2027 году объем ввода жилья составит 150,0 – 200,0 кв. метров (по вариантам прогноза соответственно).</w:t>
      </w:r>
    </w:p>
    <w:p w:rsidR="00451661" w:rsidRPr="002156A4" w:rsidRDefault="00451661" w:rsidP="00FA4253">
      <w:pPr>
        <w:spacing w:after="0" w:line="240" w:lineRule="auto"/>
        <w:ind w:firstLine="709"/>
        <w:jc w:val="both"/>
        <w:rPr>
          <w:rFonts w:ascii="PT Astra Serif" w:hAnsi="PT Astra Serif" w:cs="Times New Roman"/>
          <w:i/>
          <w:sz w:val="28"/>
          <w:szCs w:val="28"/>
        </w:rPr>
      </w:pPr>
      <w:r w:rsidRPr="002156A4">
        <w:rPr>
          <w:rFonts w:ascii="PT Astra Serif" w:hAnsi="PT Astra Serif" w:cs="Times New Roman"/>
          <w:b/>
          <w:i/>
          <w:iCs/>
          <w:sz w:val="28"/>
          <w:szCs w:val="28"/>
        </w:rPr>
        <w:t>Потребительский рынок</w:t>
      </w:r>
    </w:p>
    <w:p w:rsidR="00BD7EAF" w:rsidRPr="002156A4" w:rsidRDefault="00451661" w:rsidP="00FA4253">
      <w:pPr>
        <w:spacing w:after="0" w:line="240" w:lineRule="auto"/>
        <w:ind w:firstLine="709"/>
        <w:jc w:val="both"/>
        <w:rPr>
          <w:rFonts w:ascii="PT Astra Serif" w:eastAsia="Calibri" w:hAnsi="PT Astra Serif"/>
          <w:color w:val="000000" w:themeColor="text1"/>
          <w:sz w:val="28"/>
          <w:szCs w:val="28"/>
        </w:rPr>
      </w:pPr>
      <w:r w:rsidRPr="002156A4">
        <w:rPr>
          <w:rFonts w:ascii="PT Astra Serif" w:eastAsia="Calibri" w:hAnsi="PT Astra Serif"/>
          <w:color w:val="000000" w:themeColor="text1"/>
          <w:sz w:val="28"/>
          <w:szCs w:val="28"/>
        </w:rPr>
        <w:t>Торговая инфраструктура муниципального образования рабочий поселок Первомайский представлена в основном продовольственными магазинами, неспециализированными предприятиями торговли со смешанным ассортиментом. Предприятия розничной торговли, находящиеся на территории рабочего поселка, расположены в зоне «шаговой доступности» и удовлетворяют потребность населения в товарах массового спроса. Основную часть оборота розничной торговли формируют магазины сетевых торговых компаний (3</w:t>
      </w:r>
      <w:r w:rsidR="007026A7" w:rsidRPr="002156A4">
        <w:rPr>
          <w:rFonts w:ascii="PT Astra Serif" w:eastAsia="Calibri" w:hAnsi="PT Astra Serif"/>
          <w:color w:val="000000" w:themeColor="text1"/>
          <w:sz w:val="28"/>
          <w:szCs w:val="28"/>
        </w:rPr>
        <w:t> </w:t>
      </w:r>
      <w:r w:rsidRPr="002156A4">
        <w:rPr>
          <w:rFonts w:ascii="PT Astra Serif" w:eastAsia="Calibri" w:hAnsi="PT Astra Serif"/>
          <w:color w:val="000000" w:themeColor="text1"/>
          <w:sz w:val="28"/>
          <w:szCs w:val="28"/>
        </w:rPr>
        <w:t>магазина торговой сети «Пятерочка», 1 магазин «Магнит», 1 магазин «Магнит Косметик» и 1 магазин «Победа»).</w:t>
      </w:r>
    </w:p>
    <w:p w:rsidR="00451661" w:rsidRPr="002156A4" w:rsidRDefault="00451661" w:rsidP="00FA4253">
      <w:pPr>
        <w:spacing w:after="0" w:line="240" w:lineRule="auto"/>
        <w:ind w:firstLine="709"/>
        <w:jc w:val="both"/>
        <w:rPr>
          <w:rFonts w:ascii="PT Astra Serif" w:hAnsi="PT Astra Serif"/>
          <w:color w:val="000000" w:themeColor="text1"/>
          <w:sz w:val="28"/>
          <w:szCs w:val="28"/>
          <w:lang w:eastAsia="ru-RU"/>
        </w:rPr>
      </w:pPr>
      <w:r w:rsidRPr="002156A4">
        <w:rPr>
          <w:rFonts w:ascii="PT Astra Serif" w:hAnsi="PT Astra Serif"/>
          <w:color w:val="000000" w:themeColor="text1"/>
          <w:sz w:val="28"/>
          <w:szCs w:val="28"/>
          <w:lang w:eastAsia="ru-RU"/>
        </w:rPr>
        <w:t>Общий объем оборота розничной торговли по полному кругу в 202</w:t>
      </w:r>
      <w:r w:rsidR="00AB6EF8" w:rsidRPr="002156A4">
        <w:rPr>
          <w:rFonts w:ascii="PT Astra Serif" w:hAnsi="PT Astra Serif"/>
          <w:color w:val="000000" w:themeColor="text1"/>
          <w:sz w:val="28"/>
          <w:szCs w:val="28"/>
          <w:lang w:eastAsia="ru-RU"/>
        </w:rPr>
        <w:t>3</w:t>
      </w:r>
      <w:r w:rsidRPr="002156A4">
        <w:rPr>
          <w:rFonts w:ascii="PT Astra Serif" w:hAnsi="PT Astra Serif"/>
          <w:color w:val="000000" w:themeColor="text1"/>
          <w:sz w:val="28"/>
          <w:szCs w:val="28"/>
          <w:lang w:eastAsia="ru-RU"/>
        </w:rPr>
        <w:t xml:space="preserve"> году составил </w:t>
      </w:r>
      <w:r w:rsidR="00707087" w:rsidRPr="002156A4">
        <w:rPr>
          <w:rFonts w:ascii="PT Astra Serif" w:hAnsi="PT Astra Serif"/>
          <w:color w:val="000000" w:themeColor="text1"/>
          <w:sz w:val="28"/>
          <w:szCs w:val="28"/>
          <w:lang w:eastAsia="ru-RU"/>
        </w:rPr>
        <w:t>5</w:t>
      </w:r>
      <w:r w:rsidR="00AB6EF8" w:rsidRPr="002156A4">
        <w:rPr>
          <w:rFonts w:ascii="PT Astra Serif" w:hAnsi="PT Astra Serif"/>
          <w:color w:val="000000" w:themeColor="text1"/>
          <w:sz w:val="28"/>
          <w:szCs w:val="28"/>
          <w:lang w:eastAsia="ru-RU"/>
        </w:rPr>
        <w:t>68,3</w:t>
      </w:r>
      <w:r w:rsidRPr="002156A4">
        <w:rPr>
          <w:rFonts w:ascii="PT Astra Serif" w:hAnsi="PT Astra Serif"/>
          <w:color w:val="000000" w:themeColor="text1"/>
          <w:sz w:val="28"/>
          <w:szCs w:val="28"/>
          <w:lang w:eastAsia="ru-RU"/>
        </w:rPr>
        <w:t xml:space="preserve"> млн рублей, что </w:t>
      </w:r>
      <w:r w:rsidR="00AB6EF8" w:rsidRPr="002156A4">
        <w:rPr>
          <w:rFonts w:ascii="PT Astra Serif" w:hAnsi="PT Astra Serif"/>
          <w:color w:val="000000" w:themeColor="text1"/>
          <w:sz w:val="28"/>
          <w:szCs w:val="28"/>
          <w:lang w:eastAsia="ru-RU"/>
        </w:rPr>
        <w:t>выше</w:t>
      </w:r>
      <w:r w:rsidRPr="002156A4">
        <w:rPr>
          <w:rFonts w:ascii="PT Astra Serif" w:hAnsi="PT Astra Serif"/>
          <w:color w:val="000000" w:themeColor="text1"/>
          <w:sz w:val="28"/>
          <w:szCs w:val="28"/>
          <w:lang w:eastAsia="ru-RU"/>
        </w:rPr>
        <w:t xml:space="preserve"> 202</w:t>
      </w:r>
      <w:r w:rsidR="00AB6EF8" w:rsidRPr="002156A4">
        <w:rPr>
          <w:rFonts w:ascii="PT Astra Serif" w:hAnsi="PT Astra Serif"/>
          <w:color w:val="000000" w:themeColor="text1"/>
          <w:sz w:val="28"/>
          <w:szCs w:val="28"/>
          <w:lang w:eastAsia="ru-RU"/>
        </w:rPr>
        <w:t>2</w:t>
      </w:r>
      <w:r w:rsidRPr="002156A4">
        <w:rPr>
          <w:rFonts w:ascii="PT Astra Serif" w:hAnsi="PT Astra Serif"/>
          <w:color w:val="000000" w:themeColor="text1"/>
          <w:sz w:val="28"/>
          <w:szCs w:val="28"/>
          <w:lang w:eastAsia="ru-RU"/>
        </w:rPr>
        <w:t xml:space="preserve"> года на</w:t>
      </w:r>
      <w:r w:rsidR="00DE01E0" w:rsidRPr="002156A4">
        <w:rPr>
          <w:rFonts w:ascii="PT Astra Serif" w:hAnsi="PT Astra Serif"/>
          <w:color w:val="000000" w:themeColor="text1"/>
          <w:sz w:val="28"/>
          <w:szCs w:val="28"/>
          <w:lang w:eastAsia="ru-RU"/>
        </w:rPr>
        <w:t xml:space="preserve"> </w:t>
      </w:r>
      <w:r w:rsidR="00AB6EF8" w:rsidRPr="002156A4">
        <w:rPr>
          <w:rFonts w:ascii="PT Astra Serif" w:hAnsi="PT Astra Serif"/>
          <w:color w:val="000000" w:themeColor="text1"/>
          <w:sz w:val="28"/>
          <w:szCs w:val="28"/>
          <w:lang w:eastAsia="ru-RU"/>
        </w:rPr>
        <w:t>0,7</w:t>
      </w:r>
      <w:r w:rsidRPr="002156A4">
        <w:rPr>
          <w:rFonts w:ascii="PT Astra Serif" w:hAnsi="PT Astra Serif"/>
          <w:color w:val="000000" w:themeColor="text1"/>
          <w:sz w:val="28"/>
          <w:szCs w:val="28"/>
          <w:lang w:eastAsia="ru-RU"/>
        </w:rPr>
        <w:t>% в сопоставимых ценах.</w:t>
      </w:r>
    </w:p>
    <w:p w:rsidR="00451661" w:rsidRPr="002156A4" w:rsidRDefault="00451661" w:rsidP="00FA4253">
      <w:pPr>
        <w:spacing w:after="0" w:line="240" w:lineRule="auto"/>
        <w:ind w:firstLine="709"/>
        <w:jc w:val="both"/>
        <w:rPr>
          <w:rFonts w:ascii="PT Astra Serif" w:hAnsi="PT Astra Serif" w:cs="Times New Roman"/>
          <w:bCs/>
          <w:sz w:val="28"/>
          <w:szCs w:val="28"/>
          <w:shd w:val="clear" w:color="auto" w:fill="FFFFFF"/>
        </w:rPr>
      </w:pPr>
      <w:r w:rsidRPr="002156A4">
        <w:rPr>
          <w:rFonts w:ascii="PT Astra Serif" w:hAnsi="PT Astra Serif"/>
          <w:color w:val="000000" w:themeColor="text1"/>
          <w:sz w:val="28"/>
          <w:szCs w:val="28"/>
          <w:lang w:eastAsia="ru-RU"/>
        </w:rPr>
        <w:t>По оценке, в 202</w:t>
      </w:r>
      <w:r w:rsidR="00AB6EF8" w:rsidRPr="002156A4">
        <w:rPr>
          <w:rFonts w:ascii="PT Astra Serif" w:hAnsi="PT Astra Serif"/>
          <w:color w:val="000000" w:themeColor="text1"/>
          <w:sz w:val="28"/>
          <w:szCs w:val="28"/>
          <w:lang w:eastAsia="ru-RU"/>
        </w:rPr>
        <w:t>4</w:t>
      </w:r>
      <w:r w:rsidRPr="002156A4">
        <w:rPr>
          <w:rFonts w:ascii="PT Astra Serif" w:hAnsi="PT Astra Serif"/>
          <w:color w:val="000000" w:themeColor="text1"/>
          <w:sz w:val="28"/>
          <w:szCs w:val="28"/>
          <w:lang w:eastAsia="ru-RU"/>
        </w:rPr>
        <w:t xml:space="preserve"> году розничный товарооборот </w:t>
      </w:r>
      <w:r w:rsidR="00707087" w:rsidRPr="002156A4">
        <w:rPr>
          <w:rFonts w:ascii="PT Astra Serif" w:hAnsi="PT Astra Serif"/>
          <w:color w:val="000000" w:themeColor="text1"/>
          <w:sz w:val="28"/>
          <w:szCs w:val="28"/>
          <w:lang w:eastAsia="ru-RU"/>
        </w:rPr>
        <w:t>увеличится</w:t>
      </w:r>
      <w:r w:rsidRPr="002156A4">
        <w:rPr>
          <w:rFonts w:ascii="PT Astra Serif" w:hAnsi="PT Astra Serif"/>
          <w:color w:val="000000" w:themeColor="text1"/>
          <w:sz w:val="28"/>
          <w:szCs w:val="28"/>
          <w:lang w:eastAsia="ru-RU"/>
        </w:rPr>
        <w:t xml:space="preserve"> в сопоставимых ценах на </w:t>
      </w:r>
      <w:r w:rsidR="00AB6EF8" w:rsidRPr="002156A4">
        <w:rPr>
          <w:rFonts w:ascii="PT Astra Serif" w:hAnsi="PT Astra Serif"/>
          <w:color w:val="000000" w:themeColor="text1"/>
          <w:sz w:val="28"/>
          <w:szCs w:val="28"/>
          <w:lang w:eastAsia="ru-RU"/>
        </w:rPr>
        <w:t>6,1</w:t>
      </w:r>
      <w:r w:rsidRPr="002156A4">
        <w:rPr>
          <w:rFonts w:ascii="PT Astra Serif" w:hAnsi="PT Astra Serif"/>
          <w:color w:val="000000" w:themeColor="text1"/>
          <w:sz w:val="28"/>
          <w:szCs w:val="28"/>
          <w:lang w:eastAsia="ru-RU"/>
        </w:rPr>
        <w:t xml:space="preserve">% и в товарной массе составит </w:t>
      </w:r>
      <w:r w:rsidR="00AB6EF8" w:rsidRPr="002156A4">
        <w:rPr>
          <w:rFonts w:ascii="PT Astra Serif" w:hAnsi="PT Astra Serif"/>
          <w:color w:val="000000" w:themeColor="text1"/>
          <w:sz w:val="28"/>
          <w:szCs w:val="28"/>
          <w:lang w:eastAsia="ru-RU"/>
        </w:rPr>
        <w:t>650,9</w:t>
      </w:r>
      <w:r w:rsidRPr="002156A4">
        <w:rPr>
          <w:rFonts w:ascii="PT Astra Serif" w:hAnsi="PT Astra Serif"/>
          <w:color w:val="000000" w:themeColor="text1"/>
          <w:sz w:val="28"/>
          <w:szCs w:val="28"/>
          <w:lang w:eastAsia="ru-RU"/>
        </w:rPr>
        <w:t xml:space="preserve"> млн рублей. К 202</w:t>
      </w:r>
      <w:r w:rsidR="00AB6EF8" w:rsidRPr="002156A4">
        <w:rPr>
          <w:rFonts w:ascii="PT Astra Serif" w:hAnsi="PT Astra Serif"/>
          <w:color w:val="000000" w:themeColor="text1"/>
          <w:sz w:val="28"/>
          <w:szCs w:val="28"/>
          <w:lang w:eastAsia="ru-RU"/>
        </w:rPr>
        <w:t>7</w:t>
      </w:r>
      <w:r w:rsidRPr="002156A4">
        <w:rPr>
          <w:rFonts w:ascii="PT Astra Serif" w:hAnsi="PT Astra Serif"/>
          <w:color w:val="000000" w:themeColor="text1"/>
          <w:sz w:val="28"/>
          <w:szCs w:val="28"/>
          <w:lang w:eastAsia="ru-RU"/>
        </w:rPr>
        <w:t xml:space="preserve"> году объем товарооборота по консервативному варианту составит </w:t>
      </w:r>
      <w:r w:rsidR="00AB6EF8" w:rsidRPr="002156A4">
        <w:rPr>
          <w:rFonts w:ascii="PT Astra Serif" w:hAnsi="PT Astra Serif"/>
          <w:color w:val="000000" w:themeColor="text1"/>
          <w:sz w:val="28"/>
          <w:szCs w:val="28"/>
          <w:lang w:eastAsia="ru-RU"/>
        </w:rPr>
        <w:t>823,7</w:t>
      </w:r>
      <w:r w:rsidRPr="002156A4">
        <w:rPr>
          <w:rFonts w:ascii="PT Astra Serif" w:hAnsi="PT Astra Serif"/>
          <w:color w:val="000000" w:themeColor="text1"/>
          <w:sz w:val="28"/>
          <w:szCs w:val="28"/>
          <w:lang w:eastAsia="ru-RU"/>
        </w:rPr>
        <w:t xml:space="preserve"> млн рублей, в базовом варианте </w:t>
      </w:r>
      <w:r w:rsidR="00707087" w:rsidRPr="002156A4">
        <w:rPr>
          <w:rFonts w:ascii="PT Astra Serif" w:hAnsi="PT Astra Serif"/>
          <w:color w:val="000000" w:themeColor="text1"/>
          <w:sz w:val="28"/>
          <w:szCs w:val="28"/>
          <w:lang w:eastAsia="ru-RU"/>
        </w:rPr>
        <w:t>–</w:t>
      </w:r>
      <w:r w:rsidR="00D453F3" w:rsidRPr="002156A4">
        <w:rPr>
          <w:rFonts w:ascii="PT Astra Serif" w:hAnsi="PT Astra Serif"/>
          <w:color w:val="000000" w:themeColor="text1"/>
          <w:sz w:val="28"/>
          <w:szCs w:val="28"/>
          <w:lang w:eastAsia="ru-RU"/>
        </w:rPr>
        <w:t xml:space="preserve"> </w:t>
      </w:r>
      <w:r w:rsidR="00AB6EF8" w:rsidRPr="002156A4">
        <w:rPr>
          <w:rFonts w:ascii="PT Astra Serif" w:hAnsi="PT Astra Serif"/>
          <w:color w:val="000000" w:themeColor="text1"/>
          <w:sz w:val="28"/>
          <w:szCs w:val="28"/>
          <w:lang w:eastAsia="ru-RU"/>
        </w:rPr>
        <w:t>847,6</w:t>
      </w:r>
      <w:r w:rsidRPr="002156A4">
        <w:rPr>
          <w:rFonts w:ascii="PT Astra Serif" w:hAnsi="PT Astra Serif"/>
          <w:color w:val="000000" w:themeColor="text1"/>
          <w:sz w:val="28"/>
          <w:szCs w:val="28"/>
          <w:lang w:eastAsia="ru-RU"/>
        </w:rPr>
        <w:t xml:space="preserve"> млн рублей, </w:t>
      </w:r>
      <w:r w:rsidRPr="002156A4">
        <w:rPr>
          <w:rFonts w:ascii="PT Astra Serif" w:hAnsi="PT Astra Serif" w:cs="Courier New"/>
          <w:color w:val="000000" w:themeColor="text1"/>
          <w:sz w:val="28"/>
          <w:szCs w:val="28"/>
        </w:rPr>
        <w:t>что в физическом исчислении относительно 202</w:t>
      </w:r>
      <w:r w:rsidR="00AB6EF8" w:rsidRPr="002156A4">
        <w:rPr>
          <w:rFonts w:ascii="PT Astra Serif" w:hAnsi="PT Astra Serif" w:cs="Courier New"/>
          <w:color w:val="000000" w:themeColor="text1"/>
          <w:sz w:val="28"/>
          <w:szCs w:val="28"/>
        </w:rPr>
        <w:t>3</w:t>
      </w:r>
      <w:r w:rsidRPr="002156A4">
        <w:rPr>
          <w:rFonts w:ascii="PT Astra Serif" w:hAnsi="PT Astra Serif" w:cs="Courier New"/>
          <w:color w:val="000000" w:themeColor="text1"/>
          <w:sz w:val="28"/>
          <w:szCs w:val="28"/>
        </w:rPr>
        <w:t xml:space="preserve"> года составит </w:t>
      </w:r>
      <w:r w:rsidR="00AB6EF8" w:rsidRPr="002156A4">
        <w:rPr>
          <w:rFonts w:ascii="PT Astra Serif" w:hAnsi="PT Astra Serif" w:cs="Courier New"/>
          <w:color w:val="000000" w:themeColor="text1"/>
          <w:sz w:val="28"/>
          <w:szCs w:val="28"/>
        </w:rPr>
        <w:t>117,5</w:t>
      </w:r>
      <w:r w:rsidRPr="002156A4">
        <w:rPr>
          <w:rFonts w:ascii="PT Astra Serif" w:hAnsi="PT Astra Serif" w:cs="Courier New"/>
          <w:color w:val="000000" w:themeColor="text1"/>
          <w:sz w:val="28"/>
          <w:szCs w:val="28"/>
        </w:rPr>
        <w:t xml:space="preserve">% и </w:t>
      </w:r>
      <w:r w:rsidR="00707087" w:rsidRPr="002156A4">
        <w:rPr>
          <w:rFonts w:ascii="PT Astra Serif" w:hAnsi="PT Astra Serif" w:cs="Courier New"/>
          <w:color w:val="000000" w:themeColor="text1"/>
          <w:sz w:val="28"/>
          <w:szCs w:val="28"/>
        </w:rPr>
        <w:t>1</w:t>
      </w:r>
      <w:r w:rsidR="00AB6EF8" w:rsidRPr="002156A4">
        <w:rPr>
          <w:rFonts w:ascii="PT Astra Serif" w:hAnsi="PT Astra Serif" w:cs="Courier New"/>
          <w:color w:val="000000" w:themeColor="text1"/>
          <w:sz w:val="28"/>
          <w:szCs w:val="28"/>
        </w:rPr>
        <w:t>21,3</w:t>
      </w:r>
      <w:r w:rsidRPr="002156A4">
        <w:rPr>
          <w:rFonts w:ascii="PT Astra Serif" w:hAnsi="PT Astra Serif" w:cs="Courier New"/>
          <w:color w:val="000000" w:themeColor="text1"/>
          <w:sz w:val="28"/>
          <w:szCs w:val="28"/>
        </w:rPr>
        <w:t>% </w:t>
      </w:r>
      <w:r w:rsidRPr="002156A4">
        <w:rPr>
          <w:rFonts w:ascii="PT Astra Serif" w:hAnsi="PT Astra Serif" w:cs="Times New Roman"/>
          <w:bCs/>
          <w:sz w:val="28"/>
          <w:szCs w:val="28"/>
          <w:shd w:val="clear" w:color="auto" w:fill="FFFFFF"/>
        </w:rPr>
        <w:t>соответственно.</w:t>
      </w:r>
    </w:p>
    <w:p w:rsidR="003629A7" w:rsidRPr="002156A4" w:rsidRDefault="003629A7"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xml:space="preserve">Предприятия общественного питания на территории </w:t>
      </w:r>
      <w:r w:rsidRPr="002156A4">
        <w:rPr>
          <w:rFonts w:ascii="PT Astra Serif" w:eastAsia="Calibri" w:hAnsi="PT Astra Serif" w:cs="Times New Roman"/>
          <w:sz w:val="28"/>
          <w:szCs w:val="28"/>
        </w:rPr>
        <w:t>рабочий поселок</w:t>
      </w:r>
      <w:r w:rsidRPr="002156A4">
        <w:rPr>
          <w:rFonts w:ascii="PT Astra Serif" w:hAnsi="PT Astra Serif" w:cs="Times New Roman"/>
          <w:sz w:val="28"/>
          <w:szCs w:val="28"/>
        </w:rPr>
        <w:t> Первомайский отсутствуют.</w:t>
      </w:r>
    </w:p>
    <w:p w:rsidR="00AA2F57" w:rsidRPr="002156A4" w:rsidRDefault="00AA2F57" w:rsidP="00AA2F57">
      <w:pPr>
        <w:spacing w:after="0" w:line="240" w:lineRule="auto"/>
        <w:ind w:firstLine="709"/>
        <w:jc w:val="both"/>
        <w:rPr>
          <w:rFonts w:ascii="PT Astra Serif" w:hAnsi="PT Astra Serif" w:cs="Times New Roman"/>
          <w:b/>
          <w:i/>
          <w:sz w:val="28"/>
          <w:szCs w:val="28"/>
        </w:rPr>
      </w:pPr>
      <w:r w:rsidRPr="002156A4">
        <w:rPr>
          <w:rFonts w:ascii="PT Astra Serif" w:hAnsi="PT Astra Serif" w:cs="Times New Roman"/>
          <w:b/>
          <w:i/>
          <w:sz w:val="28"/>
          <w:szCs w:val="28"/>
        </w:rPr>
        <w:t>Бюджет моногорода</w:t>
      </w:r>
    </w:p>
    <w:p w:rsidR="00E53CD4" w:rsidRPr="002156A4" w:rsidRDefault="00E53CD4" w:rsidP="00E53CD4">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За 2023 год бюджет муниципального образования рабочий поселок Первомайский Щекинского района исполнен по доходам в сумме 218,7 млн рублей, что в 1,3 раза выше, чем за 2022 год. Объем налоговых и неналоговых доходов составил 200,9 млн рублей или 120,6% к предыдущему году. Основными источниками поступления доходов являются налог на доходы физических лиц и земельный налог.</w:t>
      </w:r>
    </w:p>
    <w:p w:rsidR="00E53CD4" w:rsidRPr="002156A4" w:rsidRDefault="00E53CD4" w:rsidP="00E53CD4">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xml:space="preserve">По оценке, в 2024 году ожидается снижение налоговых и неналоговых поступлений на 13,2% к 2023 году до 174,4 млн рублей за счет снижения поступлений НДФЛ в отношении доходов от долевого участия в организациях, полученных в виде дивидендов. В 2027 году по </w:t>
      </w:r>
      <w:r w:rsidRPr="002156A4">
        <w:rPr>
          <w:rFonts w:ascii="PT Astra Serif" w:hAnsi="PT Astra Serif" w:cs="Times New Roman"/>
          <w:sz w:val="28"/>
          <w:szCs w:val="28"/>
        </w:rPr>
        <w:lastRenderedPageBreak/>
        <w:t xml:space="preserve">консервативному варианту прогноза собственные доходы составит 195,8 млн рублей, по базовому варианту </w:t>
      </w:r>
      <w:r w:rsidRPr="002156A4">
        <w:rPr>
          <w:rFonts w:ascii="PT Astra Serif" w:hAnsi="PT Astra Serif" w:cs="Times New Roman"/>
          <w:sz w:val="28"/>
          <w:szCs w:val="28"/>
        </w:rPr>
        <w:noBreakHyphen/>
        <w:t xml:space="preserve"> 196,0 млн рублей.</w:t>
      </w:r>
    </w:p>
    <w:p w:rsidR="00AA2F57" w:rsidRPr="002156A4" w:rsidRDefault="00AA2F57" w:rsidP="00AA2F57">
      <w:pPr>
        <w:spacing w:after="0" w:line="240" w:lineRule="auto"/>
        <w:ind w:firstLine="709"/>
        <w:jc w:val="both"/>
        <w:rPr>
          <w:rFonts w:ascii="PT Astra Serif" w:hAnsi="PT Astra Serif" w:cs="Times New Roman"/>
          <w:sz w:val="28"/>
          <w:szCs w:val="28"/>
        </w:rPr>
      </w:pPr>
    </w:p>
    <w:p w:rsidR="00AA2F57" w:rsidRPr="002156A4" w:rsidRDefault="00AA2F57" w:rsidP="00AA2F57">
      <w:pPr>
        <w:spacing w:after="0" w:line="240" w:lineRule="auto"/>
        <w:ind w:firstLine="709"/>
        <w:jc w:val="both"/>
        <w:rPr>
          <w:rFonts w:ascii="PT Astra Serif" w:hAnsi="PT Astra Serif" w:cs="Times New Roman"/>
          <w:b/>
          <w:sz w:val="28"/>
          <w:szCs w:val="28"/>
        </w:rPr>
      </w:pPr>
      <w:r w:rsidRPr="002156A4">
        <w:rPr>
          <w:rFonts w:ascii="PT Astra Serif" w:hAnsi="PT Astra Serif" w:cs="Times New Roman"/>
          <w:b/>
          <w:sz w:val="28"/>
          <w:szCs w:val="28"/>
        </w:rPr>
        <w:t>7. Информация о состоянии и перспективах развития малого и среднего предпринимательства в моногороде (включая индивидуальных предпринимателей)</w:t>
      </w:r>
    </w:p>
    <w:p w:rsidR="00AA2F57" w:rsidRPr="002156A4" w:rsidRDefault="00AA2F57" w:rsidP="00AA2F57">
      <w:pPr>
        <w:spacing w:after="0" w:line="240" w:lineRule="auto"/>
        <w:ind w:firstLine="709"/>
        <w:jc w:val="both"/>
        <w:rPr>
          <w:rFonts w:ascii="PT Astra Serif" w:eastAsia="Times New Roman" w:hAnsi="PT Astra Serif" w:cs="Times New Roman"/>
          <w:sz w:val="28"/>
          <w:szCs w:val="28"/>
          <w:lang w:eastAsia="ru-RU"/>
        </w:rPr>
      </w:pPr>
      <w:r w:rsidRPr="002156A4">
        <w:rPr>
          <w:rFonts w:ascii="PT Astra Serif" w:hAnsi="PT Astra Serif"/>
          <w:color w:val="000000" w:themeColor="text1"/>
          <w:sz w:val="28"/>
          <w:szCs w:val="28"/>
        </w:rPr>
        <w:t>По итогам 202</w:t>
      </w:r>
      <w:r w:rsidR="00F4770E" w:rsidRPr="002156A4">
        <w:rPr>
          <w:rFonts w:ascii="PT Astra Serif" w:hAnsi="PT Astra Serif"/>
          <w:color w:val="000000" w:themeColor="text1"/>
          <w:sz w:val="28"/>
          <w:szCs w:val="28"/>
        </w:rPr>
        <w:t>3</w:t>
      </w:r>
      <w:r w:rsidRPr="002156A4">
        <w:rPr>
          <w:rFonts w:ascii="PT Astra Serif" w:hAnsi="PT Astra Serif"/>
          <w:color w:val="000000" w:themeColor="text1"/>
          <w:sz w:val="28"/>
          <w:szCs w:val="28"/>
        </w:rPr>
        <w:t xml:space="preserve"> года на территории муниципального образования рабочий поселок Первомайский Щекинского района Тульской обла</w:t>
      </w:r>
      <w:r w:rsidR="00C55B82" w:rsidRPr="002156A4">
        <w:rPr>
          <w:rFonts w:ascii="PT Astra Serif" w:hAnsi="PT Astra Serif"/>
          <w:color w:val="000000" w:themeColor="text1"/>
          <w:sz w:val="28"/>
          <w:szCs w:val="28"/>
        </w:rPr>
        <w:t>сти осуществляли деятельность 240</w:t>
      </w:r>
      <w:r w:rsidRPr="002156A4">
        <w:rPr>
          <w:rFonts w:ascii="PT Astra Serif" w:hAnsi="PT Astra Serif"/>
          <w:color w:val="000000" w:themeColor="text1"/>
          <w:sz w:val="28"/>
          <w:szCs w:val="28"/>
        </w:rPr>
        <w:t xml:space="preserve"> субъектов малого и среднего предпринимательства,</w:t>
      </w:r>
      <w:r w:rsidRPr="002156A4">
        <w:rPr>
          <w:rFonts w:ascii="PT Astra Serif" w:eastAsia="Times New Roman" w:hAnsi="PT Astra Serif" w:cs="Times New Roman"/>
          <w:sz w:val="28"/>
          <w:szCs w:val="28"/>
          <w:lang w:eastAsia="ru-RU"/>
        </w:rPr>
        <w:t xml:space="preserve"> в том числе 15</w:t>
      </w:r>
      <w:r w:rsidR="00C55B82" w:rsidRPr="002156A4">
        <w:rPr>
          <w:rFonts w:ascii="PT Astra Serif" w:eastAsia="Times New Roman" w:hAnsi="PT Astra Serif" w:cs="Times New Roman"/>
          <w:sz w:val="28"/>
          <w:szCs w:val="28"/>
          <w:lang w:eastAsia="ru-RU"/>
        </w:rPr>
        <w:t>9</w:t>
      </w:r>
      <w:r w:rsidRPr="002156A4">
        <w:rPr>
          <w:rFonts w:ascii="PT Astra Serif" w:eastAsia="Times New Roman" w:hAnsi="PT Astra Serif" w:cs="Times New Roman"/>
          <w:sz w:val="28"/>
          <w:szCs w:val="28"/>
          <w:lang w:eastAsia="ru-RU"/>
        </w:rPr>
        <w:t xml:space="preserve"> индивидуальны</w:t>
      </w:r>
      <w:r w:rsidR="00C55B82" w:rsidRPr="002156A4">
        <w:rPr>
          <w:rFonts w:ascii="PT Astra Serif" w:eastAsia="Times New Roman" w:hAnsi="PT Astra Serif" w:cs="Times New Roman"/>
          <w:sz w:val="28"/>
          <w:szCs w:val="28"/>
          <w:lang w:eastAsia="ru-RU"/>
        </w:rPr>
        <w:t>х</w:t>
      </w:r>
      <w:r w:rsidRPr="002156A4">
        <w:rPr>
          <w:rFonts w:ascii="PT Astra Serif" w:eastAsia="Times New Roman" w:hAnsi="PT Astra Serif" w:cs="Times New Roman"/>
          <w:sz w:val="28"/>
          <w:szCs w:val="28"/>
          <w:lang w:eastAsia="ru-RU"/>
        </w:rPr>
        <w:t xml:space="preserve"> предпринимател</w:t>
      </w:r>
      <w:r w:rsidR="00C55B82" w:rsidRPr="002156A4">
        <w:rPr>
          <w:rFonts w:ascii="PT Astra Serif" w:eastAsia="Times New Roman" w:hAnsi="PT Astra Serif" w:cs="Times New Roman"/>
          <w:sz w:val="28"/>
          <w:szCs w:val="28"/>
          <w:lang w:eastAsia="ru-RU"/>
        </w:rPr>
        <w:t>ей</w:t>
      </w:r>
      <w:r w:rsidRPr="002156A4">
        <w:rPr>
          <w:rFonts w:ascii="PT Astra Serif" w:eastAsia="Times New Roman" w:hAnsi="PT Astra Serif" w:cs="Times New Roman"/>
          <w:sz w:val="28"/>
          <w:szCs w:val="28"/>
          <w:lang w:eastAsia="ru-RU"/>
        </w:rPr>
        <w:t>.</w:t>
      </w:r>
    </w:p>
    <w:p w:rsidR="00AA2F57" w:rsidRPr="002156A4" w:rsidRDefault="00AA2F57" w:rsidP="00AA2F57">
      <w:pPr>
        <w:spacing w:after="0" w:line="240" w:lineRule="auto"/>
        <w:ind w:firstLine="709"/>
        <w:jc w:val="both"/>
        <w:rPr>
          <w:rFonts w:ascii="PT Astra Serif" w:eastAsia="Times New Roman" w:hAnsi="PT Astra Serif" w:cs="Times New Roman"/>
          <w:sz w:val="28"/>
          <w:szCs w:val="28"/>
          <w:lang w:eastAsia="ru-RU"/>
        </w:rPr>
      </w:pPr>
      <w:r w:rsidRPr="002156A4">
        <w:rPr>
          <w:rFonts w:ascii="PT Astra Serif" w:eastAsia="Times New Roman" w:hAnsi="PT Astra Serif" w:cs="Times New Roman"/>
          <w:sz w:val="28"/>
          <w:szCs w:val="28"/>
          <w:lang w:eastAsia="ru-RU"/>
        </w:rPr>
        <w:t>Среднесписочная численность работников</w:t>
      </w:r>
      <w:r w:rsidRPr="002156A4">
        <w:rPr>
          <w:rFonts w:ascii="PT Astra Serif" w:hAnsi="PT Astra Serif"/>
          <w:sz w:val="28"/>
          <w:szCs w:val="28"/>
        </w:rPr>
        <w:t xml:space="preserve"> </w:t>
      </w:r>
      <w:r w:rsidRPr="002156A4">
        <w:rPr>
          <w:rFonts w:ascii="PT Astra Serif" w:eastAsia="Times New Roman" w:hAnsi="PT Astra Serif" w:cs="Times New Roman"/>
          <w:sz w:val="28"/>
          <w:szCs w:val="28"/>
          <w:lang w:eastAsia="ru-RU"/>
        </w:rPr>
        <w:t xml:space="preserve">малых и средних предприятий, включая микропредприятия, составила, 2,7 тыс. человек. </w:t>
      </w:r>
    </w:p>
    <w:p w:rsidR="00AA2F57" w:rsidRPr="002156A4" w:rsidRDefault="00AA2F57" w:rsidP="00AA2F57">
      <w:pPr>
        <w:spacing w:after="0" w:line="240" w:lineRule="auto"/>
        <w:ind w:firstLine="709"/>
        <w:jc w:val="both"/>
        <w:rPr>
          <w:rFonts w:ascii="PT Astra Serif" w:eastAsia="Times New Roman" w:hAnsi="PT Astra Serif" w:cs="Times New Roman"/>
          <w:sz w:val="28"/>
          <w:szCs w:val="28"/>
          <w:lang w:eastAsia="ru-RU"/>
        </w:rPr>
      </w:pPr>
      <w:r w:rsidRPr="002156A4">
        <w:rPr>
          <w:rFonts w:ascii="PT Astra Serif" w:eastAsia="Times New Roman" w:hAnsi="PT Astra Serif" w:cs="Times New Roman"/>
          <w:sz w:val="28"/>
          <w:szCs w:val="28"/>
          <w:lang w:eastAsia="ru-RU"/>
        </w:rPr>
        <w:t>Оборот малых и средних предприятий на территории муниципального образования в 202</w:t>
      </w:r>
      <w:r w:rsidR="00C55B82" w:rsidRPr="002156A4">
        <w:rPr>
          <w:rFonts w:ascii="PT Astra Serif" w:eastAsia="Times New Roman" w:hAnsi="PT Astra Serif" w:cs="Times New Roman"/>
          <w:sz w:val="28"/>
          <w:szCs w:val="28"/>
          <w:lang w:eastAsia="ru-RU"/>
        </w:rPr>
        <w:t>3</w:t>
      </w:r>
      <w:r w:rsidRPr="002156A4">
        <w:rPr>
          <w:rFonts w:ascii="PT Astra Serif" w:eastAsia="Times New Roman" w:hAnsi="PT Astra Serif" w:cs="Times New Roman"/>
          <w:sz w:val="28"/>
          <w:szCs w:val="28"/>
          <w:lang w:eastAsia="ru-RU"/>
        </w:rPr>
        <w:t xml:space="preserve"> году </w:t>
      </w:r>
      <w:r w:rsidR="00C55B82" w:rsidRPr="002156A4">
        <w:rPr>
          <w:rFonts w:ascii="PT Astra Serif" w:eastAsia="Times New Roman" w:hAnsi="PT Astra Serif" w:cs="Times New Roman"/>
          <w:sz w:val="28"/>
          <w:szCs w:val="28"/>
          <w:lang w:eastAsia="ru-RU"/>
        </w:rPr>
        <w:t xml:space="preserve">увеличился 3,2% относительно уровня предшествующего года и </w:t>
      </w:r>
      <w:r w:rsidRPr="002156A4">
        <w:rPr>
          <w:rFonts w:ascii="PT Astra Serif" w:eastAsia="Times New Roman" w:hAnsi="PT Astra Serif" w:cs="Times New Roman"/>
          <w:sz w:val="28"/>
          <w:szCs w:val="28"/>
          <w:lang w:eastAsia="ru-RU"/>
        </w:rPr>
        <w:t>составил 12</w:t>
      </w:r>
      <w:r w:rsidR="00C55B82" w:rsidRPr="002156A4">
        <w:rPr>
          <w:rFonts w:ascii="PT Astra Serif" w:eastAsia="Times New Roman" w:hAnsi="PT Astra Serif" w:cs="Times New Roman"/>
          <w:sz w:val="28"/>
          <w:szCs w:val="28"/>
          <w:lang w:eastAsia="ru-RU"/>
        </w:rPr>
        <w:t>96,8</w:t>
      </w:r>
      <w:r w:rsidR="00D46900" w:rsidRPr="002156A4">
        <w:rPr>
          <w:rFonts w:ascii="PT Astra Serif" w:eastAsia="Times New Roman" w:hAnsi="PT Astra Serif" w:cs="Times New Roman"/>
          <w:sz w:val="28"/>
          <w:szCs w:val="28"/>
          <w:lang w:eastAsia="ru-RU"/>
        </w:rPr>
        <w:t xml:space="preserve"> млн рублей.</w:t>
      </w:r>
    </w:p>
    <w:p w:rsidR="003859D4" w:rsidRPr="002156A4" w:rsidRDefault="003859D4" w:rsidP="003859D4">
      <w:pPr>
        <w:spacing w:after="0" w:line="240" w:lineRule="auto"/>
        <w:ind w:firstLine="709"/>
        <w:jc w:val="both"/>
        <w:rPr>
          <w:rFonts w:ascii="PT Astra Serif" w:hAnsi="PT Astra Serif"/>
          <w:color w:val="000000" w:themeColor="text1"/>
          <w:sz w:val="28"/>
          <w:szCs w:val="28"/>
        </w:rPr>
      </w:pPr>
      <w:r w:rsidRPr="002156A4">
        <w:rPr>
          <w:rFonts w:ascii="PT Astra Serif" w:eastAsia="Calibri" w:hAnsi="PT Astra Serif"/>
          <w:color w:val="000000" w:themeColor="text1"/>
          <w:sz w:val="28"/>
          <w:szCs w:val="28"/>
        </w:rPr>
        <w:t>На территории муниципального образования Щекинский район действует муниципальная программа «Развитие малого и среднего предпринимательства в муниципальном образовании Щекинский район» утвержденная постановлением администрации Щекинского района от 10.01.2022 № 1-11. Целями этой программы являются: с</w:t>
      </w:r>
      <w:r w:rsidRPr="002156A4">
        <w:rPr>
          <w:rFonts w:ascii="PT Astra Serif" w:hAnsi="PT Astra Serif"/>
          <w:color w:val="000000" w:themeColor="text1"/>
          <w:sz w:val="28"/>
          <w:szCs w:val="28"/>
        </w:rPr>
        <w:t>оздание благоприятных условий для осуществления деятельности и развития субъектов малого и среднего предпринимательства, самозанятых граждан; развитие информационной, консультационной и образовательной составляющей поддержки субъектов малого и среднего предпринимательства и самозанятых граждан.</w:t>
      </w:r>
    </w:p>
    <w:p w:rsidR="00F35B7C" w:rsidRPr="002156A4" w:rsidRDefault="003859D4" w:rsidP="00FA4253">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По оценке, оборот малых и средних предприятий в 2024 году останется на уровне</w:t>
      </w:r>
      <w:r w:rsidR="00F245DA">
        <w:rPr>
          <w:rFonts w:ascii="PT Astra Serif" w:hAnsi="PT Astra Serif" w:cs="Times New Roman"/>
          <w:sz w:val="28"/>
          <w:szCs w:val="28"/>
        </w:rPr>
        <w:t xml:space="preserve"> предыдущего года</w:t>
      </w:r>
      <w:r w:rsidRPr="002156A4">
        <w:rPr>
          <w:rFonts w:ascii="PT Astra Serif" w:hAnsi="PT Astra Serif" w:cs="Times New Roman"/>
          <w:sz w:val="28"/>
          <w:szCs w:val="28"/>
        </w:rPr>
        <w:t>.</w:t>
      </w:r>
    </w:p>
    <w:p w:rsidR="003859D4" w:rsidRPr="002156A4" w:rsidRDefault="003859D4" w:rsidP="00FA4253">
      <w:pPr>
        <w:spacing w:after="0" w:line="240" w:lineRule="auto"/>
        <w:ind w:firstLine="709"/>
        <w:jc w:val="both"/>
        <w:rPr>
          <w:rFonts w:ascii="PT Astra Serif" w:eastAsia="Times New Roman" w:hAnsi="PT Astra Serif" w:cs="Times New Roman"/>
          <w:sz w:val="28"/>
          <w:szCs w:val="28"/>
          <w:highlight w:val="yellow"/>
          <w:lang w:eastAsia="ru-RU"/>
        </w:rPr>
      </w:pPr>
    </w:p>
    <w:p w:rsidR="00517AC0" w:rsidRPr="002156A4" w:rsidRDefault="00B56463" w:rsidP="00FA4253">
      <w:pPr>
        <w:spacing w:after="0" w:line="240" w:lineRule="auto"/>
        <w:ind w:firstLine="709"/>
        <w:jc w:val="both"/>
        <w:rPr>
          <w:rFonts w:ascii="PT Astra Serif" w:hAnsi="PT Astra Serif" w:cs="Times New Roman"/>
          <w:b/>
          <w:color w:val="000000" w:themeColor="text1"/>
          <w:sz w:val="28"/>
          <w:szCs w:val="28"/>
        </w:rPr>
      </w:pPr>
      <w:r w:rsidRPr="002156A4">
        <w:rPr>
          <w:rFonts w:ascii="PT Astra Serif" w:hAnsi="PT Astra Serif" w:cs="Times New Roman"/>
          <w:b/>
          <w:color w:val="000000" w:themeColor="text1"/>
          <w:sz w:val="28"/>
          <w:szCs w:val="28"/>
        </w:rPr>
        <w:t>8</w:t>
      </w:r>
      <w:r w:rsidR="001B15AE" w:rsidRPr="002156A4">
        <w:rPr>
          <w:rFonts w:ascii="PT Astra Serif" w:hAnsi="PT Astra Serif" w:cs="Times New Roman"/>
          <w:b/>
          <w:color w:val="000000" w:themeColor="text1"/>
          <w:sz w:val="28"/>
          <w:szCs w:val="28"/>
        </w:rPr>
        <w:t>. </w:t>
      </w:r>
      <w:r w:rsidR="00517AC0" w:rsidRPr="002156A4">
        <w:rPr>
          <w:rFonts w:ascii="PT Astra Serif" w:hAnsi="PT Astra Serif" w:cs="Times New Roman"/>
          <w:b/>
          <w:color w:val="000000" w:themeColor="text1"/>
          <w:sz w:val="28"/>
          <w:szCs w:val="28"/>
        </w:rPr>
        <w:t>Информация о мерах, принимаемых для с</w:t>
      </w:r>
      <w:r w:rsidR="007F465F" w:rsidRPr="002156A4">
        <w:rPr>
          <w:rFonts w:ascii="PT Astra Serif" w:hAnsi="PT Astra Serif" w:cs="Times New Roman"/>
          <w:b/>
          <w:color w:val="000000" w:themeColor="text1"/>
          <w:sz w:val="28"/>
          <w:szCs w:val="28"/>
        </w:rPr>
        <w:t>табилизации и развития ситуации</w:t>
      </w:r>
      <w:r w:rsidR="00EF3AFB" w:rsidRPr="002156A4">
        <w:rPr>
          <w:rFonts w:ascii="PT Astra Serif" w:hAnsi="PT Astra Serif" w:cs="Times New Roman"/>
          <w:b/>
          <w:color w:val="000000" w:themeColor="text1"/>
          <w:sz w:val="28"/>
          <w:szCs w:val="28"/>
        </w:rPr>
        <w:t xml:space="preserve"> </w:t>
      </w:r>
      <w:r w:rsidR="001B15AE" w:rsidRPr="002156A4">
        <w:rPr>
          <w:rFonts w:ascii="PT Astra Serif" w:hAnsi="PT Astra Serif" w:cs="Times New Roman"/>
          <w:b/>
          <w:color w:val="000000" w:themeColor="text1"/>
          <w:sz w:val="28"/>
          <w:szCs w:val="28"/>
        </w:rPr>
        <w:t>в моногороде</w:t>
      </w:r>
    </w:p>
    <w:p w:rsidR="00684C60" w:rsidRPr="002156A4" w:rsidRDefault="00684C60" w:rsidP="00684C60">
      <w:pPr>
        <w:pStyle w:val="af2"/>
        <w:spacing w:before="0" w:beforeAutospacing="0" w:after="0" w:afterAutospacing="0"/>
        <w:ind w:firstLine="709"/>
        <w:jc w:val="both"/>
        <w:rPr>
          <w:rFonts w:ascii="PT Astra Serif" w:hAnsi="PT Astra Serif"/>
          <w:sz w:val="28"/>
          <w:szCs w:val="28"/>
        </w:rPr>
      </w:pPr>
      <w:r w:rsidRPr="002156A4">
        <w:rPr>
          <w:rFonts w:ascii="PT Astra Serif" w:hAnsi="PT Astra Serif"/>
          <w:sz w:val="28"/>
          <w:szCs w:val="28"/>
        </w:rPr>
        <w:t>Развитие моногорода, помимо собственных источников доходов, планируется за счет дополнительных средств, путем участия в программах</w:t>
      </w:r>
      <w:r w:rsidR="008D7B42" w:rsidRPr="002156A4">
        <w:rPr>
          <w:rFonts w:ascii="PT Astra Serif" w:hAnsi="PT Astra Serif"/>
          <w:sz w:val="28"/>
          <w:szCs w:val="28"/>
        </w:rPr>
        <w:t xml:space="preserve"> развития</w:t>
      </w:r>
      <w:r w:rsidRPr="002156A4">
        <w:rPr>
          <w:rFonts w:ascii="PT Astra Serif" w:hAnsi="PT Astra Serif"/>
          <w:sz w:val="28"/>
          <w:szCs w:val="28"/>
        </w:rPr>
        <w:t>: «Народный бюджет», «Формирование современной городской среды». Основное условие такого участия – софинансирование расходов. За период 2021-2023 годов из бюджета муниципального образования выделено 172,5 тыс. рублей на выполнение условий софинансирования, что позволило дополнительно привлечь из областного бюджета 9615,6 тыс. рублей.</w:t>
      </w:r>
    </w:p>
    <w:p w:rsidR="00684C60" w:rsidRPr="002156A4" w:rsidRDefault="00684C60" w:rsidP="00684C60">
      <w:pPr>
        <w:pStyle w:val="af2"/>
        <w:tabs>
          <w:tab w:val="left" w:pos="0"/>
          <w:tab w:val="left" w:pos="851"/>
        </w:tabs>
        <w:spacing w:before="0" w:beforeAutospacing="0" w:after="0" w:afterAutospacing="0"/>
        <w:ind w:firstLine="709"/>
        <w:jc w:val="both"/>
        <w:rPr>
          <w:rFonts w:ascii="PT Astra Serif" w:hAnsi="PT Astra Serif"/>
          <w:iCs/>
          <w:color w:val="000000" w:themeColor="text1"/>
          <w:sz w:val="28"/>
          <w:szCs w:val="28"/>
        </w:rPr>
      </w:pPr>
      <w:r w:rsidRPr="002156A4">
        <w:rPr>
          <w:rFonts w:ascii="PT Astra Serif" w:hAnsi="PT Astra Serif"/>
          <w:iCs/>
          <w:color w:val="000000" w:themeColor="text1"/>
          <w:sz w:val="28"/>
          <w:szCs w:val="28"/>
        </w:rPr>
        <w:t>В поселении</w:t>
      </w:r>
      <w:r w:rsidRPr="002156A4">
        <w:rPr>
          <w:rFonts w:ascii="PT Astra Serif" w:eastAsia="Times New Roman" w:hAnsi="PT Astra Serif"/>
          <w:sz w:val="28"/>
          <w:szCs w:val="28"/>
        </w:rPr>
        <w:t xml:space="preserve"> действует муниципальная программа «Развитие социально-культурной работы с населением в муниципальном образовании рабочий поселок Первомайский Щекинского района», утвержденная постановлением администрации МО р.п. Первомайский Щекинского района от 12.02.2018 № 45. Одним из мероприятий программы является </w:t>
      </w:r>
      <w:r w:rsidRPr="002156A4">
        <w:rPr>
          <w:rFonts w:ascii="PT Astra Serif" w:hAnsi="PT Astra Serif"/>
          <w:iCs/>
          <w:color w:val="000000" w:themeColor="text1"/>
          <w:sz w:val="28"/>
          <w:szCs w:val="28"/>
        </w:rPr>
        <w:t xml:space="preserve">трудоустройство несовершеннолетних граждан. </w:t>
      </w:r>
    </w:p>
    <w:p w:rsidR="00763FF6" w:rsidRPr="002156A4" w:rsidRDefault="00763FF6" w:rsidP="00FA4253">
      <w:pPr>
        <w:pStyle w:val="af2"/>
        <w:tabs>
          <w:tab w:val="left" w:pos="0"/>
          <w:tab w:val="left" w:pos="851"/>
        </w:tabs>
        <w:spacing w:before="0" w:beforeAutospacing="0" w:after="0" w:afterAutospacing="0"/>
        <w:ind w:firstLine="709"/>
        <w:jc w:val="both"/>
        <w:rPr>
          <w:rFonts w:ascii="PT Astra Serif" w:hAnsi="PT Astra Serif"/>
          <w:iCs/>
          <w:color w:val="000000" w:themeColor="text1"/>
          <w:sz w:val="28"/>
          <w:szCs w:val="28"/>
        </w:rPr>
      </w:pPr>
      <w:r w:rsidRPr="002156A4">
        <w:rPr>
          <w:rFonts w:ascii="PT Astra Serif" w:hAnsi="PT Astra Serif"/>
          <w:iCs/>
          <w:color w:val="000000" w:themeColor="text1"/>
          <w:sz w:val="28"/>
          <w:szCs w:val="28"/>
        </w:rPr>
        <w:t xml:space="preserve">На территории </w:t>
      </w:r>
      <w:r w:rsidRPr="002156A4">
        <w:rPr>
          <w:rFonts w:ascii="PT Astra Serif" w:hAnsi="PT Astra Serif"/>
          <w:color w:val="000000" w:themeColor="text1"/>
          <w:sz w:val="28"/>
          <w:szCs w:val="28"/>
        </w:rPr>
        <w:t xml:space="preserve">городского поселения р.п. Первомайский </w:t>
      </w:r>
      <w:r w:rsidRPr="002156A4">
        <w:rPr>
          <w:rFonts w:ascii="PT Astra Serif" w:hAnsi="PT Astra Serif"/>
          <w:iCs/>
          <w:color w:val="000000" w:themeColor="text1"/>
          <w:sz w:val="28"/>
          <w:szCs w:val="28"/>
        </w:rPr>
        <w:t xml:space="preserve">реализуются мероприятия государственной программы Тульской области «Содействие </w:t>
      </w:r>
      <w:r w:rsidRPr="002156A4">
        <w:rPr>
          <w:rFonts w:ascii="PT Astra Serif" w:hAnsi="PT Astra Serif"/>
          <w:iCs/>
          <w:color w:val="000000" w:themeColor="text1"/>
          <w:sz w:val="28"/>
          <w:szCs w:val="28"/>
        </w:rPr>
        <w:lastRenderedPageBreak/>
        <w:t xml:space="preserve">занятости населения Тульской области», утвержденной постановлением </w:t>
      </w:r>
      <w:r w:rsidR="00404F15" w:rsidRPr="002156A4">
        <w:rPr>
          <w:rFonts w:ascii="PT Astra Serif" w:hAnsi="PT Astra Serif"/>
          <w:iCs/>
          <w:color w:val="000000" w:themeColor="text1"/>
          <w:sz w:val="28"/>
          <w:szCs w:val="28"/>
        </w:rPr>
        <w:t>П</w:t>
      </w:r>
      <w:r w:rsidRPr="002156A4">
        <w:rPr>
          <w:rFonts w:ascii="PT Astra Serif" w:hAnsi="PT Astra Serif"/>
          <w:iCs/>
          <w:color w:val="000000" w:themeColor="text1"/>
          <w:sz w:val="28"/>
          <w:szCs w:val="28"/>
        </w:rPr>
        <w:t>равительства Туль</w:t>
      </w:r>
      <w:r w:rsidR="00A33379" w:rsidRPr="002156A4">
        <w:rPr>
          <w:rFonts w:ascii="PT Astra Serif" w:hAnsi="PT Astra Serif"/>
          <w:iCs/>
          <w:color w:val="000000" w:themeColor="text1"/>
          <w:sz w:val="28"/>
          <w:szCs w:val="28"/>
        </w:rPr>
        <w:t>ской области от 01.02.2018 № 43</w:t>
      </w:r>
      <w:r w:rsidR="00A62B70" w:rsidRPr="002156A4">
        <w:rPr>
          <w:rFonts w:ascii="PT Astra Serif" w:hAnsi="PT Astra Serif"/>
          <w:iCs/>
          <w:color w:val="000000" w:themeColor="text1"/>
          <w:sz w:val="28"/>
          <w:szCs w:val="28"/>
        </w:rPr>
        <w:t>,</w:t>
      </w:r>
      <w:r w:rsidRPr="002156A4">
        <w:rPr>
          <w:rFonts w:ascii="PT Astra Serif" w:hAnsi="PT Astra Serif"/>
          <w:iCs/>
          <w:color w:val="000000" w:themeColor="text1"/>
          <w:sz w:val="28"/>
          <w:szCs w:val="28"/>
        </w:rPr>
        <w:t xml:space="preserve"> направленные на снижение напряженности на рынке труда Тульской области.</w:t>
      </w:r>
    </w:p>
    <w:p w:rsidR="00684C60" w:rsidRDefault="00684C60" w:rsidP="00684C60">
      <w:pPr>
        <w:shd w:val="clear" w:color="auto" w:fill="FFFFFF"/>
        <w:spacing w:after="0" w:line="240" w:lineRule="auto"/>
        <w:ind w:firstLine="709"/>
        <w:jc w:val="both"/>
        <w:rPr>
          <w:rFonts w:ascii="PT Astra Serif" w:hAnsi="PT Astra Serif" w:cs="Times New Roman"/>
          <w:color w:val="000000" w:themeColor="text1"/>
          <w:sz w:val="28"/>
          <w:szCs w:val="28"/>
        </w:rPr>
      </w:pPr>
      <w:r w:rsidRPr="002156A4">
        <w:rPr>
          <w:rFonts w:ascii="PT Astra Serif" w:hAnsi="PT Astra Serif" w:cs="Times New Roman"/>
          <w:color w:val="000000" w:themeColor="text1"/>
          <w:sz w:val="28"/>
          <w:szCs w:val="28"/>
        </w:rPr>
        <w:t xml:space="preserve">Муниципальное образование </w:t>
      </w:r>
      <w:r w:rsidRPr="002156A4">
        <w:rPr>
          <w:rFonts w:ascii="PT Astra Serif" w:hAnsi="PT Astra Serif" w:cs="Times New Roman"/>
          <w:sz w:val="28"/>
          <w:szCs w:val="28"/>
        </w:rPr>
        <w:t xml:space="preserve">рабочий поселок </w:t>
      </w:r>
      <w:r w:rsidRPr="002156A4">
        <w:rPr>
          <w:rFonts w:ascii="PT Astra Serif" w:hAnsi="PT Astra Serif" w:cs="Times New Roman"/>
          <w:color w:val="000000" w:themeColor="text1"/>
          <w:sz w:val="28"/>
          <w:szCs w:val="28"/>
        </w:rPr>
        <w:t>Первомайский привлекает молодёжь возможностью достойного проведения досуга: благоустроенными территориями для прогулок и занятий спортом, пляжной зоной, а также широким спектром культурно-досуговых мероприятий, проводимых как на открытых площадках, так и в стенах дома культуры и модельной библиотеки.</w:t>
      </w:r>
    </w:p>
    <w:p w:rsidR="00F245DA" w:rsidRPr="002156A4" w:rsidRDefault="00F245DA" w:rsidP="00F245DA">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Бюджет МО р.п Первомайский на 80,0% зависит от финансового состояния группы компаний АО «Щекиноазот». Благодаря поступательному развитию градообразующего предприятия поселение имеет возможность благоустраивать общественные территории и повышать качество жизни граждан, проживающих на данной территории.</w:t>
      </w:r>
    </w:p>
    <w:p w:rsidR="00684C60" w:rsidRPr="002156A4" w:rsidRDefault="00684C60" w:rsidP="00FA4253">
      <w:pPr>
        <w:pStyle w:val="af2"/>
        <w:tabs>
          <w:tab w:val="left" w:pos="0"/>
          <w:tab w:val="left" w:pos="851"/>
        </w:tabs>
        <w:spacing w:before="0" w:beforeAutospacing="0" w:after="0" w:afterAutospacing="0"/>
        <w:ind w:firstLine="709"/>
        <w:jc w:val="both"/>
        <w:rPr>
          <w:rFonts w:ascii="PT Astra Serif" w:hAnsi="PT Astra Serif"/>
          <w:iCs/>
          <w:color w:val="000000" w:themeColor="text1"/>
          <w:sz w:val="28"/>
          <w:szCs w:val="28"/>
          <w:highlight w:val="yellow"/>
        </w:rPr>
      </w:pPr>
    </w:p>
    <w:p w:rsidR="001B15AE" w:rsidRPr="002156A4" w:rsidRDefault="00B56463" w:rsidP="00FA4253">
      <w:pPr>
        <w:spacing w:after="0" w:line="240" w:lineRule="auto"/>
        <w:ind w:firstLine="709"/>
        <w:jc w:val="both"/>
        <w:rPr>
          <w:rFonts w:ascii="PT Astra Serif" w:hAnsi="PT Astra Serif" w:cs="Times New Roman"/>
          <w:b/>
          <w:sz w:val="28"/>
          <w:szCs w:val="28"/>
        </w:rPr>
      </w:pPr>
      <w:r w:rsidRPr="002156A4">
        <w:rPr>
          <w:rFonts w:ascii="PT Astra Serif" w:hAnsi="PT Astra Serif" w:cs="Times New Roman"/>
          <w:b/>
          <w:sz w:val="28"/>
          <w:szCs w:val="28"/>
        </w:rPr>
        <w:t>9</w:t>
      </w:r>
      <w:r w:rsidR="001B15AE" w:rsidRPr="002156A4">
        <w:rPr>
          <w:rFonts w:ascii="PT Astra Serif" w:hAnsi="PT Astra Serif" w:cs="Times New Roman"/>
          <w:b/>
          <w:sz w:val="28"/>
          <w:szCs w:val="28"/>
        </w:rPr>
        <w:t>. Перечень основных проблем, сдерживающих социально</w:t>
      </w:r>
      <w:r w:rsidR="006A2EA1" w:rsidRPr="002156A4">
        <w:rPr>
          <w:rFonts w:ascii="PT Astra Serif" w:hAnsi="PT Astra Serif" w:cs="Times New Roman"/>
          <w:b/>
          <w:sz w:val="28"/>
          <w:szCs w:val="28"/>
        </w:rPr>
        <w:t>-</w:t>
      </w:r>
      <w:r w:rsidR="001B15AE" w:rsidRPr="002156A4">
        <w:rPr>
          <w:rFonts w:ascii="PT Astra Serif" w:hAnsi="PT Astra Serif" w:cs="Times New Roman"/>
          <w:b/>
          <w:sz w:val="28"/>
          <w:szCs w:val="28"/>
        </w:rPr>
        <w:t>экономическое развитие моногорода</w:t>
      </w:r>
    </w:p>
    <w:p w:rsidR="006B3D0C" w:rsidRPr="002156A4" w:rsidRDefault="006B3D0C" w:rsidP="006B3D0C">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Основными проблемами, сдерживающими социально-экономическое развитие муниципального образования, являются:</w:t>
      </w:r>
    </w:p>
    <w:p w:rsidR="006B3D0C" w:rsidRPr="002156A4" w:rsidRDefault="006B3D0C" w:rsidP="006B3D0C">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значительный износ коммунальной инфраструктуры;</w:t>
      </w:r>
    </w:p>
    <w:p w:rsidR="006B3D0C" w:rsidRPr="002156A4" w:rsidRDefault="006B3D0C" w:rsidP="006B3D0C">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значительное количество ветхого жилья;</w:t>
      </w:r>
    </w:p>
    <w:p w:rsidR="006B3D0C" w:rsidRPr="002156A4" w:rsidRDefault="006B3D0C" w:rsidP="006B3D0C">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наличие маятниковой миграции;</w:t>
      </w:r>
    </w:p>
    <w:p w:rsidR="006B3D0C" w:rsidRPr="002156A4" w:rsidRDefault="006B3D0C" w:rsidP="006B3D0C">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нехватка рабочей силы и большое количество вакансий;</w:t>
      </w:r>
    </w:p>
    <w:p w:rsidR="002956DD" w:rsidRPr="002156A4" w:rsidRDefault="006B3D0C" w:rsidP="00CD77ED">
      <w:pPr>
        <w:spacing w:after="0" w:line="240" w:lineRule="auto"/>
        <w:ind w:firstLine="709"/>
        <w:jc w:val="both"/>
        <w:rPr>
          <w:rFonts w:ascii="PT Astra Serif" w:hAnsi="PT Astra Serif" w:cs="Times New Roman"/>
          <w:sz w:val="28"/>
          <w:szCs w:val="28"/>
        </w:rPr>
      </w:pPr>
      <w:r w:rsidRPr="002156A4">
        <w:rPr>
          <w:rFonts w:ascii="PT Astra Serif" w:hAnsi="PT Astra Serif" w:cs="Times New Roman"/>
          <w:sz w:val="28"/>
          <w:szCs w:val="28"/>
        </w:rPr>
        <w:t>- естественная убыль населения.</w:t>
      </w:r>
    </w:p>
    <w:sectPr w:rsidR="002956DD" w:rsidRPr="002156A4" w:rsidSect="00A75C0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1B" w:rsidRDefault="00DF0B1B" w:rsidP="00A24E84">
      <w:pPr>
        <w:spacing w:after="0" w:line="240" w:lineRule="auto"/>
      </w:pPr>
      <w:r>
        <w:separator/>
      </w:r>
    </w:p>
  </w:endnote>
  <w:endnote w:type="continuationSeparator" w:id="0">
    <w:p w:rsidR="00DF0B1B" w:rsidRDefault="00DF0B1B" w:rsidP="00A2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1B" w:rsidRDefault="00DF0B1B" w:rsidP="00A24E84">
      <w:pPr>
        <w:spacing w:after="0" w:line="240" w:lineRule="auto"/>
      </w:pPr>
      <w:r>
        <w:separator/>
      </w:r>
    </w:p>
  </w:footnote>
  <w:footnote w:type="continuationSeparator" w:id="0">
    <w:p w:rsidR="00DF0B1B" w:rsidRDefault="00DF0B1B" w:rsidP="00A24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75842598"/>
      <w:docPartObj>
        <w:docPartGallery w:val="Page Numbers (Top of Page)"/>
        <w:docPartUnique/>
      </w:docPartObj>
    </w:sdtPr>
    <w:sdtEndPr/>
    <w:sdtContent>
      <w:p w:rsidR="00A24E84" w:rsidRDefault="00A24E84" w:rsidP="00216C2B">
        <w:pPr>
          <w:pStyle w:val="a3"/>
          <w:jc w:val="center"/>
        </w:pPr>
        <w:r w:rsidRPr="00216C2B">
          <w:rPr>
            <w:rFonts w:ascii="Times New Roman" w:hAnsi="Times New Roman" w:cs="Times New Roman"/>
          </w:rPr>
          <w:fldChar w:fldCharType="begin"/>
        </w:r>
        <w:r w:rsidRPr="00216C2B">
          <w:rPr>
            <w:rFonts w:ascii="Times New Roman" w:hAnsi="Times New Roman" w:cs="Times New Roman"/>
          </w:rPr>
          <w:instrText>PAGE   \* MERGEFORMAT</w:instrText>
        </w:r>
        <w:r w:rsidRPr="00216C2B">
          <w:rPr>
            <w:rFonts w:ascii="Times New Roman" w:hAnsi="Times New Roman" w:cs="Times New Roman"/>
          </w:rPr>
          <w:fldChar w:fldCharType="separate"/>
        </w:r>
        <w:r w:rsidR="003F7594">
          <w:rPr>
            <w:rFonts w:ascii="Times New Roman" w:hAnsi="Times New Roman" w:cs="Times New Roman"/>
            <w:noProof/>
          </w:rPr>
          <w:t>8</w:t>
        </w:r>
        <w:r w:rsidRPr="00216C2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A5BCF"/>
    <w:multiLevelType w:val="multilevel"/>
    <w:tmpl w:val="AD4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121DE"/>
    <w:multiLevelType w:val="hybridMultilevel"/>
    <w:tmpl w:val="86C47278"/>
    <w:lvl w:ilvl="0" w:tplc="E2C68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CCC4B37"/>
    <w:multiLevelType w:val="hybridMultilevel"/>
    <w:tmpl w:val="87904224"/>
    <w:lvl w:ilvl="0" w:tplc="863C35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387406B4"/>
    <w:multiLevelType w:val="hybridMultilevel"/>
    <w:tmpl w:val="E282249E"/>
    <w:lvl w:ilvl="0" w:tplc="6B7CE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F75F5E"/>
    <w:multiLevelType w:val="hybridMultilevel"/>
    <w:tmpl w:val="DB9A5C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BD010B8"/>
    <w:multiLevelType w:val="hybridMultilevel"/>
    <w:tmpl w:val="4ABC9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37"/>
    <w:rsid w:val="000010F5"/>
    <w:rsid w:val="00004C28"/>
    <w:rsid w:val="00006C73"/>
    <w:rsid w:val="00011ABF"/>
    <w:rsid w:val="00014CED"/>
    <w:rsid w:val="00017033"/>
    <w:rsid w:val="0002108E"/>
    <w:rsid w:val="00024EC0"/>
    <w:rsid w:val="000258C7"/>
    <w:rsid w:val="00030768"/>
    <w:rsid w:val="00030F89"/>
    <w:rsid w:val="00033BB9"/>
    <w:rsid w:val="00037802"/>
    <w:rsid w:val="00050966"/>
    <w:rsid w:val="000528F5"/>
    <w:rsid w:val="000530FD"/>
    <w:rsid w:val="00053DF5"/>
    <w:rsid w:val="00055BFC"/>
    <w:rsid w:val="000606D6"/>
    <w:rsid w:val="00061DAB"/>
    <w:rsid w:val="00061EF1"/>
    <w:rsid w:val="000620A8"/>
    <w:rsid w:val="000651F0"/>
    <w:rsid w:val="00066213"/>
    <w:rsid w:val="00072ADB"/>
    <w:rsid w:val="00074A06"/>
    <w:rsid w:val="00075870"/>
    <w:rsid w:val="000779E8"/>
    <w:rsid w:val="000806B2"/>
    <w:rsid w:val="0008213A"/>
    <w:rsid w:val="00085F27"/>
    <w:rsid w:val="00091E32"/>
    <w:rsid w:val="00093043"/>
    <w:rsid w:val="00094251"/>
    <w:rsid w:val="00094AA1"/>
    <w:rsid w:val="000A0FAA"/>
    <w:rsid w:val="000A1388"/>
    <w:rsid w:val="000A4F0B"/>
    <w:rsid w:val="000A5FCC"/>
    <w:rsid w:val="000B3C73"/>
    <w:rsid w:val="000B3EFF"/>
    <w:rsid w:val="000B6D54"/>
    <w:rsid w:val="000C2649"/>
    <w:rsid w:val="000C4F6A"/>
    <w:rsid w:val="000C58CE"/>
    <w:rsid w:val="000C738B"/>
    <w:rsid w:val="000D1A35"/>
    <w:rsid w:val="000D3470"/>
    <w:rsid w:val="000D5743"/>
    <w:rsid w:val="000D5A52"/>
    <w:rsid w:val="000D7708"/>
    <w:rsid w:val="000E1266"/>
    <w:rsid w:val="000E2209"/>
    <w:rsid w:val="000E3561"/>
    <w:rsid w:val="000E47E9"/>
    <w:rsid w:val="000E52D5"/>
    <w:rsid w:val="000E6464"/>
    <w:rsid w:val="000F0C0C"/>
    <w:rsid w:val="000F3BF7"/>
    <w:rsid w:val="000F4457"/>
    <w:rsid w:val="000F45A2"/>
    <w:rsid w:val="000F474A"/>
    <w:rsid w:val="000F7D74"/>
    <w:rsid w:val="001069BB"/>
    <w:rsid w:val="0012049D"/>
    <w:rsid w:val="0013662D"/>
    <w:rsid w:val="00142224"/>
    <w:rsid w:val="00144564"/>
    <w:rsid w:val="00145A0F"/>
    <w:rsid w:val="00150E61"/>
    <w:rsid w:val="00151A7A"/>
    <w:rsid w:val="0015272A"/>
    <w:rsid w:val="001530C5"/>
    <w:rsid w:val="0016162B"/>
    <w:rsid w:val="00161908"/>
    <w:rsid w:val="0016479C"/>
    <w:rsid w:val="001674B3"/>
    <w:rsid w:val="001710A1"/>
    <w:rsid w:val="00174F13"/>
    <w:rsid w:val="00176AF9"/>
    <w:rsid w:val="0018240D"/>
    <w:rsid w:val="00182DAE"/>
    <w:rsid w:val="00184313"/>
    <w:rsid w:val="00185037"/>
    <w:rsid w:val="00191706"/>
    <w:rsid w:val="0019348D"/>
    <w:rsid w:val="001A1111"/>
    <w:rsid w:val="001A2408"/>
    <w:rsid w:val="001A2986"/>
    <w:rsid w:val="001A354B"/>
    <w:rsid w:val="001A4749"/>
    <w:rsid w:val="001A4979"/>
    <w:rsid w:val="001B15AE"/>
    <w:rsid w:val="001B75A1"/>
    <w:rsid w:val="001B7759"/>
    <w:rsid w:val="001C3C1D"/>
    <w:rsid w:val="001C686F"/>
    <w:rsid w:val="001C7391"/>
    <w:rsid w:val="001C73B6"/>
    <w:rsid w:val="001D08C3"/>
    <w:rsid w:val="001D55EE"/>
    <w:rsid w:val="001D5FDC"/>
    <w:rsid w:val="001E23A6"/>
    <w:rsid w:val="001F323E"/>
    <w:rsid w:val="001F4F05"/>
    <w:rsid w:val="001F7726"/>
    <w:rsid w:val="002053EB"/>
    <w:rsid w:val="002109B5"/>
    <w:rsid w:val="00210C70"/>
    <w:rsid w:val="0021201B"/>
    <w:rsid w:val="002156A4"/>
    <w:rsid w:val="00216C2B"/>
    <w:rsid w:val="00227780"/>
    <w:rsid w:val="00227826"/>
    <w:rsid w:val="00235E41"/>
    <w:rsid w:val="00237FD0"/>
    <w:rsid w:val="00241D48"/>
    <w:rsid w:val="002509A2"/>
    <w:rsid w:val="0025728D"/>
    <w:rsid w:val="00262CB3"/>
    <w:rsid w:val="002648AF"/>
    <w:rsid w:val="0026658B"/>
    <w:rsid w:val="002721F2"/>
    <w:rsid w:val="00272B9C"/>
    <w:rsid w:val="0027487D"/>
    <w:rsid w:val="00274F56"/>
    <w:rsid w:val="00293E5D"/>
    <w:rsid w:val="002953FD"/>
    <w:rsid w:val="002956DD"/>
    <w:rsid w:val="002A46AA"/>
    <w:rsid w:val="002A572E"/>
    <w:rsid w:val="002B0724"/>
    <w:rsid w:val="002B3241"/>
    <w:rsid w:val="002C155C"/>
    <w:rsid w:val="002C2315"/>
    <w:rsid w:val="002C481A"/>
    <w:rsid w:val="002C6AD9"/>
    <w:rsid w:val="002D418F"/>
    <w:rsid w:val="002D5365"/>
    <w:rsid w:val="002D57B6"/>
    <w:rsid w:val="002E0E0A"/>
    <w:rsid w:val="002E4925"/>
    <w:rsid w:val="002E5903"/>
    <w:rsid w:val="002F46BA"/>
    <w:rsid w:val="002F46E5"/>
    <w:rsid w:val="002F7E63"/>
    <w:rsid w:val="00301EAE"/>
    <w:rsid w:val="00316492"/>
    <w:rsid w:val="00317666"/>
    <w:rsid w:val="003227DC"/>
    <w:rsid w:val="00322E0C"/>
    <w:rsid w:val="00323A0D"/>
    <w:rsid w:val="0033028E"/>
    <w:rsid w:val="00331476"/>
    <w:rsid w:val="0033389A"/>
    <w:rsid w:val="00334A37"/>
    <w:rsid w:val="00334C0C"/>
    <w:rsid w:val="003506D7"/>
    <w:rsid w:val="00351628"/>
    <w:rsid w:val="00351DA2"/>
    <w:rsid w:val="00354ED2"/>
    <w:rsid w:val="00356718"/>
    <w:rsid w:val="00360E35"/>
    <w:rsid w:val="003629A7"/>
    <w:rsid w:val="003700A3"/>
    <w:rsid w:val="0037681B"/>
    <w:rsid w:val="00377299"/>
    <w:rsid w:val="00380564"/>
    <w:rsid w:val="00382767"/>
    <w:rsid w:val="003850FA"/>
    <w:rsid w:val="003858F0"/>
    <w:rsid w:val="003859D4"/>
    <w:rsid w:val="00387810"/>
    <w:rsid w:val="00393511"/>
    <w:rsid w:val="00397519"/>
    <w:rsid w:val="003A2EBF"/>
    <w:rsid w:val="003A453B"/>
    <w:rsid w:val="003A68A5"/>
    <w:rsid w:val="003B4867"/>
    <w:rsid w:val="003B7037"/>
    <w:rsid w:val="003C0DF4"/>
    <w:rsid w:val="003C217D"/>
    <w:rsid w:val="003C2261"/>
    <w:rsid w:val="003C57AE"/>
    <w:rsid w:val="003D1022"/>
    <w:rsid w:val="003D3A69"/>
    <w:rsid w:val="003D41FD"/>
    <w:rsid w:val="003D510A"/>
    <w:rsid w:val="003E1F5A"/>
    <w:rsid w:val="003E79D7"/>
    <w:rsid w:val="003F42E2"/>
    <w:rsid w:val="003F4C74"/>
    <w:rsid w:val="003F5575"/>
    <w:rsid w:val="003F7594"/>
    <w:rsid w:val="004001A2"/>
    <w:rsid w:val="00404239"/>
    <w:rsid w:val="00404F15"/>
    <w:rsid w:val="0040633E"/>
    <w:rsid w:val="004103B8"/>
    <w:rsid w:val="00417BB0"/>
    <w:rsid w:val="00420465"/>
    <w:rsid w:val="004275A0"/>
    <w:rsid w:val="004313B9"/>
    <w:rsid w:val="004353E1"/>
    <w:rsid w:val="004411A1"/>
    <w:rsid w:val="0044135F"/>
    <w:rsid w:val="00441E31"/>
    <w:rsid w:val="004452EF"/>
    <w:rsid w:val="004465F0"/>
    <w:rsid w:val="00451105"/>
    <w:rsid w:val="004511B4"/>
    <w:rsid w:val="00451661"/>
    <w:rsid w:val="004523DD"/>
    <w:rsid w:val="004525F3"/>
    <w:rsid w:val="004676C6"/>
    <w:rsid w:val="004730AA"/>
    <w:rsid w:val="004755C7"/>
    <w:rsid w:val="00480D38"/>
    <w:rsid w:val="00480E9A"/>
    <w:rsid w:val="004819D2"/>
    <w:rsid w:val="00481C5B"/>
    <w:rsid w:val="00486FA6"/>
    <w:rsid w:val="00487066"/>
    <w:rsid w:val="004925C0"/>
    <w:rsid w:val="004933DE"/>
    <w:rsid w:val="00497755"/>
    <w:rsid w:val="00497AD6"/>
    <w:rsid w:val="004A0198"/>
    <w:rsid w:val="004A0317"/>
    <w:rsid w:val="004A1B01"/>
    <w:rsid w:val="004A2079"/>
    <w:rsid w:val="004C03DE"/>
    <w:rsid w:val="004C071E"/>
    <w:rsid w:val="004C66E5"/>
    <w:rsid w:val="004C7BC5"/>
    <w:rsid w:val="004C7D5E"/>
    <w:rsid w:val="004D194D"/>
    <w:rsid w:val="004D1AEF"/>
    <w:rsid w:val="004D22B9"/>
    <w:rsid w:val="004D3D19"/>
    <w:rsid w:val="004D4FF0"/>
    <w:rsid w:val="004E4452"/>
    <w:rsid w:val="004E52A2"/>
    <w:rsid w:val="004F13C4"/>
    <w:rsid w:val="004F2E8A"/>
    <w:rsid w:val="004F7CCA"/>
    <w:rsid w:val="00506C51"/>
    <w:rsid w:val="005074A0"/>
    <w:rsid w:val="00511067"/>
    <w:rsid w:val="005150FD"/>
    <w:rsid w:val="00515C46"/>
    <w:rsid w:val="00517AC0"/>
    <w:rsid w:val="00524163"/>
    <w:rsid w:val="00525856"/>
    <w:rsid w:val="00542857"/>
    <w:rsid w:val="005461B3"/>
    <w:rsid w:val="0055222C"/>
    <w:rsid w:val="005526C3"/>
    <w:rsid w:val="00554AA8"/>
    <w:rsid w:val="00554EB2"/>
    <w:rsid w:val="005567CF"/>
    <w:rsid w:val="00564D06"/>
    <w:rsid w:val="00566AF4"/>
    <w:rsid w:val="00570CB3"/>
    <w:rsid w:val="005860B2"/>
    <w:rsid w:val="0059305C"/>
    <w:rsid w:val="00595754"/>
    <w:rsid w:val="005A0737"/>
    <w:rsid w:val="005A3996"/>
    <w:rsid w:val="005A6A53"/>
    <w:rsid w:val="005C3F8F"/>
    <w:rsid w:val="005C6488"/>
    <w:rsid w:val="005C7B71"/>
    <w:rsid w:val="005D20EE"/>
    <w:rsid w:val="005D5A2A"/>
    <w:rsid w:val="005E05F5"/>
    <w:rsid w:val="005E51AD"/>
    <w:rsid w:val="005F023F"/>
    <w:rsid w:val="005F140A"/>
    <w:rsid w:val="005F62D4"/>
    <w:rsid w:val="005F66BB"/>
    <w:rsid w:val="00605BD1"/>
    <w:rsid w:val="006064B0"/>
    <w:rsid w:val="00612D0A"/>
    <w:rsid w:val="00612E3C"/>
    <w:rsid w:val="006215BD"/>
    <w:rsid w:val="00623500"/>
    <w:rsid w:val="00623D3E"/>
    <w:rsid w:val="00626E04"/>
    <w:rsid w:val="0062793C"/>
    <w:rsid w:val="00627CFD"/>
    <w:rsid w:val="006329B8"/>
    <w:rsid w:val="006448AC"/>
    <w:rsid w:val="006459E0"/>
    <w:rsid w:val="00645DD2"/>
    <w:rsid w:val="006478D5"/>
    <w:rsid w:val="00650101"/>
    <w:rsid w:val="006522B1"/>
    <w:rsid w:val="0065354A"/>
    <w:rsid w:val="00657330"/>
    <w:rsid w:val="00666C17"/>
    <w:rsid w:val="00670F47"/>
    <w:rsid w:val="00672DA3"/>
    <w:rsid w:val="00676B57"/>
    <w:rsid w:val="00684C60"/>
    <w:rsid w:val="00695003"/>
    <w:rsid w:val="006A2EA1"/>
    <w:rsid w:val="006A32D6"/>
    <w:rsid w:val="006A54BD"/>
    <w:rsid w:val="006A5BEB"/>
    <w:rsid w:val="006A7E43"/>
    <w:rsid w:val="006B1675"/>
    <w:rsid w:val="006B1ED4"/>
    <w:rsid w:val="006B32E4"/>
    <w:rsid w:val="006B3D0C"/>
    <w:rsid w:val="006B74AF"/>
    <w:rsid w:val="006C2944"/>
    <w:rsid w:val="006C4E77"/>
    <w:rsid w:val="006C7815"/>
    <w:rsid w:val="006D5ADC"/>
    <w:rsid w:val="006D5EDE"/>
    <w:rsid w:val="006E0334"/>
    <w:rsid w:val="006F0826"/>
    <w:rsid w:val="006F742C"/>
    <w:rsid w:val="006F7900"/>
    <w:rsid w:val="00700289"/>
    <w:rsid w:val="007026A7"/>
    <w:rsid w:val="00702B35"/>
    <w:rsid w:val="00703CA9"/>
    <w:rsid w:val="00707087"/>
    <w:rsid w:val="007104B2"/>
    <w:rsid w:val="00711862"/>
    <w:rsid w:val="00713723"/>
    <w:rsid w:val="007235D9"/>
    <w:rsid w:val="00731067"/>
    <w:rsid w:val="00734604"/>
    <w:rsid w:val="0073659A"/>
    <w:rsid w:val="00736858"/>
    <w:rsid w:val="007445D5"/>
    <w:rsid w:val="00745287"/>
    <w:rsid w:val="00750098"/>
    <w:rsid w:val="0075205F"/>
    <w:rsid w:val="0075583E"/>
    <w:rsid w:val="00756FEB"/>
    <w:rsid w:val="00763124"/>
    <w:rsid w:val="00763FF6"/>
    <w:rsid w:val="00767B36"/>
    <w:rsid w:val="00770195"/>
    <w:rsid w:val="00773794"/>
    <w:rsid w:val="00775A8C"/>
    <w:rsid w:val="007850E9"/>
    <w:rsid w:val="0078592C"/>
    <w:rsid w:val="00787C99"/>
    <w:rsid w:val="00790DE0"/>
    <w:rsid w:val="00793BF0"/>
    <w:rsid w:val="00797F66"/>
    <w:rsid w:val="007A0509"/>
    <w:rsid w:val="007A0B2A"/>
    <w:rsid w:val="007A1AAD"/>
    <w:rsid w:val="007A21EB"/>
    <w:rsid w:val="007A32F0"/>
    <w:rsid w:val="007A7C43"/>
    <w:rsid w:val="007B2871"/>
    <w:rsid w:val="007B54DE"/>
    <w:rsid w:val="007B5BD4"/>
    <w:rsid w:val="007B65DB"/>
    <w:rsid w:val="007B6FAB"/>
    <w:rsid w:val="007C200D"/>
    <w:rsid w:val="007D0132"/>
    <w:rsid w:val="007D0255"/>
    <w:rsid w:val="007D1502"/>
    <w:rsid w:val="007D1C0E"/>
    <w:rsid w:val="007E3E57"/>
    <w:rsid w:val="007E669A"/>
    <w:rsid w:val="007F2F36"/>
    <w:rsid w:val="007F465F"/>
    <w:rsid w:val="007F59EE"/>
    <w:rsid w:val="00800F6F"/>
    <w:rsid w:val="00806754"/>
    <w:rsid w:val="00830BA8"/>
    <w:rsid w:val="00831C81"/>
    <w:rsid w:val="00834B41"/>
    <w:rsid w:val="00835208"/>
    <w:rsid w:val="00835372"/>
    <w:rsid w:val="00835B9F"/>
    <w:rsid w:val="00836382"/>
    <w:rsid w:val="00836507"/>
    <w:rsid w:val="00840696"/>
    <w:rsid w:val="00841989"/>
    <w:rsid w:val="00841E70"/>
    <w:rsid w:val="008431D5"/>
    <w:rsid w:val="00844E97"/>
    <w:rsid w:val="00850DCC"/>
    <w:rsid w:val="00850DD7"/>
    <w:rsid w:val="00851235"/>
    <w:rsid w:val="00851AC2"/>
    <w:rsid w:val="00853421"/>
    <w:rsid w:val="00853914"/>
    <w:rsid w:val="0085562F"/>
    <w:rsid w:val="00856493"/>
    <w:rsid w:val="00860102"/>
    <w:rsid w:val="0086654C"/>
    <w:rsid w:val="00867FE5"/>
    <w:rsid w:val="00872538"/>
    <w:rsid w:val="0087322D"/>
    <w:rsid w:val="00886FF2"/>
    <w:rsid w:val="008910DD"/>
    <w:rsid w:val="00895670"/>
    <w:rsid w:val="008A090C"/>
    <w:rsid w:val="008A30B9"/>
    <w:rsid w:val="008A30DE"/>
    <w:rsid w:val="008A47C9"/>
    <w:rsid w:val="008A59F4"/>
    <w:rsid w:val="008A6BED"/>
    <w:rsid w:val="008B1E12"/>
    <w:rsid w:val="008B2513"/>
    <w:rsid w:val="008B3321"/>
    <w:rsid w:val="008B418E"/>
    <w:rsid w:val="008B5485"/>
    <w:rsid w:val="008B5602"/>
    <w:rsid w:val="008B68A8"/>
    <w:rsid w:val="008C1071"/>
    <w:rsid w:val="008C3F81"/>
    <w:rsid w:val="008C53D1"/>
    <w:rsid w:val="008C57CB"/>
    <w:rsid w:val="008D2C03"/>
    <w:rsid w:val="008D6915"/>
    <w:rsid w:val="008D7B42"/>
    <w:rsid w:val="008E4971"/>
    <w:rsid w:val="009009C8"/>
    <w:rsid w:val="009021AE"/>
    <w:rsid w:val="00903CC0"/>
    <w:rsid w:val="00904AAD"/>
    <w:rsid w:val="00922DBD"/>
    <w:rsid w:val="00923A22"/>
    <w:rsid w:val="00930C16"/>
    <w:rsid w:val="00943EB3"/>
    <w:rsid w:val="0094779F"/>
    <w:rsid w:val="00952259"/>
    <w:rsid w:val="00952BCF"/>
    <w:rsid w:val="00953596"/>
    <w:rsid w:val="00953730"/>
    <w:rsid w:val="0095615D"/>
    <w:rsid w:val="00957E0F"/>
    <w:rsid w:val="00964106"/>
    <w:rsid w:val="00970B92"/>
    <w:rsid w:val="00982FFD"/>
    <w:rsid w:val="00984059"/>
    <w:rsid w:val="00987B0B"/>
    <w:rsid w:val="00992299"/>
    <w:rsid w:val="0099251E"/>
    <w:rsid w:val="009927E1"/>
    <w:rsid w:val="00993B74"/>
    <w:rsid w:val="009A62F9"/>
    <w:rsid w:val="009A649C"/>
    <w:rsid w:val="009A76E4"/>
    <w:rsid w:val="009B2A18"/>
    <w:rsid w:val="009B3E2D"/>
    <w:rsid w:val="009C3CB8"/>
    <w:rsid w:val="009C54EA"/>
    <w:rsid w:val="009D02D3"/>
    <w:rsid w:val="009D08BE"/>
    <w:rsid w:val="009D1227"/>
    <w:rsid w:val="009D16EE"/>
    <w:rsid w:val="009D194F"/>
    <w:rsid w:val="009D535E"/>
    <w:rsid w:val="009E1AF3"/>
    <w:rsid w:val="009E28E0"/>
    <w:rsid w:val="009E3237"/>
    <w:rsid w:val="009E511C"/>
    <w:rsid w:val="009E5A4D"/>
    <w:rsid w:val="009E65AD"/>
    <w:rsid w:val="009F30F3"/>
    <w:rsid w:val="009F54C3"/>
    <w:rsid w:val="009F7906"/>
    <w:rsid w:val="00A047C1"/>
    <w:rsid w:val="00A05F50"/>
    <w:rsid w:val="00A06EA7"/>
    <w:rsid w:val="00A06EF8"/>
    <w:rsid w:val="00A0734B"/>
    <w:rsid w:val="00A1084E"/>
    <w:rsid w:val="00A12CD3"/>
    <w:rsid w:val="00A15332"/>
    <w:rsid w:val="00A24E84"/>
    <w:rsid w:val="00A33379"/>
    <w:rsid w:val="00A3428B"/>
    <w:rsid w:val="00A35DF0"/>
    <w:rsid w:val="00A37ADE"/>
    <w:rsid w:val="00A408DD"/>
    <w:rsid w:val="00A40B22"/>
    <w:rsid w:val="00A412AD"/>
    <w:rsid w:val="00A425E9"/>
    <w:rsid w:val="00A47AA5"/>
    <w:rsid w:val="00A54017"/>
    <w:rsid w:val="00A552A2"/>
    <w:rsid w:val="00A62B70"/>
    <w:rsid w:val="00A65A50"/>
    <w:rsid w:val="00A73FF4"/>
    <w:rsid w:val="00A7413A"/>
    <w:rsid w:val="00A75C0A"/>
    <w:rsid w:val="00A83F12"/>
    <w:rsid w:val="00A852ED"/>
    <w:rsid w:val="00A86639"/>
    <w:rsid w:val="00A874E6"/>
    <w:rsid w:val="00A901C5"/>
    <w:rsid w:val="00AA01BB"/>
    <w:rsid w:val="00AA2F57"/>
    <w:rsid w:val="00AA3628"/>
    <w:rsid w:val="00AA4238"/>
    <w:rsid w:val="00AA61BE"/>
    <w:rsid w:val="00AA6A92"/>
    <w:rsid w:val="00AB14A2"/>
    <w:rsid w:val="00AB151B"/>
    <w:rsid w:val="00AB19A4"/>
    <w:rsid w:val="00AB59BC"/>
    <w:rsid w:val="00AB6684"/>
    <w:rsid w:val="00AB6EF8"/>
    <w:rsid w:val="00AC2022"/>
    <w:rsid w:val="00AC352A"/>
    <w:rsid w:val="00AC4682"/>
    <w:rsid w:val="00AC7206"/>
    <w:rsid w:val="00AD3C2F"/>
    <w:rsid w:val="00AD7642"/>
    <w:rsid w:val="00AE1319"/>
    <w:rsid w:val="00AE20FC"/>
    <w:rsid w:val="00AE3BD4"/>
    <w:rsid w:val="00AE74D1"/>
    <w:rsid w:val="00AF278A"/>
    <w:rsid w:val="00B00BF0"/>
    <w:rsid w:val="00B03FF9"/>
    <w:rsid w:val="00B059F9"/>
    <w:rsid w:val="00B07579"/>
    <w:rsid w:val="00B1323B"/>
    <w:rsid w:val="00B203E7"/>
    <w:rsid w:val="00B20DC3"/>
    <w:rsid w:val="00B215F0"/>
    <w:rsid w:val="00B26F6B"/>
    <w:rsid w:val="00B34AF3"/>
    <w:rsid w:val="00B355DE"/>
    <w:rsid w:val="00B355FA"/>
    <w:rsid w:val="00B40134"/>
    <w:rsid w:val="00B53A57"/>
    <w:rsid w:val="00B56463"/>
    <w:rsid w:val="00B577C2"/>
    <w:rsid w:val="00B66208"/>
    <w:rsid w:val="00B677A1"/>
    <w:rsid w:val="00B74974"/>
    <w:rsid w:val="00B74A63"/>
    <w:rsid w:val="00B74C7B"/>
    <w:rsid w:val="00B77520"/>
    <w:rsid w:val="00B85B13"/>
    <w:rsid w:val="00B879A6"/>
    <w:rsid w:val="00B87FEA"/>
    <w:rsid w:val="00B910D7"/>
    <w:rsid w:val="00BA0D4C"/>
    <w:rsid w:val="00BA2F8F"/>
    <w:rsid w:val="00BA3466"/>
    <w:rsid w:val="00BA411A"/>
    <w:rsid w:val="00BA547A"/>
    <w:rsid w:val="00BA5D76"/>
    <w:rsid w:val="00BA6295"/>
    <w:rsid w:val="00BA6296"/>
    <w:rsid w:val="00BA7C54"/>
    <w:rsid w:val="00BB22E0"/>
    <w:rsid w:val="00BC1ADC"/>
    <w:rsid w:val="00BC68FF"/>
    <w:rsid w:val="00BC7E76"/>
    <w:rsid w:val="00BD7EAF"/>
    <w:rsid w:val="00BE37D1"/>
    <w:rsid w:val="00BE6F3B"/>
    <w:rsid w:val="00BE7621"/>
    <w:rsid w:val="00BE79AB"/>
    <w:rsid w:val="00BF3AF7"/>
    <w:rsid w:val="00BF5646"/>
    <w:rsid w:val="00C10E71"/>
    <w:rsid w:val="00C26437"/>
    <w:rsid w:val="00C30BB7"/>
    <w:rsid w:val="00C3121B"/>
    <w:rsid w:val="00C3375C"/>
    <w:rsid w:val="00C33C5C"/>
    <w:rsid w:val="00C33EB9"/>
    <w:rsid w:val="00C3477C"/>
    <w:rsid w:val="00C4054D"/>
    <w:rsid w:val="00C41A9D"/>
    <w:rsid w:val="00C4570C"/>
    <w:rsid w:val="00C46051"/>
    <w:rsid w:val="00C5109E"/>
    <w:rsid w:val="00C525B2"/>
    <w:rsid w:val="00C55B82"/>
    <w:rsid w:val="00C63ED1"/>
    <w:rsid w:val="00C711DC"/>
    <w:rsid w:val="00C72916"/>
    <w:rsid w:val="00C73306"/>
    <w:rsid w:val="00C75657"/>
    <w:rsid w:val="00C7704A"/>
    <w:rsid w:val="00C770D0"/>
    <w:rsid w:val="00C9003A"/>
    <w:rsid w:val="00C912F9"/>
    <w:rsid w:val="00C96209"/>
    <w:rsid w:val="00C96A10"/>
    <w:rsid w:val="00CA04D3"/>
    <w:rsid w:val="00CA3BFF"/>
    <w:rsid w:val="00CA6D04"/>
    <w:rsid w:val="00CC1272"/>
    <w:rsid w:val="00CC1DAC"/>
    <w:rsid w:val="00CC3900"/>
    <w:rsid w:val="00CC55EA"/>
    <w:rsid w:val="00CD31D6"/>
    <w:rsid w:val="00CD6A74"/>
    <w:rsid w:val="00CD6E78"/>
    <w:rsid w:val="00CD77ED"/>
    <w:rsid w:val="00CE2A69"/>
    <w:rsid w:val="00CE4489"/>
    <w:rsid w:val="00CE4C69"/>
    <w:rsid w:val="00CF49E8"/>
    <w:rsid w:val="00CF721A"/>
    <w:rsid w:val="00D118D8"/>
    <w:rsid w:val="00D142C4"/>
    <w:rsid w:val="00D17D95"/>
    <w:rsid w:val="00D25BC7"/>
    <w:rsid w:val="00D26B31"/>
    <w:rsid w:val="00D31198"/>
    <w:rsid w:val="00D40514"/>
    <w:rsid w:val="00D43C4D"/>
    <w:rsid w:val="00D4434B"/>
    <w:rsid w:val="00D453F3"/>
    <w:rsid w:val="00D46900"/>
    <w:rsid w:val="00D46E97"/>
    <w:rsid w:val="00D47C78"/>
    <w:rsid w:val="00D53BD1"/>
    <w:rsid w:val="00D6735F"/>
    <w:rsid w:val="00D71457"/>
    <w:rsid w:val="00D74A6F"/>
    <w:rsid w:val="00D76201"/>
    <w:rsid w:val="00D8023C"/>
    <w:rsid w:val="00D81573"/>
    <w:rsid w:val="00D82633"/>
    <w:rsid w:val="00D82F09"/>
    <w:rsid w:val="00D83F7A"/>
    <w:rsid w:val="00D863C4"/>
    <w:rsid w:val="00D94632"/>
    <w:rsid w:val="00D9509E"/>
    <w:rsid w:val="00D95CAD"/>
    <w:rsid w:val="00DA2063"/>
    <w:rsid w:val="00DB14A1"/>
    <w:rsid w:val="00DC2757"/>
    <w:rsid w:val="00DC6861"/>
    <w:rsid w:val="00DC68B7"/>
    <w:rsid w:val="00DD4375"/>
    <w:rsid w:val="00DE01E0"/>
    <w:rsid w:val="00DE45D6"/>
    <w:rsid w:val="00DE46B1"/>
    <w:rsid w:val="00DF0B1B"/>
    <w:rsid w:val="00DF4B27"/>
    <w:rsid w:val="00DF6F75"/>
    <w:rsid w:val="00DF79AF"/>
    <w:rsid w:val="00E03CC8"/>
    <w:rsid w:val="00E14684"/>
    <w:rsid w:val="00E1727B"/>
    <w:rsid w:val="00E20DCA"/>
    <w:rsid w:val="00E22B8E"/>
    <w:rsid w:val="00E24403"/>
    <w:rsid w:val="00E25865"/>
    <w:rsid w:val="00E25CBF"/>
    <w:rsid w:val="00E25E46"/>
    <w:rsid w:val="00E34DB9"/>
    <w:rsid w:val="00E362AC"/>
    <w:rsid w:val="00E36F56"/>
    <w:rsid w:val="00E378F1"/>
    <w:rsid w:val="00E446CF"/>
    <w:rsid w:val="00E4524B"/>
    <w:rsid w:val="00E46A19"/>
    <w:rsid w:val="00E53CD4"/>
    <w:rsid w:val="00E567F0"/>
    <w:rsid w:val="00E63298"/>
    <w:rsid w:val="00E721FE"/>
    <w:rsid w:val="00E748F3"/>
    <w:rsid w:val="00E81B90"/>
    <w:rsid w:val="00E82482"/>
    <w:rsid w:val="00E8298C"/>
    <w:rsid w:val="00E83BDD"/>
    <w:rsid w:val="00E85BDD"/>
    <w:rsid w:val="00E87055"/>
    <w:rsid w:val="00E90876"/>
    <w:rsid w:val="00E913A5"/>
    <w:rsid w:val="00E9734A"/>
    <w:rsid w:val="00EA1158"/>
    <w:rsid w:val="00EA162E"/>
    <w:rsid w:val="00EA1A1D"/>
    <w:rsid w:val="00EB0921"/>
    <w:rsid w:val="00EB2C9A"/>
    <w:rsid w:val="00EB63CC"/>
    <w:rsid w:val="00EC0671"/>
    <w:rsid w:val="00EC2819"/>
    <w:rsid w:val="00EC6BC9"/>
    <w:rsid w:val="00ED0D2A"/>
    <w:rsid w:val="00ED245D"/>
    <w:rsid w:val="00ED25C7"/>
    <w:rsid w:val="00ED5164"/>
    <w:rsid w:val="00ED60A3"/>
    <w:rsid w:val="00EE2D7E"/>
    <w:rsid w:val="00EE45B1"/>
    <w:rsid w:val="00EE6C3C"/>
    <w:rsid w:val="00EE7C1A"/>
    <w:rsid w:val="00EE7CF4"/>
    <w:rsid w:val="00EF3AFB"/>
    <w:rsid w:val="00EF4E8F"/>
    <w:rsid w:val="00EF59EE"/>
    <w:rsid w:val="00F018E6"/>
    <w:rsid w:val="00F01F8D"/>
    <w:rsid w:val="00F060A0"/>
    <w:rsid w:val="00F11E1D"/>
    <w:rsid w:val="00F11F5B"/>
    <w:rsid w:val="00F1426A"/>
    <w:rsid w:val="00F15136"/>
    <w:rsid w:val="00F201C2"/>
    <w:rsid w:val="00F245DA"/>
    <w:rsid w:val="00F311CE"/>
    <w:rsid w:val="00F35384"/>
    <w:rsid w:val="00F35B7C"/>
    <w:rsid w:val="00F4770E"/>
    <w:rsid w:val="00F50053"/>
    <w:rsid w:val="00F51CFC"/>
    <w:rsid w:val="00F55D9B"/>
    <w:rsid w:val="00F56E5F"/>
    <w:rsid w:val="00F57035"/>
    <w:rsid w:val="00F62410"/>
    <w:rsid w:val="00F70301"/>
    <w:rsid w:val="00F709B6"/>
    <w:rsid w:val="00F7121D"/>
    <w:rsid w:val="00F71642"/>
    <w:rsid w:val="00F72FF2"/>
    <w:rsid w:val="00F73864"/>
    <w:rsid w:val="00F73E3D"/>
    <w:rsid w:val="00F80B5E"/>
    <w:rsid w:val="00F81625"/>
    <w:rsid w:val="00F81B6E"/>
    <w:rsid w:val="00F83479"/>
    <w:rsid w:val="00F83B85"/>
    <w:rsid w:val="00F950C0"/>
    <w:rsid w:val="00F97A92"/>
    <w:rsid w:val="00FA4253"/>
    <w:rsid w:val="00FA72BB"/>
    <w:rsid w:val="00FB29CC"/>
    <w:rsid w:val="00FB5594"/>
    <w:rsid w:val="00FC054F"/>
    <w:rsid w:val="00FC2988"/>
    <w:rsid w:val="00FC3A69"/>
    <w:rsid w:val="00FC7B25"/>
    <w:rsid w:val="00FD1799"/>
    <w:rsid w:val="00FD205B"/>
    <w:rsid w:val="00FD2890"/>
    <w:rsid w:val="00FE3D89"/>
    <w:rsid w:val="00FE7DE0"/>
    <w:rsid w:val="00FF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B65D4-64FC-4C92-A749-43B98C0A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E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4E84"/>
  </w:style>
  <w:style w:type="paragraph" w:styleId="a5">
    <w:name w:val="footer"/>
    <w:basedOn w:val="a"/>
    <w:link w:val="a6"/>
    <w:uiPriority w:val="99"/>
    <w:unhideWhenUsed/>
    <w:rsid w:val="00A24E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4E84"/>
  </w:style>
  <w:style w:type="paragraph" w:styleId="a7">
    <w:name w:val="Balloon Text"/>
    <w:basedOn w:val="a"/>
    <w:link w:val="a8"/>
    <w:uiPriority w:val="99"/>
    <w:semiHidden/>
    <w:unhideWhenUsed/>
    <w:rsid w:val="000A13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1388"/>
    <w:rPr>
      <w:rFonts w:ascii="Segoe UI" w:hAnsi="Segoe UI" w:cs="Segoe UI"/>
      <w:sz w:val="18"/>
      <w:szCs w:val="18"/>
    </w:rPr>
  </w:style>
  <w:style w:type="character" w:styleId="a9">
    <w:name w:val="annotation reference"/>
    <w:basedOn w:val="a0"/>
    <w:uiPriority w:val="99"/>
    <w:semiHidden/>
    <w:unhideWhenUsed/>
    <w:rsid w:val="007A0B2A"/>
    <w:rPr>
      <w:sz w:val="16"/>
      <w:szCs w:val="16"/>
    </w:rPr>
  </w:style>
  <w:style w:type="paragraph" w:styleId="aa">
    <w:name w:val="annotation text"/>
    <w:basedOn w:val="a"/>
    <w:link w:val="ab"/>
    <w:uiPriority w:val="99"/>
    <w:semiHidden/>
    <w:unhideWhenUsed/>
    <w:rsid w:val="007A0B2A"/>
    <w:pPr>
      <w:spacing w:line="240" w:lineRule="auto"/>
    </w:pPr>
    <w:rPr>
      <w:sz w:val="20"/>
      <w:szCs w:val="20"/>
    </w:rPr>
  </w:style>
  <w:style w:type="character" w:customStyle="1" w:styleId="ab">
    <w:name w:val="Текст примечания Знак"/>
    <w:basedOn w:val="a0"/>
    <w:link w:val="aa"/>
    <w:uiPriority w:val="99"/>
    <w:semiHidden/>
    <w:rsid w:val="007A0B2A"/>
    <w:rPr>
      <w:sz w:val="20"/>
      <w:szCs w:val="20"/>
    </w:rPr>
  </w:style>
  <w:style w:type="paragraph" w:styleId="ac">
    <w:name w:val="annotation subject"/>
    <w:basedOn w:val="aa"/>
    <w:next w:val="aa"/>
    <w:link w:val="ad"/>
    <w:uiPriority w:val="99"/>
    <w:semiHidden/>
    <w:unhideWhenUsed/>
    <w:rsid w:val="007A0B2A"/>
    <w:rPr>
      <w:b/>
      <w:bCs/>
    </w:rPr>
  </w:style>
  <w:style w:type="character" w:customStyle="1" w:styleId="ad">
    <w:name w:val="Тема примечания Знак"/>
    <w:basedOn w:val="ab"/>
    <w:link w:val="ac"/>
    <w:uiPriority w:val="99"/>
    <w:semiHidden/>
    <w:rsid w:val="007A0B2A"/>
    <w:rPr>
      <w:b/>
      <w:bCs/>
      <w:sz w:val="20"/>
      <w:szCs w:val="20"/>
    </w:rPr>
  </w:style>
  <w:style w:type="paragraph" w:styleId="2">
    <w:name w:val="Body Text 2"/>
    <w:basedOn w:val="a"/>
    <w:link w:val="20"/>
    <w:rsid w:val="000E47E9"/>
    <w:pPr>
      <w:spacing w:after="0" w:line="240" w:lineRule="auto"/>
      <w:jc w:val="both"/>
    </w:pPr>
    <w:rPr>
      <w:rFonts w:ascii="Times New Roman" w:eastAsia="Times New Roman" w:hAnsi="Times New Roman" w:cs="Times New Roman"/>
      <w:b/>
      <w:bCs/>
      <w:sz w:val="26"/>
      <w:szCs w:val="24"/>
      <w:lang w:eastAsia="ru-RU"/>
    </w:rPr>
  </w:style>
  <w:style w:type="character" w:customStyle="1" w:styleId="20">
    <w:name w:val="Основной текст 2 Знак"/>
    <w:basedOn w:val="a0"/>
    <w:link w:val="2"/>
    <w:rsid w:val="000E47E9"/>
    <w:rPr>
      <w:rFonts w:ascii="Times New Roman" w:eastAsia="Times New Roman" w:hAnsi="Times New Roman" w:cs="Times New Roman"/>
      <w:b/>
      <w:bCs/>
      <w:sz w:val="26"/>
      <w:szCs w:val="24"/>
      <w:lang w:eastAsia="ru-RU"/>
    </w:rPr>
  </w:style>
  <w:style w:type="paragraph" w:styleId="3">
    <w:name w:val="Body Text 3"/>
    <w:basedOn w:val="a"/>
    <w:link w:val="30"/>
    <w:rsid w:val="000E47E9"/>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0E47E9"/>
    <w:rPr>
      <w:rFonts w:ascii="Times New Roman" w:eastAsia="Times New Roman" w:hAnsi="Times New Roman" w:cs="Times New Roman"/>
      <w:sz w:val="26"/>
      <w:szCs w:val="24"/>
      <w:lang w:eastAsia="ru-RU"/>
    </w:rPr>
  </w:style>
  <w:style w:type="paragraph" w:styleId="ae">
    <w:name w:val="Revision"/>
    <w:hidden/>
    <w:uiPriority w:val="99"/>
    <w:semiHidden/>
    <w:rsid w:val="00672DA3"/>
    <w:pPr>
      <w:spacing w:after="0" w:line="240" w:lineRule="auto"/>
    </w:pPr>
  </w:style>
  <w:style w:type="paragraph" w:styleId="af">
    <w:name w:val="List Paragraph"/>
    <w:basedOn w:val="a"/>
    <w:uiPriority w:val="34"/>
    <w:qFormat/>
    <w:rsid w:val="002721F2"/>
    <w:pPr>
      <w:ind w:left="720"/>
      <w:contextualSpacing/>
    </w:pPr>
  </w:style>
  <w:style w:type="paragraph" w:styleId="af0">
    <w:name w:val="Body Text"/>
    <w:basedOn w:val="a"/>
    <w:link w:val="af1"/>
    <w:uiPriority w:val="99"/>
    <w:unhideWhenUsed/>
    <w:rsid w:val="00841989"/>
    <w:pPr>
      <w:spacing w:after="120"/>
    </w:pPr>
  </w:style>
  <w:style w:type="character" w:customStyle="1" w:styleId="af1">
    <w:name w:val="Основной текст Знак"/>
    <w:basedOn w:val="a0"/>
    <w:link w:val="af0"/>
    <w:uiPriority w:val="99"/>
    <w:rsid w:val="0084198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qFormat/>
    <w:rsid w:val="0084198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Стиль3"/>
    <w:basedOn w:val="a"/>
    <w:uiPriority w:val="99"/>
    <w:rsid w:val="00F56E5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A4F0B"/>
    <w:rPr>
      <w:rFonts w:ascii="Times New Roman" w:hAnsi="Times New Roman" w:cs="Times New Roman"/>
      <w:sz w:val="26"/>
      <w:szCs w:val="26"/>
    </w:rPr>
  </w:style>
  <w:style w:type="paragraph" w:customStyle="1" w:styleId="1">
    <w:name w:val="Название1"/>
    <w:basedOn w:val="a"/>
    <w:rsid w:val="000A4F0B"/>
    <w:pPr>
      <w:suppressLineNumbers/>
      <w:suppressAutoHyphens/>
      <w:spacing w:before="120" w:after="120" w:line="240" w:lineRule="auto"/>
    </w:pPr>
    <w:rPr>
      <w:rFonts w:ascii="Arial" w:eastAsia="Times New Roman" w:hAnsi="Arial" w:cs="Mangal"/>
      <w:i/>
      <w:iCs/>
      <w:sz w:val="20"/>
      <w:szCs w:val="24"/>
      <w:lang w:eastAsia="ar-SA"/>
    </w:rPr>
  </w:style>
  <w:style w:type="character" w:customStyle="1" w:styleId="FontStyle14">
    <w:name w:val="Font Style14"/>
    <w:uiPriority w:val="99"/>
    <w:rsid w:val="000A4F0B"/>
    <w:rPr>
      <w:rFonts w:ascii="Times New Roman" w:hAnsi="Times New Roman" w:cs="Times New Roman"/>
      <w:sz w:val="26"/>
      <w:szCs w:val="26"/>
    </w:rPr>
  </w:style>
  <w:style w:type="table" w:styleId="af4">
    <w:name w:val="Table Grid"/>
    <w:basedOn w:val="a1"/>
    <w:rsid w:val="002D418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rsid w:val="00711862"/>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241D4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41D48"/>
    <w:rPr>
      <w:rFonts w:ascii="Calibri" w:eastAsia="Times New Roman" w:hAnsi="Calibri" w:cs="Calibri"/>
      <w:szCs w:val="20"/>
      <w:lang w:eastAsia="ru-RU"/>
    </w:rPr>
  </w:style>
  <w:style w:type="paragraph" w:styleId="af5">
    <w:name w:val="Plain Text"/>
    <w:basedOn w:val="a"/>
    <w:link w:val="af6"/>
    <w:uiPriority w:val="99"/>
    <w:rsid w:val="001C3C1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1C3C1D"/>
    <w:rPr>
      <w:rFonts w:ascii="Courier New" w:eastAsia="Times New Roman" w:hAnsi="Courier New" w:cs="Times New Roman"/>
      <w:sz w:val="20"/>
      <w:szCs w:val="20"/>
      <w:lang w:eastAsia="ru-RU"/>
    </w:rPr>
  </w:style>
  <w:style w:type="paragraph" w:customStyle="1" w:styleId="10">
    <w:name w:val="Название объекта1"/>
    <w:basedOn w:val="a"/>
    <w:rsid w:val="00351628"/>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styleId="af7">
    <w:name w:val="Hyperlink"/>
    <w:basedOn w:val="a0"/>
    <w:unhideWhenUsed/>
    <w:rsid w:val="00FD2890"/>
    <w:rPr>
      <w:color w:val="0000FF"/>
      <w:u w:val="single"/>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2"/>
    <w:rsid w:val="00684C60"/>
    <w:rPr>
      <w:rFonts w:ascii="Times New Roman" w:eastAsia="Calibri" w:hAnsi="Times New Roman" w:cs="Times New Roman"/>
      <w:sz w:val="24"/>
      <w:szCs w:val="24"/>
      <w:lang w:eastAsia="ru-RU"/>
    </w:rPr>
  </w:style>
  <w:style w:type="character" w:customStyle="1" w:styleId="11">
    <w:name w:val="Обычный1"/>
    <w:rsid w:val="00037802"/>
    <w:rPr>
      <w:rFonts w:ascii="XO Thames" w:hAnsi="XO Tha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2633">
      <w:bodyDiv w:val="1"/>
      <w:marLeft w:val="0"/>
      <w:marRight w:val="0"/>
      <w:marTop w:val="0"/>
      <w:marBottom w:val="0"/>
      <w:divBdr>
        <w:top w:val="none" w:sz="0" w:space="0" w:color="auto"/>
        <w:left w:val="none" w:sz="0" w:space="0" w:color="auto"/>
        <w:bottom w:val="none" w:sz="0" w:space="0" w:color="auto"/>
        <w:right w:val="none" w:sz="0" w:space="0" w:color="auto"/>
      </w:divBdr>
    </w:div>
    <w:div w:id="377165647">
      <w:bodyDiv w:val="1"/>
      <w:marLeft w:val="0"/>
      <w:marRight w:val="0"/>
      <w:marTop w:val="0"/>
      <w:marBottom w:val="0"/>
      <w:divBdr>
        <w:top w:val="none" w:sz="0" w:space="0" w:color="auto"/>
        <w:left w:val="none" w:sz="0" w:space="0" w:color="auto"/>
        <w:bottom w:val="none" w:sz="0" w:space="0" w:color="auto"/>
        <w:right w:val="none" w:sz="0" w:space="0" w:color="auto"/>
      </w:divBdr>
    </w:div>
    <w:div w:id="391083444">
      <w:bodyDiv w:val="1"/>
      <w:marLeft w:val="0"/>
      <w:marRight w:val="0"/>
      <w:marTop w:val="0"/>
      <w:marBottom w:val="0"/>
      <w:divBdr>
        <w:top w:val="none" w:sz="0" w:space="0" w:color="auto"/>
        <w:left w:val="none" w:sz="0" w:space="0" w:color="auto"/>
        <w:bottom w:val="none" w:sz="0" w:space="0" w:color="auto"/>
        <w:right w:val="none" w:sz="0" w:space="0" w:color="auto"/>
      </w:divBdr>
    </w:div>
    <w:div w:id="654914041">
      <w:bodyDiv w:val="1"/>
      <w:marLeft w:val="0"/>
      <w:marRight w:val="0"/>
      <w:marTop w:val="0"/>
      <w:marBottom w:val="0"/>
      <w:divBdr>
        <w:top w:val="none" w:sz="0" w:space="0" w:color="auto"/>
        <w:left w:val="none" w:sz="0" w:space="0" w:color="auto"/>
        <w:bottom w:val="none" w:sz="0" w:space="0" w:color="auto"/>
        <w:right w:val="none" w:sz="0" w:space="0" w:color="auto"/>
      </w:divBdr>
      <w:divsChild>
        <w:div w:id="2073041748">
          <w:marLeft w:val="0"/>
          <w:marRight w:val="0"/>
          <w:marTop w:val="0"/>
          <w:marBottom w:val="0"/>
          <w:divBdr>
            <w:top w:val="none" w:sz="0" w:space="0" w:color="auto"/>
            <w:left w:val="none" w:sz="0" w:space="0" w:color="auto"/>
            <w:bottom w:val="none" w:sz="0" w:space="0" w:color="auto"/>
            <w:right w:val="none" w:sz="0" w:space="0" w:color="auto"/>
          </w:divBdr>
        </w:div>
        <w:div w:id="1953632232">
          <w:marLeft w:val="0"/>
          <w:marRight w:val="0"/>
          <w:marTop w:val="0"/>
          <w:marBottom w:val="0"/>
          <w:divBdr>
            <w:top w:val="none" w:sz="0" w:space="0" w:color="auto"/>
            <w:left w:val="none" w:sz="0" w:space="0" w:color="auto"/>
            <w:bottom w:val="none" w:sz="0" w:space="0" w:color="auto"/>
            <w:right w:val="none" w:sz="0" w:space="0" w:color="auto"/>
          </w:divBdr>
        </w:div>
        <w:div w:id="867791870">
          <w:marLeft w:val="0"/>
          <w:marRight w:val="0"/>
          <w:marTop w:val="0"/>
          <w:marBottom w:val="0"/>
          <w:divBdr>
            <w:top w:val="none" w:sz="0" w:space="0" w:color="auto"/>
            <w:left w:val="none" w:sz="0" w:space="0" w:color="auto"/>
            <w:bottom w:val="none" w:sz="0" w:space="0" w:color="auto"/>
            <w:right w:val="none" w:sz="0" w:space="0" w:color="auto"/>
          </w:divBdr>
        </w:div>
        <w:div w:id="27533463">
          <w:marLeft w:val="0"/>
          <w:marRight w:val="0"/>
          <w:marTop w:val="0"/>
          <w:marBottom w:val="0"/>
          <w:divBdr>
            <w:top w:val="none" w:sz="0" w:space="0" w:color="auto"/>
            <w:left w:val="none" w:sz="0" w:space="0" w:color="auto"/>
            <w:bottom w:val="none" w:sz="0" w:space="0" w:color="auto"/>
            <w:right w:val="none" w:sz="0" w:space="0" w:color="auto"/>
          </w:divBdr>
        </w:div>
        <w:div w:id="1408309837">
          <w:marLeft w:val="0"/>
          <w:marRight w:val="0"/>
          <w:marTop w:val="0"/>
          <w:marBottom w:val="0"/>
          <w:divBdr>
            <w:top w:val="none" w:sz="0" w:space="0" w:color="auto"/>
            <w:left w:val="none" w:sz="0" w:space="0" w:color="auto"/>
            <w:bottom w:val="none" w:sz="0" w:space="0" w:color="auto"/>
            <w:right w:val="none" w:sz="0" w:space="0" w:color="auto"/>
          </w:divBdr>
        </w:div>
        <w:div w:id="512576192">
          <w:marLeft w:val="0"/>
          <w:marRight w:val="0"/>
          <w:marTop w:val="0"/>
          <w:marBottom w:val="0"/>
          <w:divBdr>
            <w:top w:val="none" w:sz="0" w:space="0" w:color="auto"/>
            <w:left w:val="none" w:sz="0" w:space="0" w:color="auto"/>
            <w:bottom w:val="none" w:sz="0" w:space="0" w:color="auto"/>
            <w:right w:val="none" w:sz="0" w:space="0" w:color="auto"/>
          </w:divBdr>
        </w:div>
        <w:div w:id="1071660709">
          <w:marLeft w:val="0"/>
          <w:marRight w:val="0"/>
          <w:marTop w:val="0"/>
          <w:marBottom w:val="0"/>
          <w:divBdr>
            <w:top w:val="none" w:sz="0" w:space="0" w:color="auto"/>
            <w:left w:val="none" w:sz="0" w:space="0" w:color="auto"/>
            <w:bottom w:val="none" w:sz="0" w:space="0" w:color="auto"/>
            <w:right w:val="none" w:sz="0" w:space="0" w:color="auto"/>
          </w:divBdr>
        </w:div>
        <w:div w:id="1612710439">
          <w:marLeft w:val="0"/>
          <w:marRight w:val="0"/>
          <w:marTop w:val="0"/>
          <w:marBottom w:val="0"/>
          <w:divBdr>
            <w:top w:val="none" w:sz="0" w:space="0" w:color="auto"/>
            <w:left w:val="none" w:sz="0" w:space="0" w:color="auto"/>
            <w:bottom w:val="none" w:sz="0" w:space="0" w:color="auto"/>
            <w:right w:val="none" w:sz="0" w:space="0" w:color="auto"/>
          </w:divBdr>
        </w:div>
        <w:div w:id="503864296">
          <w:marLeft w:val="0"/>
          <w:marRight w:val="0"/>
          <w:marTop w:val="0"/>
          <w:marBottom w:val="0"/>
          <w:divBdr>
            <w:top w:val="none" w:sz="0" w:space="0" w:color="auto"/>
            <w:left w:val="none" w:sz="0" w:space="0" w:color="auto"/>
            <w:bottom w:val="none" w:sz="0" w:space="0" w:color="auto"/>
            <w:right w:val="none" w:sz="0" w:space="0" w:color="auto"/>
          </w:divBdr>
        </w:div>
        <w:div w:id="1761103351">
          <w:marLeft w:val="0"/>
          <w:marRight w:val="0"/>
          <w:marTop w:val="0"/>
          <w:marBottom w:val="0"/>
          <w:divBdr>
            <w:top w:val="none" w:sz="0" w:space="0" w:color="auto"/>
            <w:left w:val="none" w:sz="0" w:space="0" w:color="auto"/>
            <w:bottom w:val="none" w:sz="0" w:space="0" w:color="auto"/>
            <w:right w:val="none" w:sz="0" w:space="0" w:color="auto"/>
          </w:divBdr>
        </w:div>
        <w:div w:id="1359890133">
          <w:marLeft w:val="0"/>
          <w:marRight w:val="0"/>
          <w:marTop w:val="0"/>
          <w:marBottom w:val="0"/>
          <w:divBdr>
            <w:top w:val="none" w:sz="0" w:space="0" w:color="auto"/>
            <w:left w:val="none" w:sz="0" w:space="0" w:color="auto"/>
            <w:bottom w:val="none" w:sz="0" w:space="0" w:color="auto"/>
            <w:right w:val="none" w:sz="0" w:space="0" w:color="auto"/>
          </w:divBdr>
        </w:div>
        <w:div w:id="61372891">
          <w:marLeft w:val="0"/>
          <w:marRight w:val="0"/>
          <w:marTop w:val="0"/>
          <w:marBottom w:val="0"/>
          <w:divBdr>
            <w:top w:val="none" w:sz="0" w:space="0" w:color="auto"/>
            <w:left w:val="none" w:sz="0" w:space="0" w:color="auto"/>
            <w:bottom w:val="none" w:sz="0" w:space="0" w:color="auto"/>
            <w:right w:val="none" w:sz="0" w:space="0" w:color="auto"/>
          </w:divBdr>
        </w:div>
        <w:div w:id="1784616901">
          <w:marLeft w:val="0"/>
          <w:marRight w:val="0"/>
          <w:marTop w:val="0"/>
          <w:marBottom w:val="0"/>
          <w:divBdr>
            <w:top w:val="none" w:sz="0" w:space="0" w:color="auto"/>
            <w:left w:val="none" w:sz="0" w:space="0" w:color="auto"/>
            <w:bottom w:val="none" w:sz="0" w:space="0" w:color="auto"/>
            <w:right w:val="none" w:sz="0" w:space="0" w:color="auto"/>
          </w:divBdr>
        </w:div>
        <w:div w:id="2013989593">
          <w:marLeft w:val="0"/>
          <w:marRight w:val="0"/>
          <w:marTop w:val="0"/>
          <w:marBottom w:val="0"/>
          <w:divBdr>
            <w:top w:val="none" w:sz="0" w:space="0" w:color="auto"/>
            <w:left w:val="none" w:sz="0" w:space="0" w:color="auto"/>
            <w:bottom w:val="none" w:sz="0" w:space="0" w:color="auto"/>
            <w:right w:val="none" w:sz="0" w:space="0" w:color="auto"/>
          </w:divBdr>
        </w:div>
        <w:div w:id="643896393">
          <w:marLeft w:val="0"/>
          <w:marRight w:val="0"/>
          <w:marTop w:val="0"/>
          <w:marBottom w:val="0"/>
          <w:divBdr>
            <w:top w:val="none" w:sz="0" w:space="0" w:color="auto"/>
            <w:left w:val="none" w:sz="0" w:space="0" w:color="auto"/>
            <w:bottom w:val="none" w:sz="0" w:space="0" w:color="auto"/>
            <w:right w:val="none" w:sz="0" w:space="0" w:color="auto"/>
          </w:divBdr>
        </w:div>
        <w:div w:id="1377658197">
          <w:marLeft w:val="0"/>
          <w:marRight w:val="0"/>
          <w:marTop w:val="0"/>
          <w:marBottom w:val="0"/>
          <w:divBdr>
            <w:top w:val="none" w:sz="0" w:space="0" w:color="auto"/>
            <w:left w:val="none" w:sz="0" w:space="0" w:color="auto"/>
            <w:bottom w:val="none" w:sz="0" w:space="0" w:color="auto"/>
            <w:right w:val="none" w:sz="0" w:space="0" w:color="auto"/>
          </w:divBdr>
        </w:div>
        <w:div w:id="279578331">
          <w:marLeft w:val="0"/>
          <w:marRight w:val="0"/>
          <w:marTop w:val="0"/>
          <w:marBottom w:val="0"/>
          <w:divBdr>
            <w:top w:val="none" w:sz="0" w:space="0" w:color="auto"/>
            <w:left w:val="none" w:sz="0" w:space="0" w:color="auto"/>
            <w:bottom w:val="none" w:sz="0" w:space="0" w:color="auto"/>
            <w:right w:val="none" w:sz="0" w:space="0" w:color="auto"/>
          </w:divBdr>
        </w:div>
        <w:div w:id="34814489">
          <w:marLeft w:val="0"/>
          <w:marRight w:val="0"/>
          <w:marTop w:val="0"/>
          <w:marBottom w:val="0"/>
          <w:divBdr>
            <w:top w:val="none" w:sz="0" w:space="0" w:color="auto"/>
            <w:left w:val="none" w:sz="0" w:space="0" w:color="auto"/>
            <w:bottom w:val="none" w:sz="0" w:space="0" w:color="auto"/>
            <w:right w:val="none" w:sz="0" w:space="0" w:color="auto"/>
          </w:divBdr>
        </w:div>
        <w:div w:id="1520047865">
          <w:marLeft w:val="0"/>
          <w:marRight w:val="0"/>
          <w:marTop w:val="0"/>
          <w:marBottom w:val="0"/>
          <w:divBdr>
            <w:top w:val="none" w:sz="0" w:space="0" w:color="auto"/>
            <w:left w:val="none" w:sz="0" w:space="0" w:color="auto"/>
            <w:bottom w:val="none" w:sz="0" w:space="0" w:color="auto"/>
            <w:right w:val="none" w:sz="0" w:space="0" w:color="auto"/>
          </w:divBdr>
        </w:div>
        <w:div w:id="1635721279">
          <w:marLeft w:val="0"/>
          <w:marRight w:val="0"/>
          <w:marTop w:val="0"/>
          <w:marBottom w:val="0"/>
          <w:divBdr>
            <w:top w:val="none" w:sz="0" w:space="0" w:color="auto"/>
            <w:left w:val="none" w:sz="0" w:space="0" w:color="auto"/>
            <w:bottom w:val="none" w:sz="0" w:space="0" w:color="auto"/>
            <w:right w:val="none" w:sz="0" w:space="0" w:color="auto"/>
          </w:divBdr>
        </w:div>
      </w:divsChild>
    </w:div>
    <w:div w:id="689726058">
      <w:bodyDiv w:val="1"/>
      <w:marLeft w:val="0"/>
      <w:marRight w:val="0"/>
      <w:marTop w:val="0"/>
      <w:marBottom w:val="0"/>
      <w:divBdr>
        <w:top w:val="none" w:sz="0" w:space="0" w:color="auto"/>
        <w:left w:val="none" w:sz="0" w:space="0" w:color="auto"/>
        <w:bottom w:val="none" w:sz="0" w:space="0" w:color="auto"/>
        <w:right w:val="none" w:sz="0" w:space="0" w:color="auto"/>
      </w:divBdr>
    </w:div>
    <w:div w:id="785394285">
      <w:bodyDiv w:val="1"/>
      <w:marLeft w:val="0"/>
      <w:marRight w:val="0"/>
      <w:marTop w:val="0"/>
      <w:marBottom w:val="0"/>
      <w:divBdr>
        <w:top w:val="none" w:sz="0" w:space="0" w:color="auto"/>
        <w:left w:val="none" w:sz="0" w:space="0" w:color="auto"/>
        <w:bottom w:val="none" w:sz="0" w:space="0" w:color="auto"/>
        <w:right w:val="none" w:sz="0" w:space="0" w:color="auto"/>
      </w:divBdr>
    </w:div>
    <w:div w:id="935866894">
      <w:bodyDiv w:val="1"/>
      <w:marLeft w:val="0"/>
      <w:marRight w:val="0"/>
      <w:marTop w:val="0"/>
      <w:marBottom w:val="0"/>
      <w:divBdr>
        <w:top w:val="none" w:sz="0" w:space="0" w:color="auto"/>
        <w:left w:val="none" w:sz="0" w:space="0" w:color="auto"/>
        <w:bottom w:val="none" w:sz="0" w:space="0" w:color="auto"/>
        <w:right w:val="none" w:sz="0" w:space="0" w:color="auto"/>
      </w:divBdr>
    </w:div>
    <w:div w:id="981620514">
      <w:bodyDiv w:val="1"/>
      <w:marLeft w:val="0"/>
      <w:marRight w:val="0"/>
      <w:marTop w:val="0"/>
      <w:marBottom w:val="0"/>
      <w:divBdr>
        <w:top w:val="none" w:sz="0" w:space="0" w:color="auto"/>
        <w:left w:val="none" w:sz="0" w:space="0" w:color="auto"/>
        <w:bottom w:val="none" w:sz="0" w:space="0" w:color="auto"/>
        <w:right w:val="none" w:sz="0" w:space="0" w:color="auto"/>
      </w:divBdr>
    </w:div>
    <w:div w:id="1792355866">
      <w:bodyDiv w:val="1"/>
      <w:marLeft w:val="0"/>
      <w:marRight w:val="0"/>
      <w:marTop w:val="0"/>
      <w:marBottom w:val="0"/>
      <w:divBdr>
        <w:top w:val="none" w:sz="0" w:space="0" w:color="auto"/>
        <w:left w:val="none" w:sz="0" w:space="0" w:color="auto"/>
        <w:bottom w:val="none" w:sz="0" w:space="0" w:color="auto"/>
        <w:right w:val="none" w:sz="0" w:space="0" w:color="auto"/>
      </w:divBdr>
    </w:div>
    <w:div w:id="2042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9770-4A44-434C-80E3-7431C4C3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2701</Words>
  <Characters>15401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Hemingway</dc:creator>
  <cp:lastModifiedBy>1</cp:lastModifiedBy>
  <cp:revision>2</cp:revision>
  <cp:lastPrinted>2023-10-30T13:34:00Z</cp:lastPrinted>
  <dcterms:created xsi:type="dcterms:W3CDTF">2024-11-07T13:20:00Z</dcterms:created>
  <dcterms:modified xsi:type="dcterms:W3CDTF">2024-11-07T13:20:00Z</dcterms:modified>
</cp:coreProperties>
</file>