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D9" w:rsidRDefault="006847D9" w:rsidP="00EA452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6847D9" w:rsidRPr="006847D9" w:rsidRDefault="006847D9" w:rsidP="006847D9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6847D9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АДМИНИСТРАЦИЯ</w:t>
      </w:r>
    </w:p>
    <w:p w:rsidR="00EA452F" w:rsidRPr="006847D9" w:rsidRDefault="00EA452F" w:rsidP="00EA452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6847D9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МУНИЦИПАЛЬНОЕ ОБРАЗОВАНИЕ </w:t>
      </w:r>
      <w:r w:rsidR="006847D9" w:rsidRPr="006847D9">
        <w:rPr>
          <w:rFonts w:ascii="PT Astra Serif" w:eastAsia="Times New Roman" w:hAnsi="PT Astra Serif" w:cs="Arial"/>
          <w:b/>
          <w:sz w:val="32"/>
          <w:szCs w:val="32"/>
          <w:lang w:eastAsia="ru-RU"/>
        </w:rPr>
        <w:t xml:space="preserve">                                                                   </w:t>
      </w:r>
      <w:r w:rsidRPr="006847D9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ЛОМИНЦЕВСКОЕ ЩЕКИНСКОГО РАЙОНА</w:t>
      </w:r>
    </w:p>
    <w:p w:rsidR="00EA452F" w:rsidRPr="006847D9" w:rsidRDefault="00EA452F" w:rsidP="00EA452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</w:p>
    <w:p w:rsidR="00EA452F" w:rsidRPr="006847D9" w:rsidRDefault="00EA452F" w:rsidP="00EA452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32"/>
          <w:szCs w:val="32"/>
          <w:lang w:eastAsia="ru-RU"/>
        </w:rPr>
      </w:pPr>
      <w:r w:rsidRPr="006847D9">
        <w:rPr>
          <w:rFonts w:ascii="PT Astra Serif" w:eastAsia="Times New Roman" w:hAnsi="PT Astra Serif" w:cs="Arial"/>
          <w:b/>
          <w:sz w:val="32"/>
          <w:szCs w:val="32"/>
          <w:lang w:eastAsia="ru-RU"/>
        </w:rPr>
        <w:t>ПОСТАНОВЛЕНИЕ</w:t>
      </w:r>
    </w:p>
    <w:p w:rsidR="006847D9" w:rsidRDefault="006847D9" w:rsidP="00EA452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6847D9" w:rsidRPr="006847D9" w:rsidRDefault="006847D9" w:rsidP="00EA452F">
      <w:pPr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A452F" w:rsidRPr="006847D9" w:rsidRDefault="00A3531F" w:rsidP="00AE096D">
      <w:pPr>
        <w:tabs>
          <w:tab w:val="left" w:pos="5472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6847D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от </w:t>
      </w:r>
      <w:r w:rsidR="00AE096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20 февраля</w:t>
      </w:r>
      <w:r w:rsidR="00EA452F" w:rsidRPr="006847D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202</w:t>
      </w:r>
      <w:r w:rsidR="006847D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5</w:t>
      </w:r>
      <w:r w:rsidR="00EA452F" w:rsidRPr="006847D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года</w:t>
      </w:r>
      <w:r w:rsidR="006847D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                          </w:t>
      </w:r>
      <w:r w:rsidR="00AE096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               </w:t>
      </w:r>
      <w:r w:rsidR="006847D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       </w:t>
      </w:r>
      <w:r w:rsidR="00AE096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                        </w:t>
      </w:r>
      <w:r w:rsidR="00EA452F" w:rsidRPr="006847D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№</w:t>
      </w:r>
      <w:r w:rsidR="008D73C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="00AE096D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32</w:t>
      </w:r>
      <w:r w:rsidR="006847D9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</w:p>
    <w:p w:rsidR="00373082" w:rsidRDefault="00373082" w:rsidP="00590EC9">
      <w:pPr>
        <w:shd w:val="clear" w:color="auto" w:fill="FFFFFF"/>
        <w:tabs>
          <w:tab w:val="left" w:pos="8520"/>
        </w:tabs>
        <w:ind w:right="21"/>
        <w:rPr>
          <w:rFonts w:ascii="PT Astra Serif" w:hAnsi="PT Astra Serif"/>
          <w:sz w:val="28"/>
          <w:szCs w:val="28"/>
        </w:rPr>
      </w:pPr>
    </w:p>
    <w:p w:rsidR="008D73C0" w:rsidRPr="006847D9" w:rsidRDefault="008D73C0" w:rsidP="00590EC9">
      <w:pPr>
        <w:shd w:val="clear" w:color="auto" w:fill="FFFFFF"/>
        <w:tabs>
          <w:tab w:val="left" w:pos="8520"/>
        </w:tabs>
        <w:ind w:right="21"/>
        <w:rPr>
          <w:rFonts w:ascii="PT Astra Serif" w:hAnsi="PT Astra Serif"/>
          <w:sz w:val="28"/>
          <w:szCs w:val="28"/>
        </w:rPr>
      </w:pPr>
    </w:p>
    <w:p w:rsidR="00373082" w:rsidRPr="006847D9" w:rsidRDefault="006847D9" w:rsidP="006847D9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6847D9">
        <w:rPr>
          <w:rFonts w:ascii="PT Astra Serif" w:hAnsi="PT Astra Serif" w:cs="Arial"/>
          <w:b/>
          <w:sz w:val="28"/>
          <w:szCs w:val="28"/>
        </w:rPr>
        <w:t>Об утверждении методики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6847D9">
        <w:rPr>
          <w:rFonts w:ascii="PT Astra Serif" w:hAnsi="PT Astra Serif" w:cs="Arial"/>
          <w:b/>
          <w:sz w:val="28"/>
          <w:szCs w:val="28"/>
        </w:rPr>
        <w:t xml:space="preserve">прогнозирования поступлений </w:t>
      </w:r>
      <w:r>
        <w:rPr>
          <w:rFonts w:ascii="PT Astra Serif" w:hAnsi="PT Astra Serif" w:cs="Arial"/>
          <w:b/>
          <w:sz w:val="28"/>
          <w:szCs w:val="28"/>
        </w:rPr>
        <w:t xml:space="preserve">                       </w:t>
      </w:r>
      <w:r w:rsidRPr="006847D9">
        <w:rPr>
          <w:rFonts w:ascii="PT Astra Serif" w:hAnsi="PT Astra Serif" w:cs="Arial"/>
          <w:b/>
          <w:sz w:val="28"/>
          <w:szCs w:val="28"/>
        </w:rPr>
        <w:t>доходов</w:t>
      </w:r>
      <w:r>
        <w:rPr>
          <w:rFonts w:ascii="PT Astra Serif" w:hAnsi="PT Astra Serif" w:cs="Arial"/>
          <w:b/>
          <w:sz w:val="28"/>
          <w:szCs w:val="28"/>
        </w:rPr>
        <w:t xml:space="preserve"> </w:t>
      </w:r>
      <w:r w:rsidRPr="006847D9">
        <w:rPr>
          <w:rFonts w:ascii="PT Astra Serif" w:hAnsi="PT Astra Serif" w:cs="Arial"/>
          <w:b/>
          <w:sz w:val="28"/>
          <w:szCs w:val="28"/>
        </w:rPr>
        <w:t>в бюджет муниципального образования</w:t>
      </w:r>
    </w:p>
    <w:p w:rsidR="00373082" w:rsidRPr="006847D9" w:rsidRDefault="006847D9" w:rsidP="00EA452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6847D9">
        <w:rPr>
          <w:rFonts w:ascii="PT Astra Serif" w:hAnsi="PT Astra Serif" w:cs="Arial"/>
          <w:b/>
          <w:sz w:val="28"/>
          <w:szCs w:val="28"/>
        </w:rPr>
        <w:t>Ломинцевское Щекинского района</w:t>
      </w:r>
      <w:r w:rsidRPr="006847D9">
        <w:rPr>
          <w:rFonts w:ascii="PT Astra Serif" w:hAnsi="PT Astra Serif" w:cs="Arial"/>
          <w:b/>
          <w:sz w:val="28"/>
          <w:szCs w:val="28"/>
          <w:lang w:eastAsia="ru-RU"/>
        </w:rPr>
        <w:t xml:space="preserve"> на очередной финансовый год </w:t>
      </w:r>
      <w:r>
        <w:rPr>
          <w:rFonts w:ascii="PT Astra Serif" w:hAnsi="PT Astra Serif" w:cs="Arial"/>
          <w:b/>
          <w:sz w:val="28"/>
          <w:szCs w:val="28"/>
          <w:lang w:eastAsia="ru-RU"/>
        </w:rPr>
        <w:t xml:space="preserve">                   </w:t>
      </w:r>
      <w:r w:rsidRPr="006847D9">
        <w:rPr>
          <w:rFonts w:ascii="PT Astra Serif" w:hAnsi="PT Astra Serif" w:cs="Arial"/>
          <w:b/>
          <w:sz w:val="28"/>
          <w:szCs w:val="28"/>
          <w:lang w:eastAsia="ru-RU"/>
        </w:rPr>
        <w:t>и плановый период</w:t>
      </w:r>
    </w:p>
    <w:p w:rsidR="000E5612" w:rsidRDefault="000E5612" w:rsidP="0042456B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6847D9" w:rsidRPr="006847D9" w:rsidRDefault="006847D9" w:rsidP="0042456B">
      <w:pPr>
        <w:spacing w:after="0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73082" w:rsidRPr="006847D9" w:rsidRDefault="00373082" w:rsidP="006847D9">
      <w:pPr>
        <w:spacing w:after="0" w:line="360" w:lineRule="exact"/>
        <w:ind w:firstLine="709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847D9">
        <w:rPr>
          <w:rFonts w:ascii="PT Astra Serif" w:hAnsi="PT Astra Serif" w:cs="Arial"/>
          <w:sz w:val="28"/>
          <w:szCs w:val="28"/>
        </w:rPr>
        <w:t>В соответствии с пунктом 1 статьи 160.1 Бюджетного кодекса Росси</w:t>
      </w:r>
      <w:r w:rsidRPr="006847D9">
        <w:rPr>
          <w:rFonts w:ascii="PT Astra Serif" w:hAnsi="PT Astra Serif" w:cs="Arial"/>
          <w:sz w:val="28"/>
          <w:szCs w:val="28"/>
        </w:rPr>
        <w:t>й</w:t>
      </w:r>
      <w:r w:rsidRPr="006847D9">
        <w:rPr>
          <w:rFonts w:ascii="PT Astra Serif" w:hAnsi="PT Astra Serif" w:cs="Arial"/>
          <w:sz w:val="28"/>
          <w:szCs w:val="28"/>
        </w:rPr>
        <w:t>ской Федерации, Постановления Правительства Российской Федерации от 23.06.2016 №574 «Об общих требованиях к методике прогнозирования п</w:t>
      </w:r>
      <w:r w:rsidRPr="006847D9">
        <w:rPr>
          <w:rFonts w:ascii="PT Astra Serif" w:hAnsi="PT Astra Serif" w:cs="Arial"/>
          <w:sz w:val="28"/>
          <w:szCs w:val="28"/>
        </w:rPr>
        <w:t>о</w:t>
      </w:r>
      <w:r w:rsidRPr="006847D9">
        <w:rPr>
          <w:rFonts w:ascii="PT Astra Serif" w:hAnsi="PT Astra Serif" w:cs="Arial"/>
          <w:sz w:val="28"/>
          <w:szCs w:val="28"/>
        </w:rPr>
        <w:t>ступлений доходов в бюджеты бюджетной системы Российской Федер</w:t>
      </w:r>
      <w:r w:rsidRPr="006847D9">
        <w:rPr>
          <w:rFonts w:ascii="PT Astra Serif" w:hAnsi="PT Astra Serif" w:cs="Arial"/>
          <w:sz w:val="28"/>
          <w:szCs w:val="28"/>
        </w:rPr>
        <w:t>а</w:t>
      </w:r>
      <w:r w:rsidRPr="006847D9">
        <w:rPr>
          <w:rFonts w:ascii="PT Astra Serif" w:hAnsi="PT Astra Serif" w:cs="Arial"/>
          <w:sz w:val="28"/>
          <w:szCs w:val="28"/>
        </w:rPr>
        <w:t xml:space="preserve">ции», 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в целях повышения эффективности управления муниципальными ф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и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нансами, повышения объективности прогнозирования доходов бюджета м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у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 xml:space="preserve">ниципального образования </w:t>
      </w:r>
      <w:r w:rsidR="00AD0ED8" w:rsidRPr="006847D9">
        <w:rPr>
          <w:rFonts w:ascii="PT Astra Serif" w:hAnsi="PT Astra Serif" w:cs="Arial"/>
          <w:sz w:val="28"/>
          <w:szCs w:val="28"/>
          <w:lang w:eastAsia="ru-RU"/>
        </w:rPr>
        <w:t>Ломинцевское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 xml:space="preserve"> Щекинского района на очередной финансовый год и плановый период, </w:t>
      </w:r>
      <w:r w:rsidRPr="006847D9">
        <w:rPr>
          <w:rFonts w:ascii="PT Astra Serif" w:hAnsi="PT Astra Serif" w:cs="Arial"/>
          <w:sz w:val="28"/>
          <w:szCs w:val="28"/>
        </w:rPr>
        <w:t>администрация  муниципального обр</w:t>
      </w:r>
      <w:r w:rsidRPr="006847D9">
        <w:rPr>
          <w:rFonts w:ascii="PT Astra Serif" w:hAnsi="PT Astra Serif" w:cs="Arial"/>
          <w:sz w:val="28"/>
          <w:szCs w:val="28"/>
        </w:rPr>
        <w:t>а</w:t>
      </w:r>
      <w:r w:rsidRPr="006847D9">
        <w:rPr>
          <w:rFonts w:ascii="PT Astra Serif" w:hAnsi="PT Astra Serif" w:cs="Arial"/>
          <w:sz w:val="28"/>
          <w:szCs w:val="28"/>
        </w:rPr>
        <w:t xml:space="preserve">зования  </w:t>
      </w:r>
      <w:r w:rsidR="00AD0ED8" w:rsidRPr="006847D9">
        <w:rPr>
          <w:rFonts w:ascii="PT Astra Serif" w:hAnsi="PT Astra Serif" w:cs="Arial"/>
          <w:sz w:val="28"/>
          <w:szCs w:val="28"/>
          <w:lang w:eastAsia="ru-RU"/>
        </w:rPr>
        <w:t>Ломинцевское</w:t>
      </w:r>
      <w:proofErr w:type="gramEnd"/>
      <w:r w:rsidRPr="006847D9">
        <w:rPr>
          <w:rFonts w:ascii="PT Astra Serif" w:hAnsi="PT Astra Serif" w:cs="Arial"/>
          <w:sz w:val="28"/>
          <w:szCs w:val="28"/>
        </w:rPr>
        <w:t xml:space="preserve">  Щекинского    района постановляет:</w:t>
      </w:r>
    </w:p>
    <w:p w:rsidR="00373082" w:rsidRPr="006847D9" w:rsidRDefault="00373082" w:rsidP="006847D9">
      <w:pPr>
        <w:spacing w:after="0" w:line="360" w:lineRule="exact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>1. Утвердить методику прогнозирования поступлений доходов в бю</w:t>
      </w:r>
      <w:r w:rsidRPr="006847D9">
        <w:rPr>
          <w:rFonts w:ascii="PT Astra Serif" w:hAnsi="PT Astra Serif" w:cs="Arial"/>
          <w:sz w:val="28"/>
          <w:szCs w:val="28"/>
        </w:rPr>
        <w:t>д</w:t>
      </w:r>
      <w:r w:rsidRPr="006847D9">
        <w:rPr>
          <w:rFonts w:ascii="PT Astra Serif" w:hAnsi="PT Astra Serif" w:cs="Arial"/>
          <w:sz w:val="28"/>
          <w:szCs w:val="28"/>
        </w:rPr>
        <w:t xml:space="preserve">жет МО </w:t>
      </w:r>
      <w:r w:rsidR="00AD0ED8" w:rsidRPr="006847D9">
        <w:rPr>
          <w:rFonts w:ascii="PT Astra Serif" w:hAnsi="PT Astra Serif" w:cs="Arial"/>
          <w:sz w:val="28"/>
          <w:szCs w:val="28"/>
          <w:lang w:eastAsia="ru-RU"/>
        </w:rPr>
        <w:t>Ломинцевское</w:t>
      </w:r>
      <w:r w:rsidRPr="006847D9">
        <w:rPr>
          <w:rFonts w:ascii="PT Astra Serif" w:hAnsi="PT Astra Serif" w:cs="Arial"/>
          <w:sz w:val="28"/>
          <w:szCs w:val="28"/>
        </w:rPr>
        <w:t xml:space="preserve"> Щекинского района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 xml:space="preserve"> на очередной финансовый год и плановый период</w:t>
      </w:r>
      <w:r w:rsidRPr="006847D9">
        <w:rPr>
          <w:rFonts w:ascii="PT Astra Serif" w:hAnsi="PT Astra Serif" w:cs="Arial"/>
          <w:sz w:val="28"/>
          <w:szCs w:val="28"/>
        </w:rPr>
        <w:t xml:space="preserve"> согласно приложению.</w:t>
      </w:r>
    </w:p>
    <w:p w:rsidR="00373082" w:rsidRPr="006847D9" w:rsidRDefault="00373082" w:rsidP="006847D9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 xml:space="preserve">        2.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 xml:space="preserve"> Признать утратившим силу постановление администрации </w:t>
      </w:r>
      <w:r w:rsidRPr="006847D9">
        <w:rPr>
          <w:rFonts w:ascii="PT Astra Serif" w:hAnsi="PT Astra Serif" w:cs="Arial"/>
          <w:sz w:val="28"/>
          <w:szCs w:val="28"/>
        </w:rPr>
        <w:t>образов</w:t>
      </w:r>
      <w:r w:rsidRPr="006847D9">
        <w:rPr>
          <w:rFonts w:ascii="PT Astra Serif" w:hAnsi="PT Astra Serif" w:cs="Arial"/>
          <w:sz w:val="28"/>
          <w:szCs w:val="28"/>
        </w:rPr>
        <w:t>а</w:t>
      </w:r>
      <w:r w:rsidRPr="006847D9">
        <w:rPr>
          <w:rFonts w:ascii="PT Astra Serif" w:hAnsi="PT Astra Serif" w:cs="Arial"/>
          <w:sz w:val="28"/>
          <w:szCs w:val="28"/>
        </w:rPr>
        <w:t xml:space="preserve">ния  </w:t>
      </w:r>
      <w:r w:rsidR="00D23C5F" w:rsidRPr="006847D9">
        <w:rPr>
          <w:rFonts w:ascii="PT Astra Serif" w:hAnsi="PT Astra Serif" w:cs="Arial"/>
          <w:sz w:val="28"/>
          <w:szCs w:val="28"/>
          <w:lang w:eastAsia="ru-RU"/>
        </w:rPr>
        <w:t>Ломинцевское</w:t>
      </w:r>
      <w:r w:rsidRPr="006847D9">
        <w:rPr>
          <w:rFonts w:ascii="PT Astra Serif" w:hAnsi="PT Astra Serif" w:cs="Arial"/>
          <w:sz w:val="28"/>
          <w:szCs w:val="28"/>
        </w:rPr>
        <w:t xml:space="preserve">  Щекинского района 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 xml:space="preserve"> от </w:t>
      </w:r>
      <w:r w:rsidR="006847D9">
        <w:rPr>
          <w:rFonts w:ascii="PT Astra Serif" w:hAnsi="PT Astra Serif" w:cs="Arial"/>
          <w:sz w:val="28"/>
          <w:szCs w:val="28"/>
          <w:lang w:eastAsia="ru-RU"/>
        </w:rPr>
        <w:t>02</w:t>
      </w:r>
      <w:r w:rsidR="001E6E4B" w:rsidRPr="006847D9">
        <w:rPr>
          <w:rFonts w:ascii="PT Astra Serif" w:hAnsi="PT Astra Serif" w:cs="Arial"/>
          <w:sz w:val="28"/>
          <w:szCs w:val="28"/>
          <w:lang w:eastAsia="ru-RU"/>
        </w:rPr>
        <w:t>.0</w:t>
      </w:r>
      <w:r w:rsidR="006847D9">
        <w:rPr>
          <w:rFonts w:ascii="PT Astra Serif" w:hAnsi="PT Astra Serif" w:cs="Arial"/>
          <w:sz w:val="28"/>
          <w:szCs w:val="28"/>
          <w:lang w:eastAsia="ru-RU"/>
        </w:rPr>
        <w:t>5</w:t>
      </w:r>
      <w:r w:rsidR="001E6E4B" w:rsidRPr="006847D9">
        <w:rPr>
          <w:rFonts w:ascii="PT Astra Serif" w:hAnsi="PT Astra Serif" w:cs="Arial"/>
          <w:sz w:val="28"/>
          <w:szCs w:val="28"/>
          <w:lang w:eastAsia="ru-RU"/>
        </w:rPr>
        <w:t>.202</w:t>
      </w:r>
      <w:r w:rsidR="006847D9">
        <w:rPr>
          <w:rFonts w:ascii="PT Astra Serif" w:hAnsi="PT Astra Serif" w:cs="Arial"/>
          <w:sz w:val="28"/>
          <w:szCs w:val="28"/>
          <w:lang w:eastAsia="ru-RU"/>
        </w:rPr>
        <w:t>4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 xml:space="preserve"> г. №</w:t>
      </w:r>
      <w:r w:rsidR="00B37BA8" w:rsidRPr="006847D9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="006847D9">
        <w:rPr>
          <w:rFonts w:ascii="PT Astra Serif" w:hAnsi="PT Astra Serif" w:cs="Arial"/>
          <w:sz w:val="28"/>
          <w:szCs w:val="28"/>
          <w:lang w:eastAsia="ru-RU"/>
        </w:rPr>
        <w:t>67</w:t>
      </w:r>
      <w:r w:rsidRPr="006847D9">
        <w:rPr>
          <w:rFonts w:ascii="PT Astra Serif" w:hAnsi="PT Astra Serif" w:cs="Arial"/>
          <w:sz w:val="28"/>
          <w:szCs w:val="28"/>
        </w:rPr>
        <w:t xml:space="preserve"> «Об утве</w:t>
      </w:r>
      <w:r w:rsidRPr="006847D9">
        <w:rPr>
          <w:rFonts w:ascii="PT Astra Serif" w:hAnsi="PT Astra Serif" w:cs="Arial"/>
          <w:sz w:val="28"/>
          <w:szCs w:val="28"/>
        </w:rPr>
        <w:t>р</w:t>
      </w:r>
      <w:r w:rsidRPr="006847D9">
        <w:rPr>
          <w:rFonts w:ascii="PT Astra Serif" w:hAnsi="PT Astra Serif" w:cs="Arial"/>
          <w:sz w:val="28"/>
          <w:szCs w:val="28"/>
        </w:rPr>
        <w:t>ждении    методики прогнозирования поступлений доходов в бюджет мун</w:t>
      </w:r>
      <w:r w:rsidRPr="006847D9">
        <w:rPr>
          <w:rFonts w:ascii="PT Astra Serif" w:hAnsi="PT Astra Serif" w:cs="Arial"/>
          <w:sz w:val="28"/>
          <w:szCs w:val="28"/>
        </w:rPr>
        <w:t>и</w:t>
      </w:r>
      <w:r w:rsidRPr="006847D9">
        <w:rPr>
          <w:rFonts w:ascii="PT Astra Serif" w:hAnsi="PT Astra Serif" w:cs="Arial"/>
          <w:sz w:val="28"/>
          <w:szCs w:val="28"/>
        </w:rPr>
        <w:t xml:space="preserve">ципального образования </w:t>
      </w:r>
      <w:r w:rsidR="00AD0ED8" w:rsidRPr="006847D9">
        <w:rPr>
          <w:rFonts w:ascii="PT Astra Serif" w:hAnsi="PT Astra Serif" w:cs="Arial"/>
          <w:sz w:val="28"/>
          <w:szCs w:val="28"/>
          <w:lang w:eastAsia="ru-RU"/>
        </w:rPr>
        <w:t>Ломинцевское</w:t>
      </w:r>
      <w:r w:rsidR="00AD0ED8" w:rsidRPr="006847D9">
        <w:rPr>
          <w:rFonts w:ascii="PT Astra Serif" w:hAnsi="PT Astra Serif" w:cs="Arial"/>
          <w:sz w:val="28"/>
          <w:szCs w:val="28"/>
        </w:rPr>
        <w:t xml:space="preserve"> </w:t>
      </w:r>
      <w:r w:rsidRPr="006847D9">
        <w:rPr>
          <w:rFonts w:ascii="PT Astra Serif" w:hAnsi="PT Astra Serif" w:cs="Arial"/>
          <w:sz w:val="28"/>
          <w:szCs w:val="28"/>
        </w:rPr>
        <w:t>Щекинского района»</w:t>
      </w:r>
    </w:p>
    <w:p w:rsidR="00373082" w:rsidRPr="006847D9" w:rsidRDefault="00373082" w:rsidP="006847D9">
      <w:pPr>
        <w:autoSpaceDE w:val="0"/>
        <w:autoSpaceDN w:val="0"/>
        <w:adjustRightInd w:val="0"/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 xml:space="preserve">         3. </w:t>
      </w:r>
      <w:proofErr w:type="gramStart"/>
      <w:r w:rsidR="008D73C0"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 w:rsidR="008D73C0">
        <w:rPr>
          <w:rFonts w:ascii="PT Astra Serif" w:hAnsi="PT Astra Serif" w:cs="Arial"/>
          <w:sz w:val="28"/>
          <w:szCs w:val="28"/>
        </w:rPr>
        <w:t xml:space="preserve"> настоящее постановление</w:t>
      </w:r>
      <w:r w:rsidRPr="006847D9">
        <w:rPr>
          <w:rFonts w:ascii="PT Astra Serif" w:hAnsi="PT Astra Serif" w:cs="Arial"/>
          <w:sz w:val="28"/>
          <w:szCs w:val="28"/>
        </w:rPr>
        <w:t xml:space="preserve"> на официальном сайте мун</w:t>
      </w:r>
      <w:r w:rsidRPr="006847D9">
        <w:rPr>
          <w:rFonts w:ascii="PT Astra Serif" w:hAnsi="PT Astra Serif" w:cs="Arial"/>
          <w:sz w:val="28"/>
          <w:szCs w:val="28"/>
        </w:rPr>
        <w:t>и</w:t>
      </w:r>
      <w:r w:rsidRPr="006847D9">
        <w:rPr>
          <w:rFonts w:ascii="PT Astra Serif" w:hAnsi="PT Astra Serif" w:cs="Arial"/>
          <w:sz w:val="28"/>
          <w:szCs w:val="28"/>
        </w:rPr>
        <w:t xml:space="preserve">ципального образования </w:t>
      </w:r>
      <w:r w:rsidR="00D23C5F" w:rsidRPr="006847D9">
        <w:rPr>
          <w:rFonts w:ascii="PT Astra Serif" w:hAnsi="PT Astra Serif" w:cs="Arial"/>
          <w:sz w:val="28"/>
          <w:szCs w:val="28"/>
          <w:lang w:eastAsia="ru-RU"/>
        </w:rPr>
        <w:t>Ломинцевское</w:t>
      </w:r>
      <w:r w:rsidRPr="006847D9">
        <w:rPr>
          <w:rFonts w:ascii="PT Astra Serif" w:hAnsi="PT Astra Serif" w:cs="Arial"/>
          <w:sz w:val="28"/>
          <w:szCs w:val="28"/>
        </w:rPr>
        <w:t xml:space="preserve"> Щекинского района и на информ</w:t>
      </w:r>
      <w:r w:rsidRPr="006847D9">
        <w:rPr>
          <w:rFonts w:ascii="PT Astra Serif" w:hAnsi="PT Astra Serif" w:cs="Arial"/>
          <w:sz w:val="28"/>
          <w:szCs w:val="28"/>
        </w:rPr>
        <w:t>а</w:t>
      </w:r>
      <w:r w:rsidRPr="006847D9">
        <w:rPr>
          <w:rFonts w:ascii="PT Astra Serif" w:hAnsi="PT Astra Serif" w:cs="Arial"/>
          <w:sz w:val="28"/>
          <w:szCs w:val="28"/>
        </w:rPr>
        <w:t xml:space="preserve">ционном стенде администрации муниципального образования </w:t>
      </w:r>
      <w:r w:rsidR="00AD0ED8" w:rsidRPr="006847D9">
        <w:rPr>
          <w:rFonts w:ascii="PT Astra Serif" w:hAnsi="PT Astra Serif" w:cs="Arial"/>
          <w:sz w:val="28"/>
          <w:szCs w:val="28"/>
          <w:lang w:eastAsia="ru-RU"/>
        </w:rPr>
        <w:t>Ломинце</w:t>
      </w:r>
      <w:r w:rsidR="00AD0ED8" w:rsidRPr="006847D9">
        <w:rPr>
          <w:rFonts w:ascii="PT Astra Serif" w:hAnsi="PT Astra Serif" w:cs="Arial"/>
          <w:sz w:val="28"/>
          <w:szCs w:val="28"/>
          <w:lang w:eastAsia="ru-RU"/>
        </w:rPr>
        <w:t>в</w:t>
      </w:r>
      <w:r w:rsidR="00AD0ED8" w:rsidRPr="006847D9">
        <w:rPr>
          <w:rFonts w:ascii="PT Astra Serif" w:hAnsi="PT Astra Serif" w:cs="Arial"/>
          <w:sz w:val="28"/>
          <w:szCs w:val="28"/>
          <w:lang w:eastAsia="ru-RU"/>
        </w:rPr>
        <w:t>ское</w:t>
      </w:r>
      <w:r w:rsidRPr="006847D9">
        <w:rPr>
          <w:rFonts w:ascii="PT Astra Serif" w:hAnsi="PT Astra Serif" w:cs="Arial"/>
          <w:sz w:val="28"/>
          <w:szCs w:val="28"/>
        </w:rPr>
        <w:t xml:space="preserve"> Щекинского района по адресу: Тульская область, Щекинский район, </w:t>
      </w:r>
      <w:r w:rsidR="000F5B72">
        <w:rPr>
          <w:rFonts w:ascii="PT Astra Serif" w:hAnsi="PT Astra Serif" w:cs="Arial"/>
          <w:sz w:val="28"/>
          <w:szCs w:val="28"/>
        </w:rPr>
        <w:t xml:space="preserve">               </w:t>
      </w:r>
      <w:bookmarkStart w:id="0" w:name="_GoBack"/>
      <w:bookmarkEnd w:id="0"/>
      <w:r w:rsidRPr="006847D9">
        <w:rPr>
          <w:rFonts w:ascii="PT Astra Serif" w:hAnsi="PT Astra Serif" w:cs="Arial"/>
          <w:sz w:val="28"/>
          <w:szCs w:val="28"/>
        </w:rPr>
        <w:t xml:space="preserve">п. </w:t>
      </w:r>
      <w:r w:rsidR="00AD0ED8" w:rsidRPr="006847D9">
        <w:rPr>
          <w:rFonts w:ascii="PT Astra Serif" w:hAnsi="PT Astra Serif" w:cs="Arial"/>
          <w:sz w:val="28"/>
          <w:szCs w:val="28"/>
        </w:rPr>
        <w:t>Ломинцевский</w:t>
      </w:r>
      <w:r w:rsidRPr="006847D9">
        <w:rPr>
          <w:rFonts w:ascii="PT Astra Serif" w:hAnsi="PT Astra Serif" w:cs="Arial"/>
          <w:sz w:val="28"/>
          <w:szCs w:val="28"/>
        </w:rPr>
        <w:t xml:space="preserve">, ул. </w:t>
      </w:r>
      <w:r w:rsidR="00AD0ED8" w:rsidRPr="006847D9">
        <w:rPr>
          <w:rFonts w:ascii="PT Astra Serif" w:hAnsi="PT Astra Serif" w:cs="Arial"/>
          <w:sz w:val="28"/>
          <w:szCs w:val="28"/>
        </w:rPr>
        <w:t>Центральная</w:t>
      </w:r>
      <w:r w:rsidRPr="006847D9">
        <w:rPr>
          <w:rFonts w:ascii="PT Astra Serif" w:hAnsi="PT Astra Serif" w:cs="Arial"/>
          <w:sz w:val="28"/>
          <w:szCs w:val="28"/>
        </w:rPr>
        <w:t>, д.</w:t>
      </w:r>
      <w:r w:rsidR="00AD0ED8" w:rsidRPr="006847D9">
        <w:rPr>
          <w:rFonts w:ascii="PT Astra Serif" w:hAnsi="PT Astra Serif" w:cs="Arial"/>
          <w:sz w:val="28"/>
          <w:szCs w:val="28"/>
        </w:rPr>
        <w:t>1</w:t>
      </w:r>
      <w:r w:rsidRPr="006847D9">
        <w:rPr>
          <w:rFonts w:ascii="PT Astra Serif" w:hAnsi="PT Astra Serif" w:cs="Arial"/>
          <w:sz w:val="28"/>
          <w:szCs w:val="28"/>
        </w:rPr>
        <w:t>9.</w:t>
      </w:r>
    </w:p>
    <w:p w:rsidR="006847D9" w:rsidRDefault="00373082" w:rsidP="006847D9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 xml:space="preserve">       </w:t>
      </w:r>
    </w:p>
    <w:p w:rsidR="006847D9" w:rsidRDefault="006847D9" w:rsidP="006847D9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AE096D" w:rsidRDefault="00AE096D" w:rsidP="006847D9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373082" w:rsidRPr="006847D9" w:rsidRDefault="00373082" w:rsidP="006847D9">
      <w:pPr>
        <w:spacing w:after="0"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lastRenderedPageBreak/>
        <w:t xml:space="preserve">  </w:t>
      </w:r>
      <w:r w:rsidR="000E5612" w:rsidRPr="006847D9">
        <w:rPr>
          <w:rFonts w:ascii="PT Astra Serif" w:hAnsi="PT Astra Serif" w:cs="Arial"/>
          <w:sz w:val="28"/>
          <w:szCs w:val="28"/>
        </w:rPr>
        <w:t>4</w:t>
      </w:r>
      <w:r w:rsidRPr="006847D9">
        <w:rPr>
          <w:rFonts w:ascii="PT Astra Serif" w:hAnsi="PT Astra Serif" w:cs="Arial"/>
          <w:sz w:val="28"/>
          <w:szCs w:val="28"/>
        </w:rPr>
        <w:t xml:space="preserve">. Постановление вступает в силу  со дня </w:t>
      </w:r>
      <w:r w:rsidR="008D73C0">
        <w:rPr>
          <w:rFonts w:ascii="PT Astra Serif" w:hAnsi="PT Astra Serif" w:cs="Arial"/>
          <w:sz w:val="28"/>
          <w:szCs w:val="28"/>
        </w:rPr>
        <w:t>подписания</w:t>
      </w:r>
      <w:r w:rsidRPr="006847D9">
        <w:rPr>
          <w:rFonts w:ascii="PT Astra Serif" w:hAnsi="PT Astra Serif" w:cs="Arial"/>
          <w:sz w:val="28"/>
          <w:szCs w:val="28"/>
        </w:rPr>
        <w:t>.</w:t>
      </w:r>
    </w:p>
    <w:p w:rsidR="00373082" w:rsidRDefault="00373082" w:rsidP="0042456B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6847D9" w:rsidRPr="006847D9" w:rsidRDefault="006847D9" w:rsidP="0042456B">
      <w:pPr>
        <w:autoSpaceDE w:val="0"/>
        <w:autoSpaceDN w:val="0"/>
        <w:adjustRightInd w:val="0"/>
        <w:spacing w:after="0"/>
        <w:jc w:val="both"/>
        <w:rPr>
          <w:rFonts w:ascii="PT Astra Serif" w:hAnsi="PT Astra Serif" w:cs="Arial"/>
          <w:sz w:val="28"/>
          <w:szCs w:val="28"/>
        </w:rPr>
      </w:pPr>
    </w:p>
    <w:p w:rsidR="001E6E4B" w:rsidRPr="006847D9" w:rsidRDefault="001E6E4B" w:rsidP="006847D9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6847D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Глава администрации </w:t>
      </w:r>
    </w:p>
    <w:p w:rsidR="001E6E4B" w:rsidRPr="006847D9" w:rsidRDefault="001E6E4B" w:rsidP="006847D9">
      <w:pPr>
        <w:spacing w:after="0" w:line="240" w:lineRule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6847D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образования </w:t>
      </w:r>
      <w:r w:rsidR="006847D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6847D9" w:rsidRPr="006847D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Ломинцевское</w:t>
      </w:r>
      <w:r w:rsidR="006847D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6847D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Щекинского района                             </w:t>
      </w:r>
      <w:r w:rsidR="006847D9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      </w:t>
      </w:r>
      <w:r w:rsidRPr="006847D9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Н.Г. Евстигнеева</w:t>
      </w:r>
      <w:r w:rsidRPr="006847D9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</w:t>
      </w:r>
    </w:p>
    <w:p w:rsidR="00373082" w:rsidRPr="006847D9" w:rsidRDefault="00373082" w:rsidP="001E6E4B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p w:rsidR="00373082" w:rsidRPr="006847D9" w:rsidRDefault="00373082" w:rsidP="00C6071E">
      <w:pPr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</w:rPr>
      </w:pPr>
    </w:p>
    <w:p w:rsidR="00870DDC" w:rsidRDefault="00870DDC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6847D9" w:rsidRDefault="006847D9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8D73C0" w:rsidRDefault="008D73C0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</w:p>
    <w:p w:rsidR="00373082" w:rsidRPr="006847D9" w:rsidRDefault="00373082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373082" w:rsidRPr="006847D9" w:rsidRDefault="00373082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 xml:space="preserve">к постановлению администрации </w:t>
      </w:r>
    </w:p>
    <w:p w:rsidR="00373082" w:rsidRPr="006847D9" w:rsidRDefault="00373082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373082" w:rsidRPr="006847D9" w:rsidRDefault="00B37BA8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>Ломинцевское</w:t>
      </w:r>
      <w:r w:rsidR="00373082" w:rsidRPr="006847D9">
        <w:rPr>
          <w:rFonts w:ascii="PT Astra Serif" w:hAnsi="PT Astra Serif" w:cs="Arial"/>
          <w:sz w:val="28"/>
          <w:szCs w:val="28"/>
        </w:rPr>
        <w:t xml:space="preserve"> </w:t>
      </w:r>
    </w:p>
    <w:p w:rsidR="00373082" w:rsidRPr="006847D9" w:rsidRDefault="00373082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 xml:space="preserve">Щекинского района </w:t>
      </w:r>
    </w:p>
    <w:p w:rsidR="00373082" w:rsidRPr="006847D9" w:rsidRDefault="00BD7381" w:rsidP="0042456B">
      <w:pPr>
        <w:autoSpaceDE w:val="0"/>
        <w:autoSpaceDN w:val="0"/>
        <w:adjustRightInd w:val="0"/>
        <w:spacing w:after="0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>о</w:t>
      </w:r>
      <w:r w:rsidR="00B37BA8" w:rsidRPr="006847D9">
        <w:rPr>
          <w:rFonts w:ascii="PT Astra Serif" w:hAnsi="PT Astra Serif" w:cs="Arial"/>
          <w:sz w:val="28"/>
          <w:szCs w:val="28"/>
        </w:rPr>
        <w:t>т</w:t>
      </w:r>
      <w:r w:rsidR="001E6E4B" w:rsidRPr="006847D9">
        <w:rPr>
          <w:rFonts w:ascii="PT Astra Serif" w:hAnsi="PT Astra Serif" w:cs="Arial"/>
          <w:sz w:val="28"/>
          <w:szCs w:val="28"/>
        </w:rPr>
        <w:t xml:space="preserve"> </w:t>
      </w:r>
      <w:r w:rsidR="00AE096D">
        <w:rPr>
          <w:rFonts w:ascii="PT Astra Serif" w:hAnsi="PT Astra Serif" w:cs="Arial"/>
          <w:sz w:val="28"/>
          <w:szCs w:val="28"/>
        </w:rPr>
        <w:t>20.02.</w:t>
      </w:r>
      <w:r w:rsidR="001E6E4B" w:rsidRPr="006847D9">
        <w:rPr>
          <w:rFonts w:ascii="PT Astra Serif" w:hAnsi="PT Astra Serif" w:cs="Arial"/>
          <w:sz w:val="28"/>
          <w:szCs w:val="28"/>
        </w:rPr>
        <w:t>202</w:t>
      </w:r>
      <w:r w:rsidR="006847D9">
        <w:rPr>
          <w:rFonts w:ascii="PT Astra Serif" w:hAnsi="PT Astra Serif" w:cs="Arial"/>
          <w:sz w:val="28"/>
          <w:szCs w:val="28"/>
        </w:rPr>
        <w:t>5</w:t>
      </w:r>
      <w:r w:rsidR="00373082" w:rsidRPr="006847D9">
        <w:rPr>
          <w:rFonts w:ascii="PT Astra Serif" w:hAnsi="PT Astra Serif" w:cs="Arial"/>
          <w:sz w:val="28"/>
          <w:szCs w:val="28"/>
        </w:rPr>
        <w:t xml:space="preserve"> года №</w:t>
      </w:r>
      <w:r w:rsidR="00AE096D">
        <w:rPr>
          <w:rFonts w:ascii="PT Astra Serif" w:hAnsi="PT Astra Serif" w:cs="Arial"/>
          <w:sz w:val="28"/>
          <w:szCs w:val="28"/>
        </w:rPr>
        <w:t>32</w:t>
      </w:r>
      <w:r w:rsidR="00B37BA8" w:rsidRPr="006847D9">
        <w:rPr>
          <w:rFonts w:ascii="PT Astra Serif" w:hAnsi="PT Astra Serif" w:cs="Arial"/>
          <w:sz w:val="28"/>
          <w:szCs w:val="28"/>
        </w:rPr>
        <w:t xml:space="preserve">  </w:t>
      </w: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1E6E4B" w:rsidRPr="006847D9" w:rsidRDefault="006847D9" w:rsidP="001E6E4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</w:t>
      </w:r>
      <w:r w:rsidRPr="006847D9">
        <w:rPr>
          <w:rFonts w:ascii="PT Astra Serif" w:hAnsi="PT Astra Serif" w:cs="Arial"/>
          <w:b/>
          <w:sz w:val="28"/>
          <w:szCs w:val="28"/>
        </w:rPr>
        <w:t>етодика</w:t>
      </w:r>
    </w:p>
    <w:p w:rsidR="001E6E4B" w:rsidRPr="006847D9" w:rsidRDefault="006847D9" w:rsidP="001E6E4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6847D9">
        <w:rPr>
          <w:rFonts w:ascii="PT Astra Serif" w:hAnsi="PT Astra Serif" w:cs="Arial"/>
          <w:b/>
          <w:sz w:val="28"/>
          <w:szCs w:val="28"/>
        </w:rPr>
        <w:t>прогнозирования поступлений доходов</w:t>
      </w:r>
    </w:p>
    <w:p w:rsidR="001E6E4B" w:rsidRPr="006847D9" w:rsidRDefault="006847D9" w:rsidP="001E6E4B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6847D9">
        <w:rPr>
          <w:rFonts w:ascii="PT Astra Serif" w:hAnsi="PT Astra Serif" w:cs="Arial"/>
          <w:b/>
          <w:sz w:val="28"/>
          <w:szCs w:val="28"/>
        </w:rPr>
        <w:t>в бюджет муниципального образования</w:t>
      </w:r>
    </w:p>
    <w:p w:rsidR="001E6E4B" w:rsidRPr="006847D9" w:rsidRDefault="006847D9" w:rsidP="001E6E4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Л</w:t>
      </w:r>
      <w:r w:rsidRPr="006847D9">
        <w:rPr>
          <w:rFonts w:ascii="PT Astra Serif" w:hAnsi="PT Astra Serif" w:cs="Arial"/>
          <w:b/>
          <w:sz w:val="28"/>
          <w:szCs w:val="28"/>
        </w:rPr>
        <w:t xml:space="preserve">оминцевское </w:t>
      </w:r>
      <w:r>
        <w:rPr>
          <w:rFonts w:ascii="PT Astra Serif" w:hAnsi="PT Astra Serif" w:cs="Arial"/>
          <w:b/>
          <w:sz w:val="28"/>
          <w:szCs w:val="28"/>
        </w:rPr>
        <w:t>Щ</w:t>
      </w:r>
      <w:r w:rsidRPr="006847D9">
        <w:rPr>
          <w:rFonts w:ascii="PT Astra Serif" w:hAnsi="PT Astra Serif" w:cs="Arial"/>
          <w:b/>
          <w:sz w:val="28"/>
          <w:szCs w:val="28"/>
        </w:rPr>
        <w:t>екинского района</w:t>
      </w:r>
      <w:r w:rsidRPr="006847D9">
        <w:rPr>
          <w:rFonts w:ascii="PT Astra Serif" w:hAnsi="PT Astra Serif" w:cs="Arial"/>
          <w:b/>
          <w:sz w:val="28"/>
          <w:szCs w:val="28"/>
          <w:lang w:eastAsia="ru-RU"/>
        </w:rPr>
        <w:t xml:space="preserve"> на очередной финансовый год и плановый период</w:t>
      </w: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 xml:space="preserve">1. Настоящая Методика прогнозирования поступлений доходов в бюджет  муниципального образования  </w:t>
      </w:r>
      <w:r w:rsidR="00250231" w:rsidRPr="006847D9">
        <w:rPr>
          <w:rFonts w:ascii="PT Astra Serif" w:hAnsi="PT Astra Serif" w:cs="Arial"/>
          <w:sz w:val="28"/>
          <w:szCs w:val="28"/>
          <w:lang w:eastAsia="ru-RU"/>
        </w:rPr>
        <w:t>Ломинцевское</w:t>
      </w:r>
      <w:r w:rsidRPr="006847D9">
        <w:rPr>
          <w:rFonts w:ascii="PT Astra Serif" w:hAnsi="PT Astra Serif" w:cs="Arial"/>
          <w:sz w:val="28"/>
          <w:szCs w:val="28"/>
        </w:rPr>
        <w:t xml:space="preserve"> Щекинского района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 xml:space="preserve"> на очередной финансовый год и плановый период</w:t>
      </w:r>
      <w:r w:rsidRPr="006847D9">
        <w:rPr>
          <w:rFonts w:ascii="PT Astra Serif" w:hAnsi="PT Astra Serif" w:cs="Arial"/>
          <w:sz w:val="28"/>
          <w:szCs w:val="28"/>
        </w:rPr>
        <w:t xml:space="preserve">  (далее – Методика), определяет порядок прогнозирования поступлений доходов, администрир</w:t>
      </w:r>
      <w:r w:rsidRPr="006847D9">
        <w:rPr>
          <w:rFonts w:ascii="PT Astra Serif" w:hAnsi="PT Astra Serif" w:cs="Arial"/>
          <w:sz w:val="28"/>
          <w:szCs w:val="28"/>
        </w:rPr>
        <w:t>у</w:t>
      </w:r>
      <w:r w:rsidRPr="006847D9">
        <w:rPr>
          <w:rFonts w:ascii="PT Astra Serif" w:hAnsi="PT Astra Serif" w:cs="Arial"/>
          <w:sz w:val="28"/>
          <w:szCs w:val="28"/>
        </w:rPr>
        <w:t xml:space="preserve">емых администрацией муниципального образования  </w:t>
      </w:r>
      <w:r w:rsidR="00250231" w:rsidRPr="006847D9">
        <w:rPr>
          <w:rFonts w:ascii="PT Astra Serif" w:hAnsi="PT Astra Serif" w:cs="Arial"/>
          <w:sz w:val="28"/>
          <w:szCs w:val="28"/>
          <w:lang w:eastAsia="ru-RU"/>
        </w:rPr>
        <w:t>Ломинцевское</w:t>
      </w:r>
      <w:r w:rsidRPr="006847D9">
        <w:rPr>
          <w:rFonts w:ascii="PT Astra Serif" w:hAnsi="PT Astra Serif" w:cs="Arial"/>
          <w:sz w:val="28"/>
          <w:szCs w:val="28"/>
        </w:rPr>
        <w:t xml:space="preserve"> Щеки</w:t>
      </w:r>
      <w:r w:rsidRPr="006847D9">
        <w:rPr>
          <w:rFonts w:ascii="PT Astra Serif" w:hAnsi="PT Astra Serif" w:cs="Arial"/>
          <w:sz w:val="28"/>
          <w:szCs w:val="28"/>
        </w:rPr>
        <w:t>н</w:t>
      </w:r>
      <w:r w:rsidRPr="006847D9">
        <w:rPr>
          <w:rFonts w:ascii="PT Astra Serif" w:hAnsi="PT Astra Serif" w:cs="Arial"/>
          <w:sz w:val="28"/>
          <w:szCs w:val="28"/>
        </w:rPr>
        <w:t>ского района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 xml:space="preserve"> на очередной финансовый год и плановый период</w:t>
      </w:r>
      <w:r w:rsidRPr="006847D9">
        <w:rPr>
          <w:rFonts w:ascii="PT Astra Serif" w:hAnsi="PT Astra Serif" w:cs="Arial"/>
          <w:sz w:val="28"/>
          <w:szCs w:val="28"/>
        </w:rPr>
        <w:t xml:space="preserve">  (далее – главный администратор).</w:t>
      </w: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 xml:space="preserve">2. Прогнозирование доходов бюджета муниципального образования  </w:t>
      </w:r>
      <w:r w:rsidR="00250231" w:rsidRPr="006847D9">
        <w:rPr>
          <w:rFonts w:ascii="PT Astra Serif" w:hAnsi="PT Astra Serif" w:cs="Arial"/>
          <w:sz w:val="28"/>
          <w:szCs w:val="28"/>
          <w:lang w:eastAsia="ru-RU"/>
        </w:rPr>
        <w:t>Ломинцевское</w:t>
      </w:r>
      <w:r w:rsidRPr="006847D9">
        <w:rPr>
          <w:rFonts w:ascii="PT Astra Serif" w:hAnsi="PT Astra Serif" w:cs="Arial"/>
          <w:sz w:val="28"/>
          <w:szCs w:val="28"/>
        </w:rPr>
        <w:t xml:space="preserve"> Щекинского района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 xml:space="preserve"> </w:t>
      </w:r>
      <w:r w:rsidRPr="006847D9">
        <w:rPr>
          <w:rFonts w:ascii="PT Astra Serif" w:hAnsi="PT Astra Serif" w:cs="Arial"/>
          <w:sz w:val="28"/>
          <w:szCs w:val="28"/>
        </w:rPr>
        <w:t xml:space="preserve"> (далее – бюджет поселения) на очере</w:t>
      </w:r>
      <w:r w:rsidRPr="006847D9">
        <w:rPr>
          <w:rFonts w:ascii="PT Astra Serif" w:hAnsi="PT Astra Serif" w:cs="Arial"/>
          <w:sz w:val="28"/>
          <w:szCs w:val="28"/>
        </w:rPr>
        <w:t>д</w:t>
      </w:r>
      <w:r w:rsidRPr="006847D9">
        <w:rPr>
          <w:rFonts w:ascii="PT Astra Serif" w:hAnsi="PT Astra Serif" w:cs="Arial"/>
          <w:sz w:val="28"/>
          <w:szCs w:val="28"/>
        </w:rPr>
        <w:t>ной финансовый год и плановый период осуществляется в соответствии с действующим бюджетным и налоговым законодательством Российской Ф</w:t>
      </w:r>
      <w:r w:rsidRPr="006847D9">
        <w:rPr>
          <w:rFonts w:ascii="PT Astra Serif" w:hAnsi="PT Astra Serif" w:cs="Arial"/>
          <w:sz w:val="28"/>
          <w:szCs w:val="28"/>
        </w:rPr>
        <w:t>е</w:t>
      </w:r>
      <w:r w:rsidRPr="006847D9">
        <w:rPr>
          <w:rFonts w:ascii="PT Astra Serif" w:hAnsi="PT Astra Serif" w:cs="Arial"/>
          <w:sz w:val="28"/>
          <w:szCs w:val="28"/>
        </w:rPr>
        <w:t xml:space="preserve">дерации, законами и нормативными правовыми актами  Тульской области, и нормативными правовыми актами Щекинского района  и  муниципального образования </w:t>
      </w:r>
      <w:r w:rsidR="00250231" w:rsidRPr="006847D9">
        <w:rPr>
          <w:rFonts w:ascii="PT Astra Serif" w:hAnsi="PT Astra Serif" w:cs="Arial"/>
          <w:sz w:val="28"/>
          <w:szCs w:val="28"/>
          <w:lang w:eastAsia="ru-RU"/>
        </w:rPr>
        <w:t>Ломинцевское</w:t>
      </w:r>
      <w:r w:rsidRPr="006847D9">
        <w:rPr>
          <w:rFonts w:ascii="PT Astra Serif" w:hAnsi="PT Astra Serif" w:cs="Arial"/>
          <w:sz w:val="28"/>
          <w:szCs w:val="28"/>
        </w:rPr>
        <w:t xml:space="preserve"> Щекинского района.</w:t>
      </w:r>
    </w:p>
    <w:p w:rsidR="00373082" w:rsidRPr="006847D9" w:rsidRDefault="00373082" w:rsidP="00870DD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>3. В настоящей Методике используются следующие основные понятия и определения:</w:t>
      </w:r>
    </w:p>
    <w:p w:rsidR="00373082" w:rsidRPr="006847D9" w:rsidRDefault="00373082" w:rsidP="00870DD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ab/>
        <w:t>- «отчётный финансовый год (период)» - год, предшествующий текущему финансовому году (два года, предшествующие текущему фина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н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совому году);</w:t>
      </w:r>
    </w:p>
    <w:p w:rsidR="00373082" w:rsidRPr="006847D9" w:rsidRDefault="00373082" w:rsidP="00870DD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ab/>
        <w:t>- «текущий финансовый год (период)» - год, в котором ос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у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 xml:space="preserve">ществляется исполнение бюджета, составление и рассмотрение проекта бюджета на очередной финансовый </w:t>
      </w:r>
      <w:proofErr w:type="gramStart"/>
      <w:r w:rsidRPr="006847D9">
        <w:rPr>
          <w:rFonts w:ascii="PT Astra Serif" w:hAnsi="PT Astra Serif" w:cs="Arial"/>
          <w:sz w:val="28"/>
          <w:szCs w:val="28"/>
          <w:lang w:eastAsia="ru-RU"/>
        </w:rPr>
        <w:t>год</w:t>
      </w:r>
      <w:proofErr w:type="gramEnd"/>
      <w:r w:rsidRPr="006847D9">
        <w:rPr>
          <w:rFonts w:ascii="PT Astra Serif" w:hAnsi="PT Astra Serif" w:cs="Arial"/>
          <w:sz w:val="28"/>
          <w:szCs w:val="28"/>
          <w:lang w:eastAsia="ru-RU"/>
        </w:rPr>
        <w:t xml:space="preserve"> и плановый период;</w:t>
      </w:r>
    </w:p>
    <w:p w:rsidR="00373082" w:rsidRPr="006847D9" w:rsidRDefault="00373082" w:rsidP="00870DD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ab/>
        <w:t>- «очередной финансовый год (период)» - год, следующий за т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е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кущим финансовым годом;</w:t>
      </w:r>
    </w:p>
    <w:p w:rsidR="00373082" w:rsidRPr="006847D9" w:rsidRDefault="00373082" w:rsidP="00870DD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ab/>
        <w:t>- «плановый период» - два финансовых года, следующие за оч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е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редным финансовым годом;</w:t>
      </w:r>
    </w:p>
    <w:p w:rsidR="00373082" w:rsidRPr="006847D9" w:rsidRDefault="00373082" w:rsidP="00870DD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ab/>
        <w:t>- «индекс роста цен» - индекс цен, используемый при пересчёте в ценах базисного года стоимостных показателей, исчисленных в денежном выражении, с целью приведения их к уровню цен предыдущего периода.</w:t>
      </w:r>
    </w:p>
    <w:p w:rsidR="00373082" w:rsidRPr="006847D9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>4. Расчеты прогноза администрируемых доходов производятся в соо</w:t>
      </w:r>
      <w:r w:rsidRPr="006847D9">
        <w:rPr>
          <w:rFonts w:ascii="PT Astra Serif" w:hAnsi="PT Astra Serif" w:cs="Arial"/>
          <w:sz w:val="28"/>
          <w:szCs w:val="28"/>
        </w:rPr>
        <w:t>т</w:t>
      </w:r>
      <w:r w:rsidRPr="006847D9">
        <w:rPr>
          <w:rFonts w:ascii="PT Astra Serif" w:hAnsi="PT Astra Serif" w:cs="Arial"/>
          <w:sz w:val="28"/>
          <w:szCs w:val="28"/>
        </w:rPr>
        <w:t>ветствии со следующими документами и показателями:</w:t>
      </w: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>- Бюджетный кодекс Российской Федерации;</w:t>
      </w: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lastRenderedPageBreak/>
        <w:t>- основные направления бюджетной политики Российской Федерации на очередной финансовый год и плановый период;</w:t>
      </w: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 xml:space="preserve">- прогноз социально-экономического развития муниципального         образования  </w:t>
      </w:r>
      <w:r w:rsidR="00250231" w:rsidRPr="006847D9">
        <w:rPr>
          <w:rFonts w:ascii="PT Astra Serif" w:hAnsi="PT Astra Serif" w:cs="Arial"/>
          <w:sz w:val="28"/>
          <w:szCs w:val="28"/>
          <w:lang w:eastAsia="ru-RU"/>
        </w:rPr>
        <w:t>Ломинцевское</w:t>
      </w:r>
      <w:r w:rsidRPr="006847D9">
        <w:rPr>
          <w:rFonts w:ascii="PT Astra Serif" w:hAnsi="PT Astra Serif" w:cs="Arial"/>
          <w:sz w:val="28"/>
          <w:szCs w:val="28"/>
        </w:rPr>
        <w:t xml:space="preserve"> Щекинского района на очередной финансовый год и плановый период;</w:t>
      </w: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>- основные направления бюджетной и налоговой политики   муниц</w:t>
      </w:r>
      <w:r w:rsidRPr="006847D9">
        <w:rPr>
          <w:rFonts w:ascii="PT Astra Serif" w:hAnsi="PT Astra Serif" w:cs="Arial"/>
          <w:sz w:val="28"/>
          <w:szCs w:val="28"/>
        </w:rPr>
        <w:t>и</w:t>
      </w:r>
      <w:r w:rsidRPr="006847D9">
        <w:rPr>
          <w:rFonts w:ascii="PT Astra Serif" w:hAnsi="PT Astra Serif" w:cs="Arial"/>
          <w:sz w:val="28"/>
          <w:szCs w:val="28"/>
        </w:rPr>
        <w:t xml:space="preserve">пального   образования  </w:t>
      </w:r>
      <w:r w:rsidR="00250231" w:rsidRPr="006847D9">
        <w:rPr>
          <w:rFonts w:ascii="PT Astra Serif" w:hAnsi="PT Astra Serif" w:cs="Arial"/>
          <w:sz w:val="28"/>
          <w:szCs w:val="28"/>
          <w:lang w:eastAsia="ru-RU"/>
        </w:rPr>
        <w:t>Ломинцевское</w:t>
      </w:r>
      <w:r w:rsidRPr="006847D9">
        <w:rPr>
          <w:rFonts w:ascii="PT Astra Serif" w:hAnsi="PT Astra Serif" w:cs="Arial"/>
          <w:sz w:val="28"/>
          <w:szCs w:val="28"/>
        </w:rPr>
        <w:t xml:space="preserve"> Щекинского района      на очередной финансовый год и плановый период;</w:t>
      </w: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>- отчетность об исполнении бюджета поселения;</w:t>
      </w: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>- динамика поступлений доходов в бюджет поселения за два отчётных финансовых года;</w:t>
      </w:r>
    </w:p>
    <w:p w:rsidR="00373082" w:rsidRPr="006847D9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>- других данных, применяемых с целью повышения реалистичности и эффективности прогнозных расчётов.</w:t>
      </w:r>
    </w:p>
    <w:p w:rsidR="00373082" w:rsidRPr="006847D9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>5. Расчеты прогноза администрируемых доходов производятся по каждому виду доходов в соответствии с бюджетной классификацией Ро</w:t>
      </w:r>
      <w:r w:rsidRPr="006847D9">
        <w:rPr>
          <w:rFonts w:ascii="PT Astra Serif" w:hAnsi="PT Astra Serif" w:cs="Arial"/>
          <w:sz w:val="28"/>
          <w:szCs w:val="28"/>
        </w:rPr>
        <w:t>с</w:t>
      </w:r>
      <w:r w:rsidRPr="006847D9">
        <w:rPr>
          <w:rFonts w:ascii="PT Astra Serif" w:hAnsi="PT Astra Serif" w:cs="Arial"/>
          <w:sz w:val="28"/>
          <w:szCs w:val="28"/>
        </w:rPr>
        <w:t>сийской Федера</w:t>
      </w:r>
      <w:r w:rsidR="00091EB3" w:rsidRPr="006847D9">
        <w:rPr>
          <w:rFonts w:ascii="PT Astra Serif" w:hAnsi="PT Astra Serif" w:cs="Arial"/>
          <w:sz w:val="28"/>
          <w:szCs w:val="28"/>
        </w:rPr>
        <w:t>ции, согласно приложению</w:t>
      </w:r>
      <w:r w:rsidRPr="006847D9">
        <w:rPr>
          <w:rFonts w:ascii="PT Astra Serif" w:hAnsi="PT Astra Serif" w:cs="Arial"/>
          <w:sz w:val="28"/>
          <w:szCs w:val="28"/>
        </w:rPr>
        <w:t xml:space="preserve"> к настоящей Методике.</w:t>
      </w:r>
      <w:r w:rsidR="00091EB3" w:rsidRPr="006847D9">
        <w:rPr>
          <w:rFonts w:ascii="PT Astra Serif" w:hAnsi="PT Astra Serif" w:cs="Arial"/>
          <w:sz w:val="28"/>
          <w:szCs w:val="28"/>
        </w:rPr>
        <w:t xml:space="preserve"> </w:t>
      </w:r>
    </w:p>
    <w:p w:rsidR="00373082" w:rsidRPr="006847D9" w:rsidRDefault="006847D9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6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. Для расчёта доходов за основу берутся сведения за отчётный пер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и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од, последний отчётный период текущего года, оценка поступлений на т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е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кущий финансовый год.</w:t>
      </w:r>
    </w:p>
    <w:p w:rsidR="00373082" w:rsidRPr="006847D9" w:rsidRDefault="00373082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ab/>
        <w:t xml:space="preserve">В целях обеспечения сопоставимости показателей доходы двух лет, предшествующих текущему финансовому году, приводятся в соответствие с условиями текущего финансового года. </w:t>
      </w:r>
    </w:p>
    <w:p w:rsidR="00373082" w:rsidRPr="006847D9" w:rsidRDefault="006847D9" w:rsidP="00870DD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7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. Прогнозирование доходов на очередной финансовый год и план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о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вый период включает:</w:t>
      </w:r>
    </w:p>
    <w:p w:rsidR="00373082" w:rsidRPr="006847D9" w:rsidRDefault="00373082" w:rsidP="00870DD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ab/>
        <w:t>- расчёт уточненных объемов доходов на очередной финансовый год и первый год планового периода;</w:t>
      </w:r>
    </w:p>
    <w:p w:rsidR="00373082" w:rsidRPr="006847D9" w:rsidRDefault="00373082" w:rsidP="00870DD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ab/>
        <w:t>- расчёт объемов доходов на второй год планового периода.</w:t>
      </w:r>
    </w:p>
    <w:p w:rsidR="00373082" w:rsidRPr="006847D9" w:rsidRDefault="006847D9" w:rsidP="00870DD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8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. Одновременно с расчётами главный администратор составляет п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о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яснительную записку.</w:t>
      </w:r>
    </w:p>
    <w:p w:rsidR="00373082" w:rsidRPr="006847D9" w:rsidRDefault="00373082" w:rsidP="00870DD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ab/>
        <w:t>Пояснительная записка должна содержать информацию о но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р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 xml:space="preserve">мативно правовых актах, являющихся основанием для начисления доходов, и детальный анализ факторов, повлиявших на величину прогнозируемых доходов в количественном и суммовом выражении. </w:t>
      </w:r>
    </w:p>
    <w:p w:rsidR="00373082" w:rsidRPr="006847D9" w:rsidRDefault="00E07B38" w:rsidP="00870DD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9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. 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о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>ступлений этих доходов в отчётном периоде.</w:t>
      </w:r>
    </w:p>
    <w:p w:rsidR="00373082" w:rsidRPr="006847D9" w:rsidRDefault="00373082" w:rsidP="00870DDC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sz w:val="28"/>
          <w:szCs w:val="28"/>
          <w:lang w:eastAsia="ru-RU"/>
        </w:rPr>
        <w:t>1</w:t>
      </w:r>
      <w:r w:rsidR="00E07B38">
        <w:rPr>
          <w:rFonts w:ascii="PT Astra Serif" w:hAnsi="PT Astra Serif" w:cs="Arial"/>
          <w:sz w:val="28"/>
          <w:szCs w:val="28"/>
          <w:lang w:eastAsia="ru-RU"/>
        </w:rPr>
        <w:t>0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. Данные о фактических и прогнозных поступлениях могут корре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к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тироваться на поступления, имеющие нестабильный (разовый) характер.</w:t>
      </w: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  <w:sectPr w:rsidR="00373082" w:rsidRPr="006847D9" w:rsidSect="0026670B">
          <w:headerReference w:type="default" r:id="rId8"/>
          <w:pgSz w:w="11906" w:h="16838"/>
          <w:pgMar w:top="1134" w:right="680" w:bottom="851" w:left="1985" w:header="709" w:footer="709" w:gutter="0"/>
          <w:cols w:space="708"/>
          <w:titlePg/>
          <w:docGrid w:linePitch="360"/>
        </w:sectPr>
      </w:pP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 xml:space="preserve">к Методике прогнозирования поступлений доходов в бюджет муниципального образования  </w:t>
      </w:r>
    </w:p>
    <w:p w:rsidR="00373082" w:rsidRPr="006847D9" w:rsidRDefault="00250231" w:rsidP="00870DD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6847D9">
        <w:rPr>
          <w:rFonts w:ascii="PT Astra Serif" w:hAnsi="PT Astra Serif" w:cs="Arial"/>
          <w:sz w:val="28"/>
          <w:szCs w:val="28"/>
        </w:rPr>
        <w:t>Ломинцевское</w:t>
      </w:r>
      <w:r w:rsidR="00373082" w:rsidRPr="006847D9">
        <w:rPr>
          <w:rFonts w:ascii="PT Astra Serif" w:hAnsi="PT Astra Serif" w:cs="Arial"/>
          <w:sz w:val="28"/>
          <w:szCs w:val="28"/>
        </w:rPr>
        <w:t xml:space="preserve"> Щекинского района</w:t>
      </w:r>
      <w:r w:rsidR="00373082" w:rsidRPr="006847D9">
        <w:rPr>
          <w:rFonts w:ascii="PT Astra Serif" w:hAnsi="PT Astra Serif" w:cs="Arial"/>
          <w:sz w:val="28"/>
          <w:szCs w:val="28"/>
          <w:lang w:eastAsia="ru-RU"/>
        </w:rPr>
        <w:t xml:space="preserve"> на очередной финансовый год и плановый период</w:t>
      </w:r>
      <w:r w:rsidR="00373082" w:rsidRPr="006847D9">
        <w:rPr>
          <w:rFonts w:ascii="PT Astra Serif" w:hAnsi="PT Astra Serif" w:cs="Arial"/>
          <w:sz w:val="28"/>
          <w:szCs w:val="28"/>
        </w:rPr>
        <w:t xml:space="preserve">  </w:t>
      </w: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373082" w:rsidRPr="006847D9" w:rsidRDefault="00373082" w:rsidP="00870DD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bCs/>
          <w:spacing w:val="60"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bCs/>
          <w:spacing w:val="60"/>
          <w:sz w:val="28"/>
          <w:szCs w:val="28"/>
          <w:lang w:eastAsia="ru-RU"/>
        </w:rPr>
        <w:t>МЕТОДИКА</w:t>
      </w:r>
    </w:p>
    <w:p w:rsidR="00373082" w:rsidRPr="006847D9" w:rsidRDefault="00373082" w:rsidP="00870DDC">
      <w:pPr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  <w:lang w:eastAsia="ru-RU"/>
        </w:rPr>
      </w:pPr>
      <w:r w:rsidRPr="006847D9">
        <w:rPr>
          <w:rFonts w:ascii="PT Astra Serif" w:hAnsi="PT Astra Serif" w:cs="Arial"/>
          <w:bCs/>
          <w:sz w:val="28"/>
          <w:szCs w:val="28"/>
          <w:lang w:eastAsia="ru-RU"/>
        </w:rPr>
        <w:t xml:space="preserve">прогнозирования поступлений доходов в бюджет </w:t>
      </w:r>
      <w:r w:rsidRPr="006847D9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250231" w:rsidRPr="006847D9">
        <w:rPr>
          <w:rFonts w:ascii="PT Astra Serif" w:hAnsi="PT Astra Serif" w:cs="Arial"/>
          <w:sz w:val="28"/>
          <w:szCs w:val="28"/>
        </w:rPr>
        <w:t>Ломинцевское</w:t>
      </w:r>
      <w:r w:rsidRPr="006847D9">
        <w:rPr>
          <w:rFonts w:ascii="PT Astra Serif" w:hAnsi="PT Astra Serif" w:cs="Arial"/>
          <w:sz w:val="28"/>
          <w:szCs w:val="28"/>
        </w:rPr>
        <w:t xml:space="preserve"> Щекинского района </w:t>
      </w:r>
      <w:r w:rsidRPr="006847D9">
        <w:rPr>
          <w:rFonts w:ascii="PT Astra Serif" w:hAnsi="PT Astra Serif" w:cs="Arial"/>
          <w:sz w:val="28"/>
          <w:szCs w:val="28"/>
          <w:lang w:eastAsia="ru-RU"/>
        </w:rPr>
        <w:t>на очередной финансовый год и плановый период</w:t>
      </w:r>
      <w:r w:rsidRPr="006847D9">
        <w:rPr>
          <w:rFonts w:ascii="PT Astra Serif" w:hAnsi="PT Astra Serif" w:cs="Arial"/>
          <w:sz w:val="28"/>
          <w:szCs w:val="28"/>
        </w:rPr>
        <w:t xml:space="preserve">  </w:t>
      </w:r>
    </w:p>
    <w:p w:rsidR="00373082" w:rsidRPr="006847D9" w:rsidRDefault="00373082" w:rsidP="00870DDC">
      <w:pPr>
        <w:autoSpaceDE w:val="0"/>
        <w:autoSpaceDN w:val="0"/>
        <w:spacing w:after="0" w:line="240" w:lineRule="auto"/>
        <w:jc w:val="center"/>
        <w:rPr>
          <w:rFonts w:ascii="PT Astra Serif" w:hAnsi="PT Astra Serif" w:cs="Arial"/>
          <w:bCs/>
          <w:sz w:val="28"/>
          <w:szCs w:val="28"/>
          <w:lang w:eastAsia="ru-RU"/>
        </w:rPr>
      </w:pPr>
    </w:p>
    <w:tbl>
      <w:tblPr>
        <w:tblW w:w="536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709"/>
        <w:gridCol w:w="1701"/>
        <w:gridCol w:w="2126"/>
        <w:gridCol w:w="1559"/>
        <w:gridCol w:w="1134"/>
        <w:gridCol w:w="1701"/>
        <w:gridCol w:w="1701"/>
        <w:gridCol w:w="4489"/>
      </w:tblGrid>
      <w:tr w:rsidR="00373082" w:rsidRPr="006847D9" w:rsidTr="004B0960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№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br/>
            </w: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Код гла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в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ного адм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стр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тора дох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Наименование главного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администрат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ра доходов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Наименование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br/>
              <w:t>КБК доходов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Наимен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вание 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метода расчета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Формула 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расчета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Алгоритм 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расчета</w:t>
            </w: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Описание показателей</w:t>
            </w:r>
          </w:p>
        </w:tc>
      </w:tr>
    </w:tbl>
    <w:p w:rsidR="00373082" w:rsidRPr="006847D9" w:rsidRDefault="00373082" w:rsidP="00870DDC">
      <w:pPr>
        <w:spacing w:after="0" w:line="240" w:lineRule="auto"/>
        <w:rPr>
          <w:rFonts w:ascii="PT Astra Serif" w:hAnsi="PT Astra Serif" w:cs="Arial"/>
          <w:sz w:val="24"/>
          <w:szCs w:val="24"/>
        </w:rPr>
      </w:pPr>
    </w:p>
    <w:tbl>
      <w:tblPr>
        <w:tblW w:w="5363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709"/>
        <w:gridCol w:w="1701"/>
        <w:gridCol w:w="2126"/>
        <w:gridCol w:w="1559"/>
        <w:gridCol w:w="1134"/>
        <w:gridCol w:w="1701"/>
        <w:gridCol w:w="1701"/>
        <w:gridCol w:w="4489"/>
      </w:tblGrid>
      <w:tr w:rsidR="00373082" w:rsidRPr="006847D9" w:rsidTr="00D2656D">
        <w:trPr>
          <w:tblHeader/>
        </w:trPr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9</w:t>
            </w:r>
          </w:p>
        </w:tc>
      </w:tr>
      <w:tr w:rsidR="00373082" w:rsidRPr="006847D9" w:rsidTr="00D2656D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7B4B5B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го образования Ломинцевское Щекинского района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10804020011000110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Госуда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р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ственная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шлина за с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вершение 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тариальных действий должностн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ы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ми лицами органов мес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ного сам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управления, уполномоче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lastRenderedPageBreak/>
              <w:t>ными в соо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ветствии с з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конодател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ь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метод прямого счета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vertAlign w:val="subscript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ГП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</w:rPr>
              <w:t>рг</w:t>
            </w: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</w:rPr>
              <w:t>1</w:t>
            </w:r>
            <w:proofErr w:type="gram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</w:rPr>
              <w:t xml:space="preserve">,2, 3,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= (ГП 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</w:rPr>
              <w:t xml:space="preserve">о. рг-1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х К)</w:t>
            </w:r>
            <w:r w:rsidRPr="006847D9">
              <w:rPr>
                <w:rFonts w:ascii="PT Astra Serif" w:hAnsi="PT Astra Serif" w:cs="Arial"/>
                <w:sz w:val="24"/>
                <w:szCs w:val="24"/>
                <w:u w:val="single"/>
              </w:rPr>
              <w:t xml:space="preserve"> +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</w:rPr>
              <w:t>рг</w:t>
            </w:r>
            <w:proofErr w:type="spellEnd"/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ГП 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о. рг-1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= (ГП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ф.о.д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. рг-1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х 100) /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У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дср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6847D9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+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Д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рг-1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ГП 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о. рг-1 –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сумма ожидаемого поступления государственной пошлины, в местный бюджет в году, предшествующем расче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ному;</w:t>
            </w:r>
            <w:proofErr w:type="gramEnd"/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К</w:t>
            </w:r>
            <w:proofErr w:type="gram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коэффициент, характеризующий рост (снижение) поступлений в расчетном году по сравнению с годом, предшествующем расчетному;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рг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сумма дополнительных или выпад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ющих доходов местного бюджета от ко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м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пенсации затрат в расчетном году, за счет изменения бюджетного законодательства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и иных факторов, оказывающих влияние на изменение суммы дохода.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ГП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ф.о.д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. рг-1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– сумма государственной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шлины, фактически поступившая в мес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ный бюджет по состоянию на последнюю отчетную дату года, предшествующего расчетному;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дср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- средний удельный вес поступлений государственной пошлины за аналогичные периоды последних трех отчетных лет, предшествующих расчетному году, в 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б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щей сумме государственной пошлины,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ступившей в местный бюджет за соотве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ствующие финансовые годы;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Д 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рг-1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сумма дополнительных или вып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дающих доходов местного бюджета по государственной пошлине в году, предш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ствующем расчетному, за счет изменения налогового и бюджетного законодател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ь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ства и иных факторов, оказывающих вл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яние на изменение суммы государстве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ной пошлины.</w:t>
            </w:r>
            <w:proofErr w:type="gramEnd"/>
          </w:p>
        </w:tc>
      </w:tr>
      <w:tr w:rsidR="00373082" w:rsidRPr="006847D9" w:rsidTr="00D2656D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7B4B5B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го образования Ломинцевское Щекинского района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11105025100000120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</w:rPr>
              <w:t>Доходы,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лучаемые в виде арендной платы, а та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к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же средства от продажи права на з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ключение д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говоров аре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ды за земли, находящиеся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lastRenderedPageBreak/>
              <w:t>в собственн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сти сельских поселений (за исключением земельных участков м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у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метод прямого счета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П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аз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= ((KС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1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х S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) + (KС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2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х S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) + (…)) х Н) +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АЗ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вд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выб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сн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П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аз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прогноз поступлений в местный бюджет доходов, получаемых в виде арендной платы за земельные участки; 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KС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1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,2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кадастровая стоимость земельных участков, переданных в аренду юридич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ским и физическим лицам по соотве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ствующему виду использования; 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S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ставка платы за земельные участки по видам использования, переданные в аре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ду юридическим и физическим лицам; 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Н - норматив зачисления арендной платы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за земельные участки, государственная собственность на которые не разгранич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на, установленный Бюджетным кодексом Российской Федерации в местный бю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жет; 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АЗ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пр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– сумма арендной платы за земельные участки после разграничения госуда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ственной собственности на землю, прогн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зируемая к поступлению в местный бю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жет в расчетном году;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вд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сумма выпадающих доходов в р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зультате предоставления плательщикам льгот и иных преференций; 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выб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сумма выпадающих доходов в сл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у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чае выбытия земельных участков (прод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жа, расторжение договорных обязательств и т.д.); 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сн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сумма дополнительных поступлений в бюджет в результате реализации мер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приятий по сокращению недоимки.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D2656D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7B4B5B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го образования Ломинцевское Щекинского района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11105075100000120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Доходы от сдачи в аре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ду имущества, составляющ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го казну сел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ь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ских посел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ний (за и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ключением земельных участков)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метод прямого счета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АМИ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рг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= (АМИ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о.рг-1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– АМИ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раз.рг-1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сн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+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ув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) х</w:t>
            </w: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847D9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+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Дрг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,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АМИ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</w:rPr>
              <w:t>о</w:t>
            </w: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</w:rPr>
              <w:t>.р</w:t>
            </w:r>
            <w:proofErr w:type="gram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</w:rPr>
              <w:t xml:space="preserve">г-1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= (АМИ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</w:rPr>
              <w:t>ф.о.д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</w:rPr>
              <w:t xml:space="preserve">. рг-1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х 100)/У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6847D9">
              <w:rPr>
                <w:rFonts w:ascii="PT Astra Serif" w:hAnsi="PT Astra Serif" w:cs="Arial"/>
                <w:sz w:val="24"/>
                <w:szCs w:val="24"/>
                <w:u w:val="single"/>
              </w:rPr>
              <w:t>+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</w:rPr>
              <w:t xml:space="preserve">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Дрг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</w:rPr>
              <w:t>-1,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АМИ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рг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- сумма арендной платы за мун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ципальное имущество, прогнозируемая к поступлению в местный бюджет в расче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ном году;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АМИ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о</w:t>
            </w: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.р</w:t>
            </w:r>
            <w:proofErr w:type="gram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г-1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- сумма арендной платы за м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у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ниципальное имущество, ожидаемая к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ступлению в местный бюджет в году, предшествующем расчетному;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АМИ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раз</w:t>
            </w: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.р</w:t>
            </w:r>
            <w:proofErr w:type="gram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г-1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- сумма поступлений арендной платы за муниципальное имущество, ож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даемая к поступлению в местный бюджет в году, предшествующем расчетному, 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сящая разовый характер;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сн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сумма снижения поступлений арен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ной платы за муниципальное имущество в связи с планируемым сокращением пл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щадей муниципального имущества, сдав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емого в аренду в расчетном году;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ув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сумма увеличения поступлений арендной платы за муниципальное имущ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ство в связи с планируемым увеличением площадей муниципального имущества, сдаваемого в аренду, в расчетном году;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К - прогнозируемый коэффициент-дефлятор, применяемый к ставке арендной платы либо к оценочной стоимости им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у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щества в расчетном году;</w:t>
            </w:r>
            <w:proofErr w:type="gramEnd"/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рг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сумма дополнительных или выпад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ющих доходов в расчетном году по арен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ной плате за муниципальное имущество за счет изменения порядка исчисления и уплаты арендной платы за муниципальное имущество, планируемого погашения з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долженности прошлых лет и иных факт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ров, оказывающих влияние на изменение суммы арендной платы за муниципальное имущество.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АМИ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ф.о.д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. рг-1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- сумма арендной платы за муниципальное имущество, фактически поступившая в местный бюджет по сост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янию на последнюю отчетную дату года, предшествующего расчетному;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У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удельный вес поступлений арендной платы за муниципальное имущество за аналогичный период последнего отчетн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 xml:space="preserve">го года, предшествующего </w:t>
            </w: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расчётному</w:t>
            </w:r>
            <w:proofErr w:type="gram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, в общей сумме арендной платы за муниц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пальное имущество, поступившей в мес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ный бюджет за соответствующий фина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совый год;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рг-1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- сумма дополнительных или вып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дающих доходов в году, предшествующем расчетному, по арендной плате за мун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ципальное имущество, за счет изменения порядка исчисления и уплаты арендной платы за муниципальное имущество, пл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нируемого погашения задолженности прошлых лет и иных факторов, оказыв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ющих влияние на изменение суммы арендной платы за муниципальное имущ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ство.</w:t>
            </w:r>
            <w:proofErr w:type="gramEnd"/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D2656D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7B4B5B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го образования Ломинцевское Щекинского района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11109045100000120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Прочие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ступления от использов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ния имущ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ства, наход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я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щегося в со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б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ственности сельских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селений (за исключением имущества муниципал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ь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ных бюдже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ных и авт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номных учреждений, а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lastRenderedPageBreak/>
              <w:t>также имущ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ства муниц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пальных ун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тарных пре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приятий, в том числе к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зенных)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метод прямого счета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</w:pP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ПП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н</w:t>
            </w: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.р</w:t>
            </w:r>
            <w:proofErr w:type="gram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г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= ((∑S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1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х Т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н1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) + (∑S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2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х Т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н2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) + (∑S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х Т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н3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)) х 12 х ПС) </w:t>
            </w:r>
            <w:r w:rsidRPr="006847D9">
              <w:rPr>
                <w:rFonts w:ascii="PT Astra Serif" w:hAnsi="PT Astra Serif" w:cs="Arial"/>
                <w:sz w:val="24"/>
                <w:szCs w:val="24"/>
                <w:u w:val="single"/>
                <w:lang w:eastAsia="ru-RU"/>
              </w:rPr>
              <w:t>+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рг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,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ПП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н</w:t>
            </w: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.р</w:t>
            </w:r>
            <w:proofErr w:type="gram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г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прогноз поступлений в местный бюджет доходов от платы за наем жилых помещений муниципального жилищного фонда; 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∑S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1;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∑S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2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; ∑S</w:t>
            </w: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3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– общая сумма площади муниципального жилищного фонда по с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ответствующему виду благоустройства (</w:t>
            </w: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благоустроенный</w:t>
            </w:r>
            <w:proofErr w:type="gram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, частично благоустр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енный, неблагоустроенный и т.д.); 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н</w:t>
            </w:r>
            <w:proofErr w:type="gramStart"/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; Т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н2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; Т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 xml:space="preserve">н2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Pr="006847D9">
                <w:rPr>
                  <w:rStyle w:val="ab"/>
                  <w:rFonts w:ascii="PT Astra Serif" w:hAnsi="PT Astra Serif" w:cs="Arial"/>
                  <w:color w:val="auto"/>
                  <w:sz w:val="24"/>
                  <w:szCs w:val="24"/>
                  <w:lang w:eastAsia="ru-RU"/>
                </w:rPr>
                <w:t>размер</w:t>
              </w:r>
            </w:hyperlink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платы за пользование жилым помещением (платы за наем) для нанимателей жилых помещений по дог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ворам социального найма и договорам найма жилых помещений муниципального жилищного фонда по соответствующему виду благоустройства (благоустроенный,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частично благоустроенный, неблагоустр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енный и т.д.); 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ПС – процент собираемости платежей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требителей жилищно-коммунальных услуг (средний по району), сложившийся за 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четный финансовый год (по данным отд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ла жилищно-коммунального хозяйства администрации Николаевского муниц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пального района); 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proofErr w:type="spellStart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  <w:vertAlign w:val="subscript"/>
                <w:lang w:eastAsia="ru-RU"/>
              </w:rPr>
              <w:t>рг</w:t>
            </w:r>
            <w:proofErr w:type="spellEnd"/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- сумма дополнительных или выпад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ющих доходов в расчетном году от платы за наем жилых помещений 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го жилищного фонда за счет изменения порядка использования муниципального имущества, планируемого погашения з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долженности прошлых лет и иных факт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ров, оказывающих влияние на изменение суммы поступлений (в том числе за счет изменения площади муниципального ж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лищного фонда).</w:t>
            </w:r>
          </w:p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D2656D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7B4B5B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го образования Ломинцевское Щекинского района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11301995100000130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Прочие дох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ды от компе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сации затрат государства бюджетов сельских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селений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Расчет прои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з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водится в соо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ветствии с пунктом 1.10. настоящей М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тодики прогн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зирования</w:t>
            </w: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D2656D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7B4B5B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го образования Ломинцевское Щекинского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2126" w:type="dxa"/>
            <w:vAlign w:val="center"/>
          </w:tcPr>
          <w:p w:rsidR="00373082" w:rsidRPr="006847D9" w:rsidRDefault="00250231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lastRenderedPageBreak/>
              <w:t>20216</w:t>
            </w:r>
            <w:r w:rsidR="00373082" w:rsidRPr="006847D9">
              <w:rPr>
                <w:rFonts w:ascii="PT Astra Serif" w:hAnsi="PT Astra Serif" w:cs="Arial"/>
                <w:sz w:val="24"/>
                <w:szCs w:val="24"/>
              </w:rPr>
              <w:t>001100000150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Дотации бюджетам сельских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селений на выравнивание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lastRenderedPageBreak/>
              <w:t>бюджетной обеспеченн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сти из бюдж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та Российской Федерации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 основании проекта Реш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ния о бюджете 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lastRenderedPageBreak/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Щекинского района  на оч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редной год и плановый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риод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D2656D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7B4B5B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го образования Ломинцевское Щекинского района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20235118100000150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Субвенции бюджетам сельских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селений на      осуществл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ние первичн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го воинского учета органам  местного  с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моуправления поселений,  муниципал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ь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ных и горо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ских округов </w:t>
            </w:r>
          </w:p>
          <w:p w:rsidR="00373082" w:rsidRPr="006847D9" w:rsidRDefault="00373082" w:rsidP="00870DDC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 основании проекта Реш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ния о бюджете 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Щекинского района  на оч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редной год и плановый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риод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D2656D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го образования </w:t>
            </w:r>
            <w:r w:rsidR="00250231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 Щекинского района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1559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Прочие су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б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сидии бюдж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там сельских поселений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 основании проекта Реш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ния о бюджете 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Щекинского района  на оч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редной год и плановый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риод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D2656D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го образования </w:t>
            </w:r>
            <w:r w:rsidR="00250231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11105314100000120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Плата по с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глашениям об установлении сервитута, з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ключенным органами местного с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моуправления сельских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селений, го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ударственн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ы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ми или мун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ципальными предприяти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я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ми либо гос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у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дарственными или муниц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пальными учреждени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я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ми в отнош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нии земел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ь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ных участков, государстве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ная собстве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ность на к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торые не ра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з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граничена и которые ра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положены в границах сельских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селений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 основании проекта Реш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ния о бюджете 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Щекинского района  на оч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редной год и плановый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риод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2252D1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го образования </w:t>
            </w:r>
            <w:r w:rsidR="00250231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11301995100000130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Прочие дох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ды от оказ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ния платных услуг (работ) получателями средств бю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жетов сел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ь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ских посел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ний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 основании проекта Реш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ния о бюджете 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Щекинского района  на оч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редной год и плановый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риод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1E239B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го образования </w:t>
            </w:r>
            <w:r w:rsidR="00250231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2126" w:type="dxa"/>
            <w:vAlign w:val="bottom"/>
          </w:tcPr>
          <w:p w:rsidR="00373082" w:rsidRPr="006847D9" w:rsidRDefault="00373082" w:rsidP="00870DD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 11402053100000410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Доходы от реализации иного имущ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ства, наход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я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щегося в со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б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ственности сельских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селений (за исключением имущества муниципал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ь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ных бюдже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ных и авт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номных учреждений, а также имущ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ства муниц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пальных ун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и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тарных пре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д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приятий, в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lastRenderedPageBreak/>
              <w:t>том числе к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зенных), в ч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сти реализ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ции основных средств по указанному имуществу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 основании проекта Реш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ния о бюджете 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Щекинского района  на оч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редной год и плановый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риод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015524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го образования </w:t>
            </w:r>
            <w:r w:rsidR="00250231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2126" w:type="dxa"/>
            <w:vAlign w:val="bottom"/>
          </w:tcPr>
          <w:p w:rsidR="00373082" w:rsidRPr="006847D9" w:rsidRDefault="00373082" w:rsidP="00870DD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 11406025100000430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Доходы от продажи з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мельных участков, находящихся в собственн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сти сельских поселений (за исключением земельных участков м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у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 основании проекта Реш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ния о бюджете 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Щекинского района  на оч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редной год и плановый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риод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7B0951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11701050100000180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Невыясне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ные посту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ления, зачи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ляемые в бюджеты сельских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селений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 основании проекта Реш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ния о бюджете 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Щекинского района  на оч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редной год и плановый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риод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107C6A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 xml:space="preserve">Ломинцевское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Щекинского района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11705050100000180</w:t>
            </w:r>
          </w:p>
        </w:tc>
        <w:tc>
          <w:tcPr>
            <w:tcW w:w="1559" w:type="dxa"/>
            <w:vAlign w:val="bottom"/>
          </w:tcPr>
          <w:p w:rsidR="00373082" w:rsidRPr="006847D9" w:rsidRDefault="00373082" w:rsidP="00870DD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Прочие нен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логовые д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ходы бюдж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тов сельских поселений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 основании проекта Реш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ния о бюджете 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Щекинского района  на оч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редной год и плановый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риод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18204E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го образования </w:t>
            </w:r>
            <w:r w:rsidR="00D23C5F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11715030100000150</w:t>
            </w:r>
          </w:p>
        </w:tc>
        <w:tc>
          <w:tcPr>
            <w:tcW w:w="1559" w:type="dxa"/>
            <w:vAlign w:val="bottom"/>
          </w:tcPr>
          <w:p w:rsidR="00373082" w:rsidRPr="006847D9" w:rsidRDefault="00373082" w:rsidP="00870DD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Инициати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в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ные платежи, зачисляемые в бюджеты сельских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селений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 основании проекта Реш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ния о бюджете 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Щекинского района  на оч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редной год и плановый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риод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D2656D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 Щекинского района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2024001410 000150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Межбюдже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ные тран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ферты, пер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даваемые бюджетам сельских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селений из бюджетов м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у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lastRenderedPageBreak/>
              <w:t>ниципальных районов на осуществл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ние части полномочий по решению вопросов местного зн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чения в соо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т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ветствии с з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 основании проекта Реш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ния о бюджете 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Щекинского района  на оч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редной год и плановый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риод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  <w:tr w:rsidR="00373082" w:rsidRPr="006847D9" w:rsidTr="00D2656D">
        <w:tc>
          <w:tcPr>
            <w:tcW w:w="568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70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 xml:space="preserve"> Щекинского района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20249999100000150</w:t>
            </w:r>
          </w:p>
        </w:tc>
        <w:tc>
          <w:tcPr>
            <w:tcW w:w="1559" w:type="dxa"/>
            <w:vAlign w:val="center"/>
          </w:tcPr>
          <w:p w:rsidR="00373082" w:rsidRPr="006847D9" w:rsidRDefault="00373082" w:rsidP="00870DDC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</w:rPr>
              <w:t>Прочие ме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ж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бюджетные трансферты, передаваемые бюджетам сельских п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</w:rPr>
              <w:t>селений</w:t>
            </w:r>
          </w:p>
        </w:tc>
        <w:tc>
          <w:tcPr>
            <w:tcW w:w="1134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На основании проекта Реш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ния о бюджете муниципальн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о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го образования </w:t>
            </w:r>
            <w:r w:rsidR="007B4B5B" w:rsidRPr="006847D9">
              <w:rPr>
                <w:rFonts w:ascii="PT Astra Serif" w:hAnsi="PT Astra Serif" w:cs="Arial"/>
                <w:sz w:val="24"/>
                <w:szCs w:val="24"/>
              </w:rPr>
              <w:t>Ломинцевское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 xml:space="preserve"> Щекинского района  на оч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редной год и плановый п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е</w:t>
            </w:r>
            <w:r w:rsidRPr="006847D9">
              <w:rPr>
                <w:rFonts w:ascii="PT Astra Serif" w:hAnsi="PT Astra Serif" w:cs="Arial"/>
                <w:sz w:val="24"/>
                <w:szCs w:val="24"/>
                <w:lang w:eastAsia="ru-RU"/>
              </w:rPr>
              <w:t>риод</w:t>
            </w:r>
          </w:p>
          <w:p w:rsidR="00373082" w:rsidRPr="006847D9" w:rsidRDefault="00373082" w:rsidP="00870DDC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489" w:type="dxa"/>
            <w:vAlign w:val="center"/>
          </w:tcPr>
          <w:p w:rsidR="00373082" w:rsidRPr="006847D9" w:rsidRDefault="00373082" w:rsidP="00870DDC">
            <w:p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373082" w:rsidRPr="006847D9" w:rsidRDefault="00BE3BDB" w:rsidP="00870DDC">
      <w:pPr>
        <w:autoSpaceDE w:val="0"/>
        <w:autoSpaceDN w:val="0"/>
        <w:spacing w:after="0" w:line="240" w:lineRule="auto"/>
        <w:rPr>
          <w:rFonts w:ascii="PT Astra Serif" w:hAnsi="PT Astra Serif" w:cs="Arial"/>
          <w:sz w:val="24"/>
          <w:szCs w:val="24"/>
          <w:lang w:eastAsia="ru-RU"/>
        </w:rPr>
      </w:pPr>
      <w:r w:rsidRPr="006847D9">
        <w:rPr>
          <w:rFonts w:ascii="PT Astra Serif" w:hAnsi="PT Astra Serif" w:cs="Arial"/>
          <w:sz w:val="24"/>
          <w:szCs w:val="24"/>
          <w:lang w:eastAsia="ru-RU"/>
        </w:rPr>
        <w:t xml:space="preserve">Исп. </w:t>
      </w:r>
      <w:proofErr w:type="spellStart"/>
      <w:r w:rsidRPr="006847D9">
        <w:rPr>
          <w:rFonts w:ascii="PT Astra Serif" w:hAnsi="PT Astra Serif" w:cs="Arial"/>
          <w:sz w:val="24"/>
          <w:szCs w:val="24"/>
          <w:lang w:eastAsia="ru-RU"/>
        </w:rPr>
        <w:t>Рарова</w:t>
      </w:r>
      <w:proofErr w:type="spellEnd"/>
      <w:r w:rsidRPr="006847D9">
        <w:rPr>
          <w:rFonts w:ascii="PT Astra Serif" w:hAnsi="PT Astra Serif" w:cs="Arial"/>
          <w:sz w:val="24"/>
          <w:szCs w:val="24"/>
          <w:lang w:eastAsia="ru-RU"/>
        </w:rPr>
        <w:t xml:space="preserve"> Юлия Александровна</w:t>
      </w:r>
    </w:p>
    <w:p w:rsidR="00BE3BDB" w:rsidRPr="006847D9" w:rsidRDefault="00BE3BDB" w:rsidP="00870DDC">
      <w:pPr>
        <w:autoSpaceDE w:val="0"/>
        <w:autoSpaceDN w:val="0"/>
        <w:spacing w:after="0" w:line="240" w:lineRule="auto"/>
        <w:rPr>
          <w:rFonts w:ascii="PT Astra Serif" w:hAnsi="PT Astra Serif" w:cs="Arial"/>
          <w:sz w:val="24"/>
          <w:szCs w:val="24"/>
          <w:lang w:eastAsia="ru-RU"/>
        </w:rPr>
      </w:pPr>
      <w:r w:rsidRPr="006847D9">
        <w:rPr>
          <w:rFonts w:ascii="PT Astra Serif" w:hAnsi="PT Astra Serif" w:cs="Arial"/>
          <w:sz w:val="24"/>
          <w:szCs w:val="24"/>
          <w:lang w:eastAsia="ru-RU"/>
        </w:rPr>
        <w:t>Тел.: 33-1-21</w:t>
      </w:r>
    </w:p>
    <w:sectPr w:rsidR="00BE3BDB" w:rsidRPr="006847D9" w:rsidSect="004B0960">
      <w:pgSz w:w="16838" w:h="11906" w:orient="landscape"/>
      <w:pgMar w:top="1560" w:right="1134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86" w:rsidRDefault="00EE3986" w:rsidP="000D2E39">
      <w:pPr>
        <w:spacing w:after="0" w:line="240" w:lineRule="auto"/>
      </w:pPr>
      <w:r>
        <w:separator/>
      </w:r>
    </w:p>
  </w:endnote>
  <w:endnote w:type="continuationSeparator" w:id="0">
    <w:p w:rsidR="00EE3986" w:rsidRDefault="00EE3986" w:rsidP="000D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86" w:rsidRDefault="00EE3986" w:rsidP="000D2E39">
      <w:pPr>
        <w:spacing w:after="0" w:line="240" w:lineRule="auto"/>
      </w:pPr>
      <w:r>
        <w:separator/>
      </w:r>
    </w:p>
  </w:footnote>
  <w:footnote w:type="continuationSeparator" w:id="0">
    <w:p w:rsidR="00EE3986" w:rsidRDefault="00EE3986" w:rsidP="000D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7D9" w:rsidRDefault="006847D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F5B72">
      <w:rPr>
        <w:noProof/>
      </w:rPr>
      <w:t>2</w:t>
    </w:r>
    <w:r>
      <w:rPr>
        <w:noProof/>
      </w:rPr>
      <w:fldChar w:fldCharType="end"/>
    </w:r>
  </w:p>
  <w:p w:rsidR="006847D9" w:rsidRDefault="006847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3E6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BACC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EECA2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800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3E243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54F8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FAE5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DC8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9EB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B8C8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D35ECD"/>
    <w:multiLevelType w:val="hybridMultilevel"/>
    <w:tmpl w:val="AC98CE76"/>
    <w:lvl w:ilvl="0" w:tplc="046CF8A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8AA5DCB"/>
    <w:multiLevelType w:val="multilevel"/>
    <w:tmpl w:val="DBD2A7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1B316E2B"/>
    <w:multiLevelType w:val="multilevel"/>
    <w:tmpl w:val="93DE5A7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3">
    <w:nsid w:val="20756C92"/>
    <w:multiLevelType w:val="multilevel"/>
    <w:tmpl w:val="E036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6D24E3"/>
    <w:multiLevelType w:val="multilevel"/>
    <w:tmpl w:val="C6482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A373CDE"/>
    <w:multiLevelType w:val="hybridMultilevel"/>
    <w:tmpl w:val="30E04996"/>
    <w:lvl w:ilvl="0" w:tplc="E1C262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F906758"/>
    <w:multiLevelType w:val="hybridMultilevel"/>
    <w:tmpl w:val="1568963A"/>
    <w:lvl w:ilvl="0" w:tplc="8C74A0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6274723"/>
    <w:multiLevelType w:val="multilevel"/>
    <w:tmpl w:val="838E5948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7187"/>
        </w:tabs>
        <w:ind w:left="7187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8627"/>
        </w:tabs>
        <w:ind w:left="8627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9347"/>
        </w:tabs>
        <w:ind w:left="9347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10787"/>
        </w:tabs>
        <w:ind w:left="10787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11507"/>
        </w:tabs>
        <w:ind w:left="11507" w:hanging="360"/>
      </w:pPr>
      <w:rPr>
        <w:rFonts w:cs="Times New Roman"/>
      </w:rPr>
    </w:lvl>
  </w:abstractNum>
  <w:abstractNum w:abstractNumId="18">
    <w:nsid w:val="4E9F00E7"/>
    <w:multiLevelType w:val="multilevel"/>
    <w:tmpl w:val="AAD8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4515DD"/>
    <w:multiLevelType w:val="hybridMultilevel"/>
    <w:tmpl w:val="F21E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B66FEB"/>
    <w:multiLevelType w:val="multilevel"/>
    <w:tmpl w:val="BB761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ACC7E89"/>
    <w:multiLevelType w:val="hybridMultilevel"/>
    <w:tmpl w:val="656AF674"/>
    <w:lvl w:ilvl="0" w:tplc="4606DAD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5F186ED7"/>
    <w:multiLevelType w:val="hybridMultilevel"/>
    <w:tmpl w:val="11AAF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B597C7B"/>
    <w:multiLevelType w:val="multilevel"/>
    <w:tmpl w:val="7B143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E7A0468"/>
    <w:multiLevelType w:val="hybridMultilevel"/>
    <w:tmpl w:val="677EB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1834DE"/>
    <w:multiLevelType w:val="hybridMultilevel"/>
    <w:tmpl w:val="1C66BF20"/>
    <w:lvl w:ilvl="0" w:tplc="A6602B6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D7C3FF8"/>
    <w:multiLevelType w:val="hybridMultilevel"/>
    <w:tmpl w:val="D6842B2E"/>
    <w:lvl w:ilvl="0" w:tplc="6E08C8E6">
      <w:start w:val="3"/>
      <w:numFmt w:val="bullet"/>
      <w:lvlText w:val=""/>
      <w:lvlJc w:val="left"/>
      <w:pPr>
        <w:ind w:left="975" w:hanging="360"/>
      </w:pPr>
      <w:rPr>
        <w:rFonts w:ascii="Symbol" w:eastAsia="Times New Roman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26"/>
  </w:num>
  <w:num w:numId="5">
    <w:abstractNumId w:val="12"/>
  </w:num>
  <w:num w:numId="6">
    <w:abstractNumId w:val="21"/>
  </w:num>
  <w:num w:numId="7">
    <w:abstractNumId w:val="16"/>
  </w:num>
  <w:num w:numId="8">
    <w:abstractNumId w:val="22"/>
  </w:num>
  <w:num w:numId="9">
    <w:abstractNumId w:val="10"/>
  </w:num>
  <w:num w:numId="10">
    <w:abstractNumId w:val="24"/>
  </w:num>
  <w:num w:numId="11">
    <w:abstractNumId w:val="19"/>
  </w:num>
  <w:num w:numId="12">
    <w:abstractNumId w:val="18"/>
  </w:num>
  <w:num w:numId="13">
    <w:abstractNumId w:val="23"/>
  </w:num>
  <w:num w:numId="14">
    <w:abstractNumId w:val="13"/>
  </w:num>
  <w:num w:numId="15">
    <w:abstractNumId w:val="17"/>
  </w:num>
  <w:num w:numId="16">
    <w:abstractNumId w:val="20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29"/>
    <w:rsid w:val="00000742"/>
    <w:rsid w:val="0000117A"/>
    <w:rsid w:val="0000456B"/>
    <w:rsid w:val="00007CBF"/>
    <w:rsid w:val="000124BE"/>
    <w:rsid w:val="00015524"/>
    <w:rsid w:val="000157AB"/>
    <w:rsid w:val="00015B02"/>
    <w:rsid w:val="00021A8E"/>
    <w:rsid w:val="00030A38"/>
    <w:rsid w:val="00043178"/>
    <w:rsid w:val="00052C20"/>
    <w:rsid w:val="00053250"/>
    <w:rsid w:val="00057EE6"/>
    <w:rsid w:val="000608AE"/>
    <w:rsid w:val="00063B62"/>
    <w:rsid w:val="000654C4"/>
    <w:rsid w:val="000759CB"/>
    <w:rsid w:val="000862A7"/>
    <w:rsid w:val="00086FB9"/>
    <w:rsid w:val="00091EB3"/>
    <w:rsid w:val="000A4AEB"/>
    <w:rsid w:val="000B6F12"/>
    <w:rsid w:val="000C266A"/>
    <w:rsid w:val="000D2E39"/>
    <w:rsid w:val="000D36B6"/>
    <w:rsid w:val="000D501C"/>
    <w:rsid w:val="000D52E1"/>
    <w:rsid w:val="000E03DA"/>
    <w:rsid w:val="000E0C5D"/>
    <w:rsid w:val="000E4757"/>
    <w:rsid w:val="000E5612"/>
    <w:rsid w:val="000F5B72"/>
    <w:rsid w:val="0010619A"/>
    <w:rsid w:val="00107C6A"/>
    <w:rsid w:val="0012580C"/>
    <w:rsid w:val="001579FA"/>
    <w:rsid w:val="001736D6"/>
    <w:rsid w:val="00181FC0"/>
    <w:rsid w:val="0018204E"/>
    <w:rsid w:val="0018569B"/>
    <w:rsid w:val="001B069D"/>
    <w:rsid w:val="001B1F95"/>
    <w:rsid w:val="001C313C"/>
    <w:rsid w:val="001C4BC5"/>
    <w:rsid w:val="001D7594"/>
    <w:rsid w:val="001E164A"/>
    <w:rsid w:val="001E239B"/>
    <w:rsid w:val="001E5642"/>
    <w:rsid w:val="001E6E4B"/>
    <w:rsid w:val="001F039B"/>
    <w:rsid w:val="001F5036"/>
    <w:rsid w:val="001F68B2"/>
    <w:rsid w:val="002053F8"/>
    <w:rsid w:val="00212875"/>
    <w:rsid w:val="00213F81"/>
    <w:rsid w:val="00214D51"/>
    <w:rsid w:val="00214DEB"/>
    <w:rsid w:val="00215478"/>
    <w:rsid w:val="00217AB3"/>
    <w:rsid w:val="00221014"/>
    <w:rsid w:val="002252D1"/>
    <w:rsid w:val="0023465B"/>
    <w:rsid w:val="00240C84"/>
    <w:rsid w:val="0024389B"/>
    <w:rsid w:val="00250231"/>
    <w:rsid w:val="002636FC"/>
    <w:rsid w:val="002639CE"/>
    <w:rsid w:val="002657D7"/>
    <w:rsid w:val="0026670B"/>
    <w:rsid w:val="00277CA5"/>
    <w:rsid w:val="00295CB9"/>
    <w:rsid w:val="002A5464"/>
    <w:rsid w:val="002C5635"/>
    <w:rsid w:val="002C7892"/>
    <w:rsid w:val="002D6B06"/>
    <w:rsid w:val="002E70D3"/>
    <w:rsid w:val="002E7934"/>
    <w:rsid w:val="002F3785"/>
    <w:rsid w:val="002F45E9"/>
    <w:rsid w:val="002F6D3D"/>
    <w:rsid w:val="00301965"/>
    <w:rsid w:val="003174B9"/>
    <w:rsid w:val="003203EE"/>
    <w:rsid w:val="003215F1"/>
    <w:rsid w:val="00322D9A"/>
    <w:rsid w:val="003236C7"/>
    <w:rsid w:val="00327DE9"/>
    <w:rsid w:val="00343482"/>
    <w:rsid w:val="003465B6"/>
    <w:rsid w:val="00350D6F"/>
    <w:rsid w:val="00363410"/>
    <w:rsid w:val="003659CA"/>
    <w:rsid w:val="00372769"/>
    <w:rsid w:val="00373082"/>
    <w:rsid w:val="00381061"/>
    <w:rsid w:val="003854BF"/>
    <w:rsid w:val="00392030"/>
    <w:rsid w:val="00396016"/>
    <w:rsid w:val="003A3BE4"/>
    <w:rsid w:val="003A4C26"/>
    <w:rsid w:val="003A54C8"/>
    <w:rsid w:val="003B200B"/>
    <w:rsid w:val="003B3590"/>
    <w:rsid w:val="003C21F7"/>
    <w:rsid w:val="003E52EE"/>
    <w:rsid w:val="004020B7"/>
    <w:rsid w:val="00405170"/>
    <w:rsid w:val="004178E8"/>
    <w:rsid w:val="00417C23"/>
    <w:rsid w:val="0042456B"/>
    <w:rsid w:val="0044115D"/>
    <w:rsid w:val="0045314F"/>
    <w:rsid w:val="00453793"/>
    <w:rsid w:val="00470698"/>
    <w:rsid w:val="00482E18"/>
    <w:rsid w:val="00491A40"/>
    <w:rsid w:val="00493A87"/>
    <w:rsid w:val="00493C9E"/>
    <w:rsid w:val="004B0960"/>
    <w:rsid w:val="004B3B4D"/>
    <w:rsid w:val="004B5E9B"/>
    <w:rsid w:val="004D4889"/>
    <w:rsid w:val="004D791F"/>
    <w:rsid w:val="004E271F"/>
    <w:rsid w:val="004E2C12"/>
    <w:rsid w:val="00507429"/>
    <w:rsid w:val="0051320B"/>
    <w:rsid w:val="00522F56"/>
    <w:rsid w:val="00524044"/>
    <w:rsid w:val="005268F2"/>
    <w:rsid w:val="005277A3"/>
    <w:rsid w:val="005337BF"/>
    <w:rsid w:val="005355F1"/>
    <w:rsid w:val="00535D61"/>
    <w:rsid w:val="005373B0"/>
    <w:rsid w:val="00562FB2"/>
    <w:rsid w:val="00565EDD"/>
    <w:rsid w:val="0056706C"/>
    <w:rsid w:val="00567E63"/>
    <w:rsid w:val="00571DD4"/>
    <w:rsid w:val="005744B7"/>
    <w:rsid w:val="00575C3E"/>
    <w:rsid w:val="00577D44"/>
    <w:rsid w:val="00583A23"/>
    <w:rsid w:val="00590EC9"/>
    <w:rsid w:val="005A5FD1"/>
    <w:rsid w:val="005B27F5"/>
    <w:rsid w:val="005C2729"/>
    <w:rsid w:val="005D04FE"/>
    <w:rsid w:val="005D7192"/>
    <w:rsid w:val="005D7CD0"/>
    <w:rsid w:val="005E481A"/>
    <w:rsid w:val="005E49A3"/>
    <w:rsid w:val="005E7571"/>
    <w:rsid w:val="006009C3"/>
    <w:rsid w:val="00602AC0"/>
    <w:rsid w:val="00623EF3"/>
    <w:rsid w:val="00625767"/>
    <w:rsid w:val="00627B5B"/>
    <w:rsid w:val="00635188"/>
    <w:rsid w:val="00636153"/>
    <w:rsid w:val="0063710C"/>
    <w:rsid w:val="0064299C"/>
    <w:rsid w:val="006468F5"/>
    <w:rsid w:val="00660218"/>
    <w:rsid w:val="006635DC"/>
    <w:rsid w:val="0066404B"/>
    <w:rsid w:val="00681436"/>
    <w:rsid w:val="006847D9"/>
    <w:rsid w:val="006857EE"/>
    <w:rsid w:val="006A16F3"/>
    <w:rsid w:val="006A2CAE"/>
    <w:rsid w:val="006A739A"/>
    <w:rsid w:val="006E0D34"/>
    <w:rsid w:val="006E1091"/>
    <w:rsid w:val="006E66BF"/>
    <w:rsid w:val="006F4F6C"/>
    <w:rsid w:val="006F624D"/>
    <w:rsid w:val="006F7523"/>
    <w:rsid w:val="007318CE"/>
    <w:rsid w:val="00733870"/>
    <w:rsid w:val="00734B67"/>
    <w:rsid w:val="00736E0B"/>
    <w:rsid w:val="00740E94"/>
    <w:rsid w:val="007462DA"/>
    <w:rsid w:val="0075195F"/>
    <w:rsid w:val="007519E7"/>
    <w:rsid w:val="0076411B"/>
    <w:rsid w:val="00786BB3"/>
    <w:rsid w:val="007A539C"/>
    <w:rsid w:val="007A6597"/>
    <w:rsid w:val="007B0951"/>
    <w:rsid w:val="007B1826"/>
    <w:rsid w:val="007B3F75"/>
    <w:rsid w:val="007B4B5B"/>
    <w:rsid w:val="007C1556"/>
    <w:rsid w:val="007C75E8"/>
    <w:rsid w:val="007D047C"/>
    <w:rsid w:val="007D2A55"/>
    <w:rsid w:val="007F224B"/>
    <w:rsid w:val="007F3301"/>
    <w:rsid w:val="007F5DDD"/>
    <w:rsid w:val="0082127B"/>
    <w:rsid w:val="0083358C"/>
    <w:rsid w:val="008347E9"/>
    <w:rsid w:val="008444F6"/>
    <w:rsid w:val="008446CB"/>
    <w:rsid w:val="00845114"/>
    <w:rsid w:val="00852554"/>
    <w:rsid w:val="0085723E"/>
    <w:rsid w:val="0086593D"/>
    <w:rsid w:val="00870DDC"/>
    <w:rsid w:val="00875DAF"/>
    <w:rsid w:val="00885FCD"/>
    <w:rsid w:val="00891BEB"/>
    <w:rsid w:val="008953CB"/>
    <w:rsid w:val="008959EB"/>
    <w:rsid w:val="008C2C9B"/>
    <w:rsid w:val="008D1B15"/>
    <w:rsid w:val="008D73C0"/>
    <w:rsid w:val="008E423A"/>
    <w:rsid w:val="009113EF"/>
    <w:rsid w:val="0091188B"/>
    <w:rsid w:val="009127B8"/>
    <w:rsid w:val="009217AE"/>
    <w:rsid w:val="0092303D"/>
    <w:rsid w:val="00926DDC"/>
    <w:rsid w:val="00931DD7"/>
    <w:rsid w:val="00947B7B"/>
    <w:rsid w:val="00965D67"/>
    <w:rsid w:val="0098109A"/>
    <w:rsid w:val="00986BA4"/>
    <w:rsid w:val="00987EE9"/>
    <w:rsid w:val="00987F69"/>
    <w:rsid w:val="00996E6C"/>
    <w:rsid w:val="009A2AF3"/>
    <w:rsid w:val="009A6F3D"/>
    <w:rsid w:val="009B002A"/>
    <w:rsid w:val="009C273F"/>
    <w:rsid w:val="009C62C6"/>
    <w:rsid w:val="009C6E35"/>
    <w:rsid w:val="009D289C"/>
    <w:rsid w:val="009D343F"/>
    <w:rsid w:val="009F777F"/>
    <w:rsid w:val="00A01897"/>
    <w:rsid w:val="00A022E8"/>
    <w:rsid w:val="00A04637"/>
    <w:rsid w:val="00A07BD6"/>
    <w:rsid w:val="00A1016F"/>
    <w:rsid w:val="00A10DAA"/>
    <w:rsid w:val="00A121B6"/>
    <w:rsid w:val="00A15350"/>
    <w:rsid w:val="00A2068F"/>
    <w:rsid w:val="00A21ED2"/>
    <w:rsid w:val="00A25590"/>
    <w:rsid w:val="00A3531F"/>
    <w:rsid w:val="00A35A65"/>
    <w:rsid w:val="00A56E0A"/>
    <w:rsid w:val="00A5713A"/>
    <w:rsid w:val="00A605DA"/>
    <w:rsid w:val="00A64C65"/>
    <w:rsid w:val="00A67717"/>
    <w:rsid w:val="00A7135F"/>
    <w:rsid w:val="00A92755"/>
    <w:rsid w:val="00A96234"/>
    <w:rsid w:val="00A9627D"/>
    <w:rsid w:val="00A973BB"/>
    <w:rsid w:val="00AA6BCD"/>
    <w:rsid w:val="00AB2E8B"/>
    <w:rsid w:val="00AB5906"/>
    <w:rsid w:val="00AB612E"/>
    <w:rsid w:val="00AC24E0"/>
    <w:rsid w:val="00AC57F5"/>
    <w:rsid w:val="00AC5B15"/>
    <w:rsid w:val="00AD0C02"/>
    <w:rsid w:val="00AD0ED8"/>
    <w:rsid w:val="00AD2459"/>
    <w:rsid w:val="00AE096D"/>
    <w:rsid w:val="00AE34CA"/>
    <w:rsid w:val="00AE5F1C"/>
    <w:rsid w:val="00AF3EAE"/>
    <w:rsid w:val="00AF5428"/>
    <w:rsid w:val="00B00C66"/>
    <w:rsid w:val="00B24AC2"/>
    <w:rsid w:val="00B27FD2"/>
    <w:rsid w:val="00B308FE"/>
    <w:rsid w:val="00B3344B"/>
    <w:rsid w:val="00B35826"/>
    <w:rsid w:val="00B3689F"/>
    <w:rsid w:val="00B37616"/>
    <w:rsid w:val="00B37BA8"/>
    <w:rsid w:val="00B410B3"/>
    <w:rsid w:val="00B43477"/>
    <w:rsid w:val="00B47EBC"/>
    <w:rsid w:val="00B573BF"/>
    <w:rsid w:val="00B63ACA"/>
    <w:rsid w:val="00B66DD1"/>
    <w:rsid w:val="00B746F4"/>
    <w:rsid w:val="00B75D94"/>
    <w:rsid w:val="00B81B17"/>
    <w:rsid w:val="00B823DD"/>
    <w:rsid w:val="00BD1F3E"/>
    <w:rsid w:val="00BD637A"/>
    <w:rsid w:val="00BD7381"/>
    <w:rsid w:val="00BE3BDB"/>
    <w:rsid w:val="00C00C4F"/>
    <w:rsid w:val="00C054F2"/>
    <w:rsid w:val="00C2294D"/>
    <w:rsid w:val="00C232C0"/>
    <w:rsid w:val="00C25A47"/>
    <w:rsid w:val="00C27603"/>
    <w:rsid w:val="00C3235F"/>
    <w:rsid w:val="00C44DDE"/>
    <w:rsid w:val="00C45753"/>
    <w:rsid w:val="00C5674D"/>
    <w:rsid w:val="00C600A0"/>
    <w:rsid w:val="00C6071E"/>
    <w:rsid w:val="00C7309E"/>
    <w:rsid w:val="00C87512"/>
    <w:rsid w:val="00C93D29"/>
    <w:rsid w:val="00CA50E1"/>
    <w:rsid w:val="00CB14C3"/>
    <w:rsid w:val="00CD416C"/>
    <w:rsid w:val="00CD7984"/>
    <w:rsid w:val="00CF159E"/>
    <w:rsid w:val="00CF590F"/>
    <w:rsid w:val="00D05040"/>
    <w:rsid w:val="00D1030D"/>
    <w:rsid w:val="00D11F29"/>
    <w:rsid w:val="00D23C5F"/>
    <w:rsid w:val="00D2656D"/>
    <w:rsid w:val="00D3149A"/>
    <w:rsid w:val="00D316BA"/>
    <w:rsid w:val="00D31C2E"/>
    <w:rsid w:val="00D41997"/>
    <w:rsid w:val="00D442D1"/>
    <w:rsid w:val="00D4671B"/>
    <w:rsid w:val="00D46C19"/>
    <w:rsid w:val="00D519A0"/>
    <w:rsid w:val="00D67F82"/>
    <w:rsid w:val="00D73059"/>
    <w:rsid w:val="00D751B0"/>
    <w:rsid w:val="00D75308"/>
    <w:rsid w:val="00D812EC"/>
    <w:rsid w:val="00D87AD7"/>
    <w:rsid w:val="00DA1194"/>
    <w:rsid w:val="00DA68B6"/>
    <w:rsid w:val="00DA72F9"/>
    <w:rsid w:val="00DB17B7"/>
    <w:rsid w:val="00DB369D"/>
    <w:rsid w:val="00DC050C"/>
    <w:rsid w:val="00DC0E22"/>
    <w:rsid w:val="00DC1494"/>
    <w:rsid w:val="00DD54C9"/>
    <w:rsid w:val="00DE0A7F"/>
    <w:rsid w:val="00DE1E65"/>
    <w:rsid w:val="00DF3034"/>
    <w:rsid w:val="00DF3286"/>
    <w:rsid w:val="00E00F23"/>
    <w:rsid w:val="00E07B38"/>
    <w:rsid w:val="00E12D7D"/>
    <w:rsid w:val="00E20253"/>
    <w:rsid w:val="00E30342"/>
    <w:rsid w:val="00E440F6"/>
    <w:rsid w:val="00E47AAE"/>
    <w:rsid w:val="00E547EE"/>
    <w:rsid w:val="00E62805"/>
    <w:rsid w:val="00E64D88"/>
    <w:rsid w:val="00EA12A4"/>
    <w:rsid w:val="00EA452F"/>
    <w:rsid w:val="00EB4E89"/>
    <w:rsid w:val="00EC3926"/>
    <w:rsid w:val="00EC6649"/>
    <w:rsid w:val="00ED773A"/>
    <w:rsid w:val="00EE3986"/>
    <w:rsid w:val="00EE63DB"/>
    <w:rsid w:val="00F11F63"/>
    <w:rsid w:val="00F20B0B"/>
    <w:rsid w:val="00F2191C"/>
    <w:rsid w:val="00F24C07"/>
    <w:rsid w:val="00F32245"/>
    <w:rsid w:val="00F33526"/>
    <w:rsid w:val="00F46921"/>
    <w:rsid w:val="00F474B2"/>
    <w:rsid w:val="00F47BE3"/>
    <w:rsid w:val="00F50A4F"/>
    <w:rsid w:val="00F5796A"/>
    <w:rsid w:val="00F6536A"/>
    <w:rsid w:val="00F8509E"/>
    <w:rsid w:val="00F8606B"/>
    <w:rsid w:val="00F8777A"/>
    <w:rsid w:val="00F93A50"/>
    <w:rsid w:val="00F97FF9"/>
    <w:rsid w:val="00FE4858"/>
    <w:rsid w:val="00FE4BA2"/>
    <w:rsid w:val="00FF59D8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5F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21F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21F7"/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a3">
    <w:name w:val="List Paragraph"/>
    <w:basedOn w:val="a"/>
    <w:uiPriority w:val="99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E12D7D"/>
    <w:rPr>
      <w:lang w:eastAsia="en-US"/>
    </w:rPr>
  </w:style>
  <w:style w:type="paragraph" w:customStyle="1" w:styleId="ConsTitle">
    <w:name w:val="ConsTitle"/>
    <w:uiPriority w:val="99"/>
    <w:rsid w:val="00740E9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Знак"/>
    <w:basedOn w:val="a"/>
    <w:next w:val="a"/>
    <w:autoRedefine/>
    <w:uiPriority w:val="99"/>
    <w:rsid w:val="00740E9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uiPriority w:val="99"/>
    <w:rsid w:val="00740E94"/>
    <w:pPr>
      <w:spacing w:after="0" w:line="240" w:lineRule="exact"/>
      <w:jc w:val="both"/>
    </w:pPr>
    <w:rPr>
      <w:rFonts w:ascii="Times New Roman" w:hAnsi="Times New Roman"/>
    </w:rPr>
  </w:style>
  <w:style w:type="character" w:customStyle="1" w:styleId="a9">
    <w:name w:val="загол в сборники Знак"/>
    <w:basedOn w:val="a0"/>
    <w:link w:val="a8"/>
    <w:uiPriority w:val="99"/>
    <w:locked/>
    <w:rsid w:val="00740E94"/>
    <w:rPr>
      <w:rFonts w:ascii="Times New Roman" w:hAnsi="Times New Roman" w:cs="Times New Roman"/>
    </w:rPr>
  </w:style>
  <w:style w:type="table" w:styleId="aa">
    <w:name w:val="Table Grid"/>
    <w:basedOn w:val="a1"/>
    <w:uiPriority w:val="99"/>
    <w:rsid w:val="00AC24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3358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basedOn w:val="a0"/>
    <w:uiPriority w:val="99"/>
    <w:rsid w:val="007B1826"/>
    <w:rPr>
      <w:rFonts w:cs="Times New Roman"/>
      <w:color w:val="0563C1"/>
      <w:u w:val="single"/>
    </w:rPr>
  </w:style>
  <w:style w:type="paragraph" w:styleId="ac">
    <w:name w:val="header"/>
    <w:basedOn w:val="a"/>
    <w:link w:val="ad"/>
    <w:uiPriority w:val="99"/>
    <w:rsid w:val="000D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D2E39"/>
    <w:rPr>
      <w:rFonts w:cs="Times New Roman"/>
    </w:rPr>
  </w:style>
  <w:style w:type="paragraph" w:styleId="ae">
    <w:name w:val="footer"/>
    <w:basedOn w:val="a"/>
    <w:link w:val="af"/>
    <w:uiPriority w:val="99"/>
    <w:rsid w:val="000D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0D2E39"/>
    <w:rPr>
      <w:rFonts w:cs="Times New Roman"/>
    </w:rPr>
  </w:style>
  <w:style w:type="paragraph" w:styleId="af0">
    <w:name w:val="endnote text"/>
    <w:basedOn w:val="a"/>
    <w:link w:val="af1"/>
    <w:uiPriority w:val="99"/>
    <w:semiHidden/>
    <w:rsid w:val="004020B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4020B7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4020B7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157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EA4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A452F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5F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C21F7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21F7"/>
    <w:rPr>
      <w:rFonts w:ascii="Calibri Light" w:hAnsi="Calibri Light" w:cs="Times New Roman"/>
      <w:b/>
      <w:bCs/>
      <w:color w:val="2E74B5"/>
      <w:sz w:val="28"/>
      <w:szCs w:val="28"/>
    </w:rPr>
  </w:style>
  <w:style w:type="paragraph" w:styleId="a3">
    <w:name w:val="List Paragraph"/>
    <w:basedOn w:val="a"/>
    <w:uiPriority w:val="99"/>
    <w:qFormat/>
    <w:rsid w:val="00583A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10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10DAA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E12D7D"/>
    <w:rPr>
      <w:lang w:eastAsia="en-US"/>
    </w:rPr>
  </w:style>
  <w:style w:type="paragraph" w:customStyle="1" w:styleId="ConsTitle">
    <w:name w:val="ConsTitle"/>
    <w:uiPriority w:val="99"/>
    <w:rsid w:val="00740E9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7">
    <w:name w:val="Знак"/>
    <w:basedOn w:val="a"/>
    <w:next w:val="a"/>
    <w:autoRedefine/>
    <w:uiPriority w:val="99"/>
    <w:rsid w:val="00740E9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8">
    <w:name w:val="загол в сборники"/>
    <w:basedOn w:val="a"/>
    <w:link w:val="a9"/>
    <w:uiPriority w:val="99"/>
    <w:rsid w:val="00740E94"/>
    <w:pPr>
      <w:spacing w:after="0" w:line="240" w:lineRule="exact"/>
      <w:jc w:val="both"/>
    </w:pPr>
    <w:rPr>
      <w:rFonts w:ascii="Times New Roman" w:hAnsi="Times New Roman"/>
    </w:rPr>
  </w:style>
  <w:style w:type="character" w:customStyle="1" w:styleId="a9">
    <w:name w:val="загол в сборники Знак"/>
    <w:basedOn w:val="a0"/>
    <w:link w:val="a8"/>
    <w:uiPriority w:val="99"/>
    <w:locked/>
    <w:rsid w:val="00740E94"/>
    <w:rPr>
      <w:rFonts w:ascii="Times New Roman" w:hAnsi="Times New Roman" w:cs="Times New Roman"/>
    </w:rPr>
  </w:style>
  <w:style w:type="table" w:styleId="aa">
    <w:name w:val="Table Grid"/>
    <w:basedOn w:val="a1"/>
    <w:uiPriority w:val="99"/>
    <w:rsid w:val="00AC24E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3358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b">
    <w:name w:val="Hyperlink"/>
    <w:basedOn w:val="a0"/>
    <w:uiPriority w:val="99"/>
    <w:rsid w:val="007B1826"/>
    <w:rPr>
      <w:rFonts w:cs="Times New Roman"/>
      <w:color w:val="0563C1"/>
      <w:u w:val="single"/>
    </w:rPr>
  </w:style>
  <w:style w:type="paragraph" w:styleId="ac">
    <w:name w:val="header"/>
    <w:basedOn w:val="a"/>
    <w:link w:val="ad"/>
    <w:uiPriority w:val="99"/>
    <w:rsid w:val="000D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0D2E39"/>
    <w:rPr>
      <w:rFonts w:cs="Times New Roman"/>
    </w:rPr>
  </w:style>
  <w:style w:type="paragraph" w:styleId="ae">
    <w:name w:val="footer"/>
    <w:basedOn w:val="a"/>
    <w:link w:val="af"/>
    <w:uiPriority w:val="99"/>
    <w:rsid w:val="000D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0D2E39"/>
    <w:rPr>
      <w:rFonts w:cs="Times New Roman"/>
    </w:rPr>
  </w:style>
  <w:style w:type="paragraph" w:styleId="af0">
    <w:name w:val="endnote text"/>
    <w:basedOn w:val="a"/>
    <w:link w:val="af1"/>
    <w:uiPriority w:val="99"/>
    <w:semiHidden/>
    <w:rsid w:val="004020B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4020B7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rsid w:val="004020B7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157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EA4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A452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085">
              <w:marLeft w:val="0"/>
              <w:marRight w:val="0"/>
              <w:marTop w:val="0"/>
              <w:marBottom w:val="0"/>
              <w:divBdr>
                <w:top w:val="single" w:sz="6" w:space="0" w:color="8886A4"/>
                <w:left w:val="single" w:sz="6" w:space="30" w:color="8886A4"/>
                <w:bottom w:val="single" w:sz="6" w:space="0" w:color="8886A4"/>
                <w:right w:val="single" w:sz="6" w:space="0" w:color="8886A4"/>
              </w:divBdr>
              <w:divsChild>
                <w:div w:id="114562088">
                  <w:marLeft w:val="0"/>
                  <w:marRight w:val="375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4ACE09757401F818124D5E7FDB5826D40DF6C32756F59D3CA2E2B8B7E9DE354FF1102770FA7FCA4518B2D3cD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Голышева Лилия Николаевна</dc:creator>
  <cp:lastModifiedBy>Маркс ВН</cp:lastModifiedBy>
  <cp:revision>17</cp:revision>
  <cp:lastPrinted>2025-02-20T09:16:00Z</cp:lastPrinted>
  <dcterms:created xsi:type="dcterms:W3CDTF">2022-09-21T09:43:00Z</dcterms:created>
  <dcterms:modified xsi:type="dcterms:W3CDTF">2025-02-20T09:27:00Z</dcterms:modified>
</cp:coreProperties>
</file>