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9" w:rsidRPr="006B4271" w:rsidRDefault="006B4271" w:rsidP="006B4271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-462915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F62959" w:rsidP="006B4271">
      <w:pPr>
        <w:rPr>
          <w:rFonts w:ascii="PT Astra Serif" w:hAnsi="PT Astra Serif"/>
          <w:b/>
          <w:sz w:val="28"/>
          <w:szCs w:val="28"/>
        </w:rPr>
      </w:pPr>
    </w:p>
    <w:p w:rsidR="006B4271" w:rsidRDefault="006B4271" w:rsidP="006B4271">
      <w:pPr>
        <w:rPr>
          <w:rFonts w:ascii="PT Astra Serif" w:hAnsi="PT Astra Serif"/>
          <w:b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февраля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  <w:lang w:val="en-US"/>
        </w:rPr>
        <w:t>5</w:t>
      </w:r>
      <w:r>
        <w:rPr>
          <w:rFonts w:ascii="PT Astra Serif" w:hAnsi="PT Astra Serif"/>
          <w:sz w:val="28"/>
          <w:szCs w:val="28"/>
        </w:rPr>
        <w:t xml:space="preserve"> г.                                            № 2-64</w:t>
      </w:r>
    </w:p>
    <w:p w:rsidR="00F62959" w:rsidRDefault="00F62959">
      <w:pPr>
        <w:jc w:val="center"/>
        <w:rPr>
          <w:rFonts w:ascii="PT Astra Serif" w:hAnsi="PT Astra Serif"/>
          <w:b/>
          <w:sz w:val="28"/>
        </w:rPr>
      </w:pPr>
    </w:p>
    <w:p w:rsidR="00F62959" w:rsidRDefault="006B42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F62959" w:rsidRDefault="006B427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№ 11-142 от 13 ноября  2013 года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</w:t>
      </w:r>
      <w:r>
        <w:rPr>
          <w:rFonts w:ascii="PT Astra Serif" w:hAnsi="PT Astra Serif"/>
          <w:b/>
          <w:sz w:val="28"/>
          <w:szCs w:val="28"/>
        </w:rPr>
        <w:t xml:space="preserve"> образования город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p w:rsidR="00F62959" w:rsidRDefault="00F62959">
      <w:pPr>
        <w:jc w:val="both"/>
        <w:rPr>
          <w:rFonts w:ascii="PT Astra Serif" w:hAnsi="PT Astra Serif"/>
          <w:sz w:val="28"/>
        </w:rPr>
      </w:pPr>
    </w:p>
    <w:p w:rsidR="00F62959" w:rsidRDefault="00F62959">
      <w:pPr>
        <w:jc w:val="both"/>
        <w:rPr>
          <w:rFonts w:ascii="PT Astra Serif" w:hAnsi="PT Astra Serif"/>
          <w:sz w:val="28"/>
        </w:rPr>
      </w:pP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</w:t>
      </w:r>
      <w:r>
        <w:rPr>
          <w:rFonts w:ascii="PT Astra Serif" w:hAnsi="PT Astra Serif"/>
          <w:sz w:val="28"/>
          <w:szCs w:val="28"/>
        </w:rPr>
        <w:t>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</w:t>
      </w:r>
      <w:r>
        <w:rPr>
          <w:rFonts w:ascii="PT Astra Serif" w:hAnsi="PT Astra Serif"/>
          <w:sz w:val="28"/>
          <w:szCs w:val="28"/>
        </w:rPr>
        <w:t>айона, администрация МО город Советск ПОСТАНОВЛЯЕТ: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>Обеспечение качест</w:t>
      </w:r>
      <w:r>
        <w:rPr>
          <w:rFonts w:ascii="PT Astra Serif" w:hAnsi="PT Astra Serif"/>
          <w:sz w:val="28"/>
          <w:szCs w:val="28"/>
        </w:rPr>
        <w:t>венным жильем и услугами ЖКХ граждан муниципального образования город Советск Щекинского района</w:t>
      </w:r>
      <w:r>
        <w:rPr>
          <w:rFonts w:ascii="PT Astra Serif" w:hAnsi="PT Astra Serif"/>
          <w:sz w:val="28"/>
        </w:rPr>
        <w:t>»</w:t>
      </w:r>
      <w:r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F62959" w:rsidRDefault="006B427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F62959" w:rsidRDefault="006B427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3.Постановление обнародовать путем размещения</w:t>
      </w:r>
      <w:r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/>
          <w:sz w:val="28"/>
          <w:szCs w:val="28"/>
        </w:rPr>
        <w:t>.С</w:t>
      </w:r>
      <w:proofErr w:type="gramEnd"/>
      <w:r>
        <w:rPr>
          <w:rFonts w:ascii="PT Astra Serif" w:hAnsi="PT Astra Serif"/>
          <w:sz w:val="28"/>
          <w:szCs w:val="28"/>
        </w:rPr>
        <w:t>оветск, пл.Советов.д.1.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>
        <w:rPr>
          <w:rFonts w:ascii="PT Astra Serif" w:hAnsi="PT Astra Serif"/>
          <w:sz w:val="28"/>
          <w:szCs w:val="28"/>
        </w:rPr>
        <w:t xml:space="preserve">   </w:t>
      </w:r>
    </w:p>
    <w:p w:rsidR="00F62959" w:rsidRDefault="00F629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F62959" w:rsidRDefault="006B4271">
      <w:pPr>
        <w:jc w:val="both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   О.А.Титова</w:t>
      </w:r>
    </w:p>
    <w:p w:rsidR="00F62959" w:rsidRDefault="00F6295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62959" w:rsidRDefault="00F62959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F62959" w:rsidRDefault="00F62959" w:rsidP="006B4271">
      <w:pPr>
        <w:pStyle w:val="ConsPlusNormal"/>
        <w:widowControl/>
        <w:ind w:firstLine="0"/>
        <w:jc w:val="center"/>
        <w:outlineLvl w:val="0"/>
        <w:rPr>
          <w:rFonts w:ascii="PT Astra Serif" w:hAnsi="PT Astra Serif" w:cs="Times New Roman"/>
          <w:sz w:val="28"/>
          <w:szCs w:val="28"/>
        </w:rPr>
      </w:pPr>
    </w:p>
    <w:p w:rsidR="00F62959" w:rsidRDefault="00F62959">
      <w:pPr>
        <w:spacing w:line="360" w:lineRule="exact"/>
        <w:jc w:val="both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F62959" w:rsidRDefault="00F62959">
      <w:pPr>
        <w:spacing w:line="360" w:lineRule="exact"/>
        <w:rPr>
          <w:rFonts w:ascii="PT Astra Serif" w:hAnsi="PT Astra Serif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6B4271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F62959" w:rsidRDefault="006B427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F62959" w:rsidRDefault="006B427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F62959" w:rsidRDefault="006B427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ab/>
      </w:r>
      <w:r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F62959" w:rsidRDefault="006B427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от  26 февраля</w:t>
      </w:r>
      <w:r>
        <w:rPr>
          <w:rFonts w:ascii="PT Astra Serif" w:hAnsi="PT Astra Serif" w:cs="Times New Roman"/>
          <w:sz w:val="22"/>
          <w:szCs w:val="22"/>
        </w:rPr>
        <w:t xml:space="preserve"> 202</w:t>
      </w:r>
      <w:r w:rsidRPr="006B4271">
        <w:rPr>
          <w:rFonts w:ascii="PT Astra Serif" w:hAnsi="PT Astra Serif" w:cs="Times New Roman"/>
          <w:sz w:val="22"/>
          <w:szCs w:val="22"/>
        </w:rPr>
        <w:t>5</w:t>
      </w:r>
      <w:r>
        <w:rPr>
          <w:rFonts w:ascii="PT Astra Serif" w:hAnsi="PT Astra Serif" w:cs="Times New Roman"/>
          <w:sz w:val="22"/>
          <w:szCs w:val="22"/>
        </w:rPr>
        <w:t xml:space="preserve"> г.  № 2-64</w:t>
      </w:r>
      <w:r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F62959" w:rsidRDefault="00F62959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2959" w:rsidRDefault="006B4271">
      <w:pPr>
        <w:pStyle w:val="af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F62959" w:rsidRDefault="006B427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F62959" w:rsidRDefault="006B427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</w:t>
      </w:r>
      <w:r>
        <w:rPr>
          <w:rFonts w:ascii="PT Astra Serif" w:hAnsi="PT Astra Serif"/>
          <w:b/>
          <w:sz w:val="28"/>
          <w:szCs w:val="28"/>
        </w:rPr>
        <w:t xml:space="preserve"> Советск Щекинского района</w:t>
      </w:r>
      <w:r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7"/>
        <w:gridCol w:w="6024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</w:t>
            </w:r>
            <w:r>
              <w:rPr>
                <w:rFonts w:ascii="PT Astra Serif" w:hAnsi="PT Astra Serif"/>
                <w:sz w:val="28"/>
                <w:szCs w:val="28"/>
              </w:rPr>
              <w:t>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6113" w:type="dxa"/>
          </w:tcPr>
          <w:p w:rsidR="00F62959" w:rsidRDefault="006B4271">
            <w:pPr>
              <w:ind w:left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7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Основные мероприятия, подпрограммы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«К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F62959" w:rsidRDefault="006B4271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62959" w:rsidRDefault="006B42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62959" w:rsidRDefault="006B4271">
            <w:pP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>Подпрограмма</w:t>
            </w:r>
            <w:r>
              <w:rPr>
                <w:rFonts w:ascii="PT Astra Serif" w:hAnsi="PT Astra Serif"/>
                <w:b/>
                <w:bCs/>
                <w:sz w:val="28"/>
                <w:szCs w:val="28"/>
                <w:u w:val="single"/>
              </w:rPr>
              <w:t xml:space="preserve"> 6:</w:t>
            </w:r>
          </w:p>
          <w:p w:rsidR="00F62959" w:rsidRDefault="006B42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«Чистая вода»</w:t>
            </w:r>
          </w:p>
          <w:p w:rsidR="00F62959" w:rsidRDefault="00F62959">
            <w:pPr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Объект </w:t>
            </w:r>
            <w:r>
              <w:rPr>
                <w:rFonts w:ascii="PT Astra Serif" w:hAnsi="PT Astra Serif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113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192,1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2750,9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281,2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652,2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 - 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</w:t>
            </w: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137,80 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2017 год – 0,0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861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,0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капитального ремонта в многоквартирных домах на территории муниципального образования город Советск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района»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3 955,6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</w:t>
            </w:r>
            <w:r>
              <w:rPr>
                <w:rFonts w:ascii="PT Astra Serif" w:hAnsi="PT Astra Serif"/>
                <w:sz w:val="28"/>
                <w:szCs w:val="28"/>
              </w:rPr>
              <w:t>ой инфраструктуры муниципального образования город Советск Щекинского района»</w:t>
            </w:r>
          </w:p>
          <w:p w:rsidR="00F62959" w:rsidRDefault="006B4271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2 019,7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959" w:rsidRDefault="00F62959">
            <w:pPr>
              <w:rPr>
                <w:rFonts w:ascii="PT Astra Serif" w:hAnsi="PT Astra Serif"/>
              </w:rPr>
            </w:pP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652,2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118,00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0,00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такого уровня расселения в жилых помещениях, при котором среднее количество комнат в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фактически занятых жилых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помещениях будет соответствовать среднему количеству лиц, проживающих в таких помещениях;</w:t>
            </w:r>
          </w:p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экологическим требованиям, а также потребностям отде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Щекинского района.</w:t>
            </w:r>
          </w:p>
        </w:tc>
      </w:tr>
      <w:tr w:rsidR="00F62959">
        <w:trPr>
          <w:trHeight w:val="981"/>
        </w:trPr>
        <w:tc>
          <w:tcPr>
            <w:tcW w:w="3588" w:type="dxa"/>
          </w:tcPr>
          <w:p w:rsidR="00F62959" w:rsidRDefault="00F62959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</w:p>
        </w:tc>
        <w:tc>
          <w:tcPr>
            <w:tcW w:w="6113" w:type="dxa"/>
          </w:tcPr>
          <w:p w:rsidR="00F62959" w:rsidRDefault="006B4271">
            <w:pPr>
              <w:rPr>
                <w:rFonts w:ascii="PT Astra Serif" w:hAnsi="PT Astra Serif"/>
                <w:color w:val="000000" w:themeColor="text1"/>
                <w:u w:val="single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</w:rPr>
              <w:t>:</w:t>
            </w:r>
          </w:p>
          <w:p w:rsidR="00F62959" w:rsidRDefault="006B4271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«Чистая вода»</w:t>
            </w:r>
          </w:p>
          <w:p w:rsidR="00F62959" w:rsidRDefault="006B427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  <w:u w:val="single"/>
              </w:rPr>
              <w:t>Всего  по подпрограмме 00 тыс. руб.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в том чи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сле по годам:</w:t>
            </w:r>
          </w:p>
          <w:p w:rsidR="00F62959" w:rsidRDefault="006B427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2025 год - 0,00 тыс. руб.</w:t>
            </w:r>
          </w:p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уб.</w:t>
            </w:r>
          </w:p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уб.</w:t>
            </w:r>
          </w:p>
        </w:tc>
      </w:tr>
      <w:tr w:rsidR="00F62959">
        <w:trPr>
          <w:trHeight w:val="981"/>
        </w:trPr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Повышение качества  питьевой воды посредством  модернизации систем водоснабжения с использованием перспективных технологий 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водоподготовки, включая технологии, разработанные организациями оборонно-промышленного комплекса</w:t>
            </w:r>
          </w:p>
        </w:tc>
      </w:tr>
    </w:tbl>
    <w:p w:rsidR="00F62959" w:rsidRDefault="006B4271">
      <w:pPr>
        <w:pStyle w:val="af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br w:type="page"/>
      </w:r>
      <w:r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F62959" w:rsidRDefault="00F62959">
      <w:pPr>
        <w:rPr>
          <w:rFonts w:ascii="PT Astra Serif" w:hAnsi="PT Astra Serif"/>
          <w:b/>
          <w:bCs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</w:t>
      </w:r>
      <w:r>
        <w:rPr>
          <w:rFonts w:ascii="PT Astra Serif" w:hAnsi="PT Astra Serif"/>
          <w:b/>
          <w:bCs/>
          <w:sz w:val="28"/>
          <w:szCs w:val="28"/>
        </w:rPr>
        <w:t>ки и этапы реализации</w:t>
      </w:r>
    </w:p>
    <w:p w:rsidR="00F62959" w:rsidRDefault="006B4271">
      <w:pPr>
        <w:pStyle w:val="1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Для </w:t>
      </w:r>
      <w:r>
        <w:rPr>
          <w:rFonts w:ascii="PT Astra Serif" w:hAnsi="PT Astra Serif"/>
          <w:sz w:val="28"/>
          <w:szCs w:val="28"/>
        </w:rPr>
        <w:t>достижения целей муниципальной программы необходимо решение следующих задач:</w:t>
      </w:r>
    </w:p>
    <w:p w:rsidR="00F62959" w:rsidRDefault="006B4271">
      <w:pPr>
        <w:ind w:left="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/>
          <w:sz w:val="28"/>
          <w:szCs w:val="28"/>
        </w:rPr>
        <w:t>;</w:t>
      </w:r>
    </w:p>
    <w:p w:rsidR="00F62959" w:rsidRDefault="006B42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F62959" w:rsidRDefault="006B4271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F62959" w:rsidRDefault="006B4271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F62959" w:rsidRDefault="006B4271">
      <w:pPr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 xml:space="preserve">«Проведение </w:t>
      </w:r>
      <w:r>
        <w:rPr>
          <w:rFonts w:ascii="PT Astra Serif" w:eastAsia="Batang" w:hAnsi="PT Astra Serif"/>
          <w:b/>
          <w:sz w:val="28"/>
          <w:szCs w:val="28"/>
        </w:rPr>
        <w:t>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F62959" w:rsidRDefault="00F62959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</w:t>
            </w:r>
            <w:r>
              <w:rPr>
                <w:rFonts w:ascii="PT Astra Serif" w:eastAsia="Batang" w:hAnsi="PT Astra Serif"/>
                <w:sz w:val="28"/>
                <w:szCs w:val="28"/>
              </w:rPr>
              <w:t>разовании город Советск Щекинского района»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обеспечение надежности жилищно-коммунальных систем жизнеобеспечения;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</w:t>
            </w:r>
            <w:r>
              <w:rPr>
                <w:rFonts w:ascii="PT Astra Serif" w:hAnsi="PT Astra Serif"/>
                <w:sz w:val="28"/>
                <w:szCs w:val="28"/>
              </w:rPr>
              <w:t>ной войны;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Срок реализации </w:t>
            </w:r>
            <w:r>
              <w:rPr>
                <w:rFonts w:ascii="PT Astra Serif" w:hAnsi="PT Astra Serif"/>
                <w:sz w:val="28"/>
                <w:szCs w:val="28"/>
              </w:rPr>
              <w:t>подпрограммы: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F62959" w:rsidRDefault="00F62959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62959" w:rsidRDefault="006B427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F62959" w:rsidRDefault="006B427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Подпрограмма </w:t>
      </w:r>
      <w:r>
        <w:rPr>
          <w:rFonts w:ascii="PT Astra Serif" w:eastAsia="Batang" w:hAnsi="PT Astra Serif"/>
          <w:sz w:val="28"/>
          <w:szCs w:val="28"/>
        </w:rPr>
        <w:t xml:space="preserve">«Проведение ремонта жилых помещений ветеранам Великой </w:t>
      </w:r>
      <w:r>
        <w:rPr>
          <w:rFonts w:ascii="PT Astra Serif" w:eastAsia="Batang" w:hAnsi="PT Astra Serif"/>
          <w:sz w:val="28"/>
          <w:szCs w:val="28"/>
        </w:rPr>
        <w:t>Отечественной войны в муниципальном образовании город Советск Щекинского района»</w:t>
      </w:r>
      <w:r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F62959" w:rsidRDefault="006B427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Характеристика проб</w:t>
      </w:r>
      <w:r>
        <w:rPr>
          <w:rFonts w:ascii="PT Astra Serif" w:hAnsi="PT Astra Serif" w:cs="Times New Roman"/>
          <w:b/>
          <w:bCs/>
          <w:sz w:val="28"/>
          <w:szCs w:val="28"/>
        </w:rPr>
        <w:t>лемы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Жилищно-коммунальное хозяйство МО г.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Советск Щекинского района предоставляет собой отрасль инженерной инфраструктуры, деятельность которой формирует жизненную среду человека. В её состав входят </w:t>
      </w:r>
      <w:r>
        <w:rPr>
          <w:rFonts w:ascii="PT Astra Serif" w:hAnsi="PT Astra Serif" w:cs="Times New Roman"/>
          <w:sz w:val="28"/>
          <w:szCs w:val="28"/>
        </w:rPr>
        <w:lastRenderedPageBreak/>
        <w:t xml:space="preserve">предприятия жилищно-коммунального комплекса: </w:t>
      </w:r>
      <w:proofErr w:type="gramStart"/>
      <w:r>
        <w:rPr>
          <w:rFonts w:ascii="PT Astra Serif" w:hAnsi="PT Astra Serif" w:cs="Times New Roman"/>
          <w:sz w:val="28"/>
          <w:szCs w:val="28"/>
        </w:rPr>
        <w:t>ООО МКП «Па</w:t>
      </w:r>
      <w:r>
        <w:rPr>
          <w:rFonts w:ascii="PT Astra Serif" w:hAnsi="PT Astra Serif" w:cs="Times New Roman"/>
          <w:sz w:val="28"/>
          <w:szCs w:val="28"/>
        </w:rPr>
        <w:t>ртнер», ООО УК «Наш город», ООО УК «Крепость», ООО «</w:t>
      </w:r>
      <w:proofErr w:type="spellStart"/>
      <w:r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  <w:proofErr w:type="gramEnd"/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</w:t>
      </w:r>
      <w:r>
        <w:rPr>
          <w:rFonts w:ascii="PT Astra Serif" w:hAnsi="PT Astra Serif" w:cs="Times New Roman"/>
          <w:sz w:val="28"/>
          <w:szCs w:val="28"/>
        </w:rPr>
        <w:t>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</w:t>
      </w:r>
      <w:r>
        <w:rPr>
          <w:rFonts w:ascii="PT Astra Serif" w:hAnsi="PT Astra Serif" w:cs="Times New Roman"/>
          <w:sz w:val="28"/>
          <w:szCs w:val="28"/>
        </w:rPr>
        <w:t>мунальной инфраструктуры, их минимальной потребности.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высокий ур</w:t>
      </w:r>
      <w:r>
        <w:rPr>
          <w:rFonts w:ascii="PT Astra Serif" w:hAnsi="PT Astra Serif" w:cs="Times New Roman"/>
          <w:sz w:val="28"/>
          <w:szCs w:val="28"/>
        </w:rPr>
        <w:t>овень износа объектов коммунальной инфраструктуры и их технологическая отсталость;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F62959" w:rsidRDefault="00F6295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62959" w:rsidRDefault="006B427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</w:t>
      </w:r>
      <w:r>
        <w:rPr>
          <w:rFonts w:ascii="PT Astra Serif" w:hAnsi="PT Astra Serif" w:cs="Times New Roman"/>
          <w:sz w:val="28"/>
          <w:szCs w:val="28"/>
        </w:rPr>
        <w:t>я: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F62959" w:rsidRDefault="00F62959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F62959" w:rsidRDefault="006B427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</w:t>
      </w:r>
      <w:r>
        <w:rPr>
          <w:rFonts w:ascii="PT Astra Serif" w:hAnsi="PT Astra Serif" w:cs="Times New Roman"/>
          <w:sz w:val="28"/>
          <w:szCs w:val="28"/>
        </w:rPr>
        <w:t>ммунального комплекса.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</w:t>
      </w:r>
      <w:r>
        <w:rPr>
          <w:rFonts w:ascii="PT Astra Serif" w:hAnsi="PT Astra Serif" w:cs="Times New Roman"/>
          <w:sz w:val="28"/>
          <w:szCs w:val="28"/>
        </w:rPr>
        <w:t>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</w:t>
      </w:r>
      <w:r>
        <w:rPr>
          <w:rFonts w:ascii="PT Astra Serif" w:hAnsi="PT Astra Serif" w:cs="Times New Roman"/>
          <w:sz w:val="28"/>
          <w:szCs w:val="28"/>
        </w:rPr>
        <w:t>ым вопросам и муниципальному заказу администрации  МО г. Советск.</w:t>
      </w:r>
    </w:p>
    <w:p w:rsidR="00F62959" w:rsidRDefault="006B427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F62959" w:rsidRDefault="006B427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ab/>
        <w:t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</w:t>
      </w:r>
      <w:r>
        <w:rPr>
          <w:rFonts w:ascii="PT Astra Serif" w:hAnsi="PT Astra Serif" w:cs="Times New Roman"/>
          <w:sz w:val="28"/>
          <w:szCs w:val="28"/>
        </w:rPr>
        <w:t xml:space="preserve">теранов Великой Отечественной войны. </w:t>
      </w:r>
    </w:p>
    <w:p w:rsidR="00F62959" w:rsidRDefault="00F62959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F62959" w:rsidRDefault="00F62959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25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</w:t>
            </w:r>
            <w:r>
              <w:rPr>
                <w:rFonts w:ascii="PT Astra Serif" w:hAnsi="PT Astra Serif"/>
                <w:sz w:val="28"/>
                <w:szCs w:val="28"/>
              </w:rPr>
              <w:t>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 Администрация МО г. Советск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 </w:t>
            </w:r>
            <w:r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</w:t>
            </w:r>
            <w:r>
              <w:rPr>
                <w:rFonts w:ascii="PT Astra Serif" w:hAnsi="PT Astra Serif"/>
                <w:sz w:val="28"/>
                <w:szCs w:val="28"/>
              </w:rPr>
              <w:t>н;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составление дефектных </w:t>
            </w:r>
            <w:r>
              <w:rPr>
                <w:rFonts w:ascii="PT Astra Serif" w:hAnsi="PT Astra Serif"/>
                <w:sz w:val="28"/>
                <w:szCs w:val="28"/>
              </w:rPr>
              <w:t>ведомостей на выполнение работ по восстановительному ремонту;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</w:t>
            </w:r>
            <w:r>
              <w:rPr>
                <w:rFonts w:ascii="PT Astra Serif" w:hAnsi="PT Astra Serif"/>
                <w:sz w:val="28"/>
                <w:szCs w:val="28"/>
              </w:rPr>
              <w:t>ние работ по восстановительному ремонту;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окончание –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2027 </w:t>
            </w: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Основные мероприятия, подпрог</w:t>
            </w:r>
            <w:r>
              <w:rPr>
                <w:rFonts w:ascii="PT Astra Serif" w:hAnsi="PT Astra Serif"/>
                <w:sz w:val="28"/>
              </w:rPr>
              <w:t>раммы муниципальной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ремонт оконных блоков либо </w:t>
            </w:r>
            <w:r>
              <w:rPr>
                <w:rFonts w:ascii="PT Astra Serif" w:hAnsi="PT Astra Serif"/>
                <w:sz w:val="28"/>
                <w:szCs w:val="28"/>
              </w:rPr>
              <w:t>установку в случае их отсутствия;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</w:t>
            </w:r>
            <w:r>
              <w:rPr>
                <w:rFonts w:ascii="PT Astra Serif" w:hAnsi="PT Astra Serif"/>
                <w:sz w:val="28"/>
                <w:szCs w:val="28"/>
              </w:rPr>
              <w:t>сутствия (не сейфового типа);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</w:t>
            </w:r>
            <w:r>
              <w:rPr>
                <w:rFonts w:ascii="PT Astra Serif" w:hAnsi="PT Astra Serif"/>
                <w:sz w:val="28"/>
                <w:szCs w:val="28"/>
              </w:rPr>
              <w:t>овку в случае отсутствия оборудования;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</w:t>
            </w:r>
            <w:r>
              <w:rPr>
                <w:rFonts w:ascii="PT Astra Serif" w:hAnsi="PT Astra Serif"/>
                <w:sz w:val="28"/>
                <w:szCs w:val="28"/>
              </w:rPr>
              <w:t>у в случае их отсутствия;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(не сейфового типа);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ремонт балкона, элементов ограждения или остекления балкона, в случае, если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остекление было предусмотрено проектом;</w:t>
            </w:r>
          </w:p>
          <w:p w:rsidR="00F62959" w:rsidRDefault="006B4271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</w:t>
            </w:r>
            <w:r>
              <w:rPr>
                <w:rFonts w:ascii="PT Astra Serif" w:hAnsi="PT Astra Serif"/>
                <w:sz w:val="28"/>
                <w:szCs w:val="28"/>
              </w:rPr>
              <w:t>лучае отсутствия оборудования;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861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тыс. руб.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привести в соответстви</w:t>
            </w:r>
            <w:r>
              <w:rPr>
                <w:rFonts w:ascii="PT Astra Serif" w:hAnsi="PT Astra Serif"/>
                <w:sz w:val="28"/>
                <w:szCs w:val="28"/>
              </w:rPr>
              <w:t>е жилые помещения муниципального жилищного фонда требованиям нормативно-технических документов;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F62959" w:rsidRDefault="00F62959">
      <w:pPr>
        <w:rPr>
          <w:rFonts w:ascii="PT Astra Serif" w:hAnsi="PT Astra Serif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Настоящая Подпрограмма разработана на</w:t>
      </w:r>
      <w:r>
        <w:rPr>
          <w:rFonts w:ascii="PT Astra Serif" w:hAnsi="PT Astra Serif"/>
          <w:sz w:val="28"/>
          <w:szCs w:val="28"/>
        </w:rPr>
        <w:t xml:space="preserve">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настоящее время в муниципальном образовании город Советск  не ведется ж</w:t>
      </w:r>
      <w:r>
        <w:rPr>
          <w:rFonts w:ascii="PT Astra Serif" w:hAnsi="PT Astra Serif"/>
          <w:sz w:val="28"/>
          <w:szCs w:val="28"/>
        </w:rPr>
        <w:t>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</w:t>
      </w:r>
      <w:r>
        <w:rPr>
          <w:rFonts w:ascii="PT Astra Serif" w:hAnsi="PT Astra Serif"/>
          <w:sz w:val="28"/>
          <w:szCs w:val="28"/>
        </w:rPr>
        <w:t xml:space="preserve">имателем жилого помещения. В соответствии со ст.676 Гражданского </w:t>
      </w:r>
      <w:r>
        <w:rPr>
          <w:rFonts w:ascii="PT Astra Serif" w:hAnsi="PT Astra Serif"/>
          <w:sz w:val="28"/>
          <w:szCs w:val="28"/>
        </w:rPr>
        <w:lastRenderedPageBreak/>
        <w:t xml:space="preserve">кодекса РФ </w:t>
      </w:r>
      <w:proofErr w:type="spellStart"/>
      <w:r>
        <w:rPr>
          <w:rFonts w:ascii="PT Astra Serif" w:hAnsi="PT Astra Serif"/>
          <w:sz w:val="28"/>
          <w:szCs w:val="28"/>
        </w:rPr>
        <w:t>наймодатель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обязан</w:t>
      </w:r>
      <w:proofErr w:type="gramEnd"/>
      <w:r>
        <w:rPr>
          <w:rFonts w:ascii="PT Astra Serif" w:hAnsi="PT Astra Serif"/>
          <w:sz w:val="28"/>
          <w:szCs w:val="28"/>
        </w:rPr>
        <w:t>, передать нанимателю свободное жилое помещение в состоянии, пригодном для проживания.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Согласно ст. 678 Гражданского кодекса РФ наниматель жилого помещения обязан</w:t>
      </w:r>
      <w:r>
        <w:rPr>
          <w:rFonts w:ascii="PT Astra Serif" w:hAnsi="PT Astra Serif"/>
          <w:sz w:val="28"/>
          <w:szCs w:val="28"/>
        </w:rPr>
        <w:t xml:space="preserve">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>
        <w:rPr>
          <w:rFonts w:ascii="PT Astra Serif" w:hAnsi="PT Astra Serif"/>
          <w:sz w:val="28"/>
          <w:szCs w:val="28"/>
        </w:rPr>
        <w:t>Однако, по статистике, жилые помещения муниципального жилищного фонда освобождаются в случае смерти предыдущего нанима</w:t>
      </w:r>
      <w:r>
        <w:rPr>
          <w:rFonts w:ascii="PT Astra Serif" w:hAnsi="PT Astra Serif"/>
          <w:sz w:val="28"/>
          <w:szCs w:val="28"/>
        </w:rPr>
        <w:t>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</w:t>
      </w:r>
      <w:r>
        <w:rPr>
          <w:rFonts w:ascii="PT Astra Serif" w:hAnsi="PT Astra Serif"/>
          <w:sz w:val="28"/>
          <w:szCs w:val="28"/>
        </w:rPr>
        <w:t>ый период времени, в случае нахождения детей-сирот в государственных учреждениях, в таком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случае</w:t>
      </w:r>
      <w:proofErr w:type="gramEnd"/>
      <w:r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свидетельства.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</w:t>
      </w:r>
      <w:r>
        <w:rPr>
          <w:rFonts w:ascii="PT Astra Serif" w:hAnsi="PT Astra Serif"/>
          <w:sz w:val="28"/>
          <w:szCs w:val="28"/>
        </w:rPr>
        <w:t>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</w:t>
      </w:r>
      <w:r>
        <w:rPr>
          <w:rFonts w:ascii="PT Astra Serif" w:hAnsi="PT Astra Serif"/>
          <w:sz w:val="28"/>
          <w:szCs w:val="28"/>
        </w:rPr>
        <w:t>ые помещения находятся в антисанитарном состоянии, зачастую требуют восстановительного ремонта.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>
        <w:rPr>
          <w:rFonts w:ascii="PT Astra Serif" w:hAnsi="PT Astra Serif"/>
          <w:sz w:val="28"/>
          <w:szCs w:val="28"/>
        </w:rPr>
        <w:t>наймодателя</w:t>
      </w:r>
      <w:proofErr w:type="spellEnd"/>
      <w:r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</w:t>
      </w:r>
      <w:r>
        <w:rPr>
          <w:rFonts w:ascii="PT Astra Serif" w:hAnsi="PT Astra Serif"/>
          <w:sz w:val="28"/>
          <w:szCs w:val="28"/>
        </w:rPr>
        <w:t>, пригодном для проживания.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</w:t>
      </w:r>
      <w:r>
        <w:rPr>
          <w:rFonts w:ascii="PT Astra Serif" w:hAnsi="PT Astra Serif"/>
          <w:sz w:val="28"/>
          <w:szCs w:val="28"/>
        </w:rPr>
        <w:t>лнительные затраты для восстановления жилого помещения, что недопустимо.</w:t>
      </w:r>
    </w:p>
    <w:p w:rsidR="00F62959" w:rsidRDefault="00F62959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F62959" w:rsidRDefault="00F62959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F62959" w:rsidRDefault="006B427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безопасных и </w:t>
      </w:r>
      <w:r>
        <w:rPr>
          <w:rFonts w:ascii="PT Astra Serif" w:hAnsi="PT Astra Serif"/>
          <w:sz w:val="28"/>
          <w:szCs w:val="28"/>
        </w:rPr>
        <w:t>благоприятных условий проживания граждан;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F62959" w:rsidRDefault="006B4271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составление </w:t>
      </w:r>
      <w:r>
        <w:rPr>
          <w:rFonts w:ascii="PT Astra Serif" w:hAnsi="PT Astra Serif"/>
          <w:sz w:val="28"/>
          <w:szCs w:val="28"/>
        </w:rPr>
        <w:t>актов обследования освободившихся жилых помещений муниципального жилищного фонда;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составление дефектных ведомостей на выполнение работ по восстановительному ремонту;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подготовка документации для размещения муниципального заказа на проведение работ по во</w:t>
      </w:r>
      <w:r>
        <w:rPr>
          <w:rFonts w:ascii="PT Astra Serif" w:hAnsi="PT Astra Serif"/>
          <w:sz w:val="28"/>
          <w:szCs w:val="28"/>
        </w:rPr>
        <w:t>сстановительному ремонту жилого помещения;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ре</w:t>
      </w:r>
      <w:r>
        <w:rPr>
          <w:rFonts w:ascii="PT Astra Serif" w:hAnsi="PT Astra Serif"/>
          <w:sz w:val="28"/>
          <w:szCs w:val="28"/>
        </w:rPr>
        <w:t>ализуются за счет средств местного бюджета муниципального образования город Советск.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</w:t>
      </w:r>
      <w:r>
        <w:rPr>
          <w:rFonts w:ascii="PT Astra Serif" w:hAnsi="PT Astra Serif"/>
          <w:sz w:val="28"/>
          <w:szCs w:val="28"/>
        </w:rPr>
        <w:t>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Эффект от выполнения Подпрограммы имеет, прежде всего, социальную направленность. Реализация мероприятий, </w:t>
      </w:r>
      <w:r>
        <w:rPr>
          <w:rFonts w:ascii="PT Astra Serif" w:hAnsi="PT Astra Serif"/>
          <w:sz w:val="28"/>
          <w:szCs w:val="28"/>
        </w:rPr>
        <w:t>предусмотренных Подпрограммой, позволит: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</w:t>
      </w:r>
      <w:r>
        <w:rPr>
          <w:rFonts w:ascii="PT Astra Serif" w:hAnsi="PT Astra Serif"/>
          <w:sz w:val="28"/>
          <w:szCs w:val="28"/>
        </w:rPr>
        <w:t xml:space="preserve"> фонда требованиям нормативно-технических документов;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>
        <w:rPr>
          <w:rFonts w:ascii="PT Astra Serif" w:hAnsi="PT Astra Serif"/>
          <w:sz w:val="28"/>
          <w:szCs w:val="28"/>
        </w:rPr>
        <w:t>для</w:t>
      </w:r>
      <w:proofErr w:type="gramEnd"/>
      <w:r>
        <w:rPr>
          <w:rFonts w:ascii="PT Astra Serif" w:hAnsi="PT Astra Serif"/>
          <w:sz w:val="28"/>
          <w:szCs w:val="28"/>
        </w:rPr>
        <w:t xml:space="preserve"> проживании.</w:t>
      </w: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исполнением подпрограммных </w:t>
      </w:r>
      <w:r>
        <w:rPr>
          <w:rFonts w:ascii="PT Astra Serif" w:hAnsi="PT Astra Serif"/>
          <w:b/>
          <w:sz w:val="28"/>
          <w:szCs w:val="28"/>
        </w:rPr>
        <w:t>мероприятий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</w:t>
      </w:r>
      <w:r>
        <w:rPr>
          <w:rFonts w:ascii="PT Astra Serif" w:hAnsi="PT Astra Serif"/>
          <w:sz w:val="28"/>
          <w:szCs w:val="28"/>
        </w:rPr>
        <w:t>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F62959" w:rsidRDefault="00F62959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Мероприятия подпрограммы направлены на реализаци</w:t>
      </w:r>
      <w:r>
        <w:rPr>
          <w:rFonts w:ascii="PT Astra Serif" w:hAnsi="PT Astra Serif"/>
          <w:sz w:val="28"/>
          <w:szCs w:val="28"/>
        </w:rPr>
        <w:t>ю поставленных задач.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смерть одиноко проживающего в </w:t>
      </w:r>
      <w:r>
        <w:rPr>
          <w:rFonts w:ascii="PT Astra Serif" w:hAnsi="PT Astra Serif"/>
          <w:sz w:val="28"/>
          <w:szCs w:val="28"/>
        </w:rPr>
        <w:t>муниципальном жилищном фонде гражданина;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</w:t>
      </w:r>
      <w:r>
        <w:rPr>
          <w:rFonts w:ascii="PT Astra Serif" w:hAnsi="PT Astra Serif"/>
          <w:sz w:val="28"/>
          <w:szCs w:val="28"/>
        </w:rPr>
        <w:t>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</w:t>
      </w:r>
      <w:r>
        <w:rPr>
          <w:rFonts w:ascii="PT Astra Serif" w:hAnsi="PT Astra Serif"/>
          <w:sz w:val="28"/>
          <w:szCs w:val="28"/>
        </w:rPr>
        <w:t>етельства на жилое помещение муниципального жилищного фонда.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</w:t>
      </w:r>
      <w:r>
        <w:rPr>
          <w:rFonts w:ascii="PT Astra Serif" w:hAnsi="PT Astra Serif"/>
          <w:sz w:val="28"/>
          <w:szCs w:val="28"/>
        </w:rPr>
        <w:t>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В состав Комиссии включаются представители Администрации, уполномоченного органа, представителя </w:t>
      </w:r>
      <w:r>
        <w:rPr>
          <w:rFonts w:ascii="PT Astra Serif" w:hAnsi="PT Astra Serif"/>
          <w:sz w:val="28"/>
          <w:szCs w:val="28"/>
        </w:rPr>
        <w:t>Собрания депутатов муниципального образования город Советск.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окраску потолков и стен, лоджий, балконов, оконных переплетов с внутренней стороны, подоконников, дверных полотен, полов, радиаторов, </w:t>
      </w:r>
      <w:r>
        <w:rPr>
          <w:rFonts w:ascii="PT Astra Serif" w:hAnsi="PT Astra Serif"/>
          <w:sz w:val="28"/>
          <w:szCs w:val="28"/>
        </w:rPr>
        <w:t>труб центрального отопления, водопровода, канализации;</w:t>
      </w:r>
      <w:proofErr w:type="gramEnd"/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вставку стекол;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</w:t>
      </w:r>
      <w:r>
        <w:rPr>
          <w:rFonts w:ascii="PT Astra Serif" w:hAnsi="PT Astra Serif"/>
          <w:sz w:val="28"/>
          <w:szCs w:val="28"/>
        </w:rPr>
        <w:t>ьных конструкций пола;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ремонт балкона, элементов </w:t>
      </w:r>
      <w:r>
        <w:rPr>
          <w:rFonts w:ascii="PT Astra Serif" w:hAnsi="PT Astra Serif"/>
          <w:sz w:val="28"/>
          <w:szCs w:val="28"/>
        </w:rPr>
        <w:t>ограждения или остекления балкона, в случае, если остекление было предусмотрено проектом;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При освобождении жилого помеще</w:t>
      </w:r>
      <w:r>
        <w:rPr>
          <w:rFonts w:ascii="PT Astra Serif" w:hAnsi="PT Astra Serif"/>
          <w:sz w:val="28"/>
          <w:szCs w:val="28"/>
        </w:rPr>
        <w:t>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 В случае непригодности дальнейшего проживания в жилом помещении, нахождении его в неудовлетворительном те</w:t>
      </w:r>
      <w:r>
        <w:rPr>
          <w:rFonts w:ascii="PT Astra Serif" w:hAnsi="PT Astra Serif"/>
          <w:sz w:val="28"/>
          <w:szCs w:val="28"/>
        </w:rPr>
        <w:t>хническом состоянии, уполномоченный орган составляет дефектную ведомость для дальнейшего составления локально-сметного расчета стоимости восстановительного ремонта.</w:t>
      </w:r>
    </w:p>
    <w:p w:rsidR="00F62959" w:rsidRDefault="00F6295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313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1400" w:type="dxa"/>
          </w:tcPr>
          <w:p w:rsidR="00F62959" w:rsidRDefault="006B427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</w:tbl>
    <w:p w:rsidR="00F62959" w:rsidRDefault="00F6295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F62959" w:rsidRDefault="00F62959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«Проведение </w:t>
            </w:r>
            <w:r>
              <w:rPr>
                <w:rFonts w:ascii="PT Astra Serif" w:hAnsi="PT Astra Serif"/>
                <w:sz w:val="28"/>
                <w:szCs w:val="28"/>
              </w:rPr>
              <w:t>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«Советское городское управление жизнеобеспечения и благоустройства» (далее </w:t>
            </w:r>
            <w:r>
              <w:rPr>
                <w:rFonts w:ascii="PT Astra Serif" w:hAnsi="PT Astra Serif"/>
                <w:sz w:val="28"/>
                <w:szCs w:val="28"/>
              </w:rPr>
              <w:t>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устойчивости и надежности функционирования систем </w:t>
            </w:r>
            <w:r>
              <w:rPr>
                <w:rFonts w:ascii="PT Astra Serif" w:hAnsi="PT Astra Serif"/>
                <w:sz w:val="28"/>
                <w:szCs w:val="28"/>
              </w:rPr>
              <w:t>жизнеобеспечения населения;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</w:t>
            </w:r>
            <w:r>
              <w:rPr>
                <w:rFonts w:ascii="PT Astra Serif" w:hAnsi="PT Astra Serif"/>
                <w:sz w:val="28"/>
                <w:szCs w:val="28"/>
              </w:rPr>
              <w:t>емонт многоквартирных домов, выслуживших и превысивших минимальный срок эффективной эксплуатации зданий;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приведение жилищного фонда в соответствие со стандартами качества;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создание условий для экономии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эксплуатационных расходов;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обеспечение сохраннос</w:t>
            </w:r>
            <w:r>
              <w:rPr>
                <w:rFonts w:ascii="PT Astra Serif" w:hAnsi="PT Astra Serif"/>
                <w:sz w:val="28"/>
                <w:szCs w:val="28"/>
              </w:rPr>
              <w:t>ти жилищного фонда;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условий для арендаторов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нанимателей;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</w:t>
            </w:r>
            <w:r>
              <w:rPr>
                <w:rFonts w:ascii="PT Astra Serif" w:hAnsi="PT Astra Serif"/>
                <w:sz w:val="28"/>
              </w:rPr>
              <w:t>аммно-целевые инструменты 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F62959" w:rsidRDefault="00F62959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</w:t>
      </w:r>
      <w:r>
        <w:rPr>
          <w:rFonts w:ascii="PT Astra Serif" w:hAnsi="PT Astra Serif"/>
          <w:sz w:val="28"/>
          <w:szCs w:val="28"/>
        </w:rPr>
        <w:t>повышение уровня и качества жизни людей, создание благоприятных условий на территории муниципального образования город Советск.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Подпрограмма направлена на решение наиболее важных проблем, путем обеспечения населения за счет средств бюджета муниципального о</w:t>
      </w:r>
      <w:r>
        <w:rPr>
          <w:rFonts w:ascii="PT Astra Serif" w:hAnsi="PT Astra Serif"/>
          <w:sz w:val="28"/>
          <w:szCs w:val="28"/>
        </w:rPr>
        <w:t>бразования, а также внебюджетных источников.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F62959" w:rsidRDefault="006B42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подпрограммным методо</w:t>
      </w:r>
      <w:r>
        <w:rPr>
          <w:rFonts w:ascii="PT Astra Serif" w:hAnsi="PT Astra Serif"/>
          <w:b/>
          <w:sz w:val="28"/>
          <w:szCs w:val="28"/>
        </w:rPr>
        <w:t>м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>
        <w:rPr>
          <w:rFonts w:ascii="PT Astra Serif" w:hAnsi="PT Astra Serif"/>
          <w:sz w:val="28"/>
          <w:szCs w:val="28"/>
        </w:rPr>
        <w:t>дств дл</w:t>
      </w:r>
      <w:proofErr w:type="gramEnd"/>
      <w:r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создание условий для эфф</w:t>
      </w:r>
      <w:r>
        <w:rPr>
          <w:rFonts w:ascii="PT Astra Serif" w:hAnsi="PT Astra Serif"/>
          <w:sz w:val="28"/>
          <w:szCs w:val="28"/>
        </w:rPr>
        <w:t>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</w:t>
      </w:r>
      <w:r>
        <w:rPr>
          <w:rFonts w:ascii="PT Astra Serif" w:hAnsi="PT Astra Serif"/>
          <w:sz w:val="28"/>
          <w:szCs w:val="28"/>
        </w:rPr>
        <w:t>ление условий жизнеобеспечения и безопасности их потребителей.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Задач</w:t>
      </w:r>
      <w:r>
        <w:rPr>
          <w:rFonts w:ascii="PT Astra Serif" w:hAnsi="PT Astra Serif"/>
          <w:sz w:val="28"/>
          <w:szCs w:val="28"/>
        </w:rPr>
        <w:t xml:space="preserve">ами подпрограммы являются: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устранение неисправностей изношенных конструктивных элементов (в том числе их восста</w:t>
      </w:r>
      <w:r>
        <w:rPr>
          <w:rFonts w:ascii="PT Astra Serif" w:hAnsi="PT Astra Serif"/>
          <w:sz w:val="28"/>
          <w:szCs w:val="28"/>
        </w:rPr>
        <w:t xml:space="preserve">новление и замена) общего имущества собственников помещений в многоквартирных домах;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внедрение ресурсосберегающих технологий;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разработка эффективных механизмов упр</w:t>
      </w:r>
      <w:r>
        <w:rPr>
          <w:rFonts w:ascii="PT Astra Serif" w:hAnsi="PT Astra Serif"/>
          <w:sz w:val="28"/>
          <w:szCs w:val="28"/>
        </w:rPr>
        <w:t xml:space="preserve">авления жилищным фондом;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</w:t>
            </w:r>
            <w:r>
              <w:rPr>
                <w:rFonts w:ascii="PT Astra Serif" w:hAnsi="PT Astra Serif"/>
                <w:sz w:val="28"/>
                <w:szCs w:val="28"/>
              </w:rPr>
              <w:t>кровли по проекту Народный бюджет 2019</w:t>
            </w:r>
          </w:p>
        </w:tc>
        <w:tc>
          <w:tcPr>
            <w:tcW w:w="1276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F62959" w:rsidRDefault="00F62959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6B42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F62959" w:rsidRDefault="006B4271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</w:t>
            </w:r>
            <w:r>
              <w:rPr>
                <w:rFonts w:ascii="PT Astra Serif" w:hAnsi="PT Astra Serif"/>
                <w:sz w:val="28"/>
                <w:szCs w:val="28"/>
              </w:rPr>
              <w:t>екинского района»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</w:t>
            </w:r>
            <w:r>
              <w:rPr>
                <w:rFonts w:ascii="PT Astra Serif" w:hAnsi="PT Astra Serif"/>
                <w:sz w:val="28"/>
                <w:szCs w:val="28"/>
              </w:rPr>
              <w:t>оприятных условий для проживания горожан.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62959" w:rsidRDefault="006B42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</w:t>
            </w:r>
            <w:r>
              <w:rPr>
                <w:rFonts w:ascii="PT Astra Serif" w:hAnsi="PT Astra Serif"/>
                <w:sz w:val="28"/>
              </w:rPr>
              <w:t xml:space="preserve"> муниципальной программы</w:t>
            </w:r>
          </w:p>
        </w:tc>
        <w:tc>
          <w:tcPr>
            <w:tcW w:w="6113" w:type="dxa"/>
          </w:tcPr>
          <w:p w:rsidR="00F62959" w:rsidRDefault="006B4271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</w:rPr>
              <w:t xml:space="preserve">- </w:t>
            </w:r>
            <w:r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F62959" w:rsidRDefault="006B4271">
            <w:pPr>
              <w:pStyle w:val="af4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</w:t>
            </w:r>
            <w:r>
              <w:rPr>
                <w:rFonts w:ascii="PT Astra Serif" w:hAnsi="PT Astra Serif"/>
                <w:sz w:val="28"/>
              </w:rPr>
              <w:t xml:space="preserve">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2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019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7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163,2 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652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F62959" w:rsidRDefault="00F62959">
      <w:pPr>
        <w:jc w:val="center"/>
        <w:rPr>
          <w:rFonts w:ascii="PT Astra Serif" w:hAnsi="PT Astra Serif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Цель Подпрограммы комплексного развития систем коммунальной </w:t>
      </w:r>
      <w:r>
        <w:rPr>
          <w:rFonts w:ascii="PT Astra Serif" w:hAnsi="PT Astra Serif"/>
          <w:b/>
          <w:sz w:val="28"/>
          <w:szCs w:val="28"/>
        </w:rPr>
        <w:t>инфраструктуры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</w:t>
      </w:r>
      <w:r>
        <w:rPr>
          <w:rFonts w:ascii="PT Astra Serif" w:hAnsi="PT Astra Serif"/>
          <w:sz w:val="28"/>
          <w:szCs w:val="28"/>
        </w:rPr>
        <w:t>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       Разработ</w:t>
      </w:r>
      <w:r>
        <w:rPr>
          <w:rFonts w:ascii="PT Astra Serif" w:hAnsi="PT Astra Serif"/>
          <w:sz w:val="28"/>
          <w:szCs w:val="28"/>
        </w:rPr>
        <w:t>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</w:t>
      </w:r>
      <w:r>
        <w:rPr>
          <w:rFonts w:ascii="PT Astra Serif" w:hAnsi="PT Astra Serif"/>
          <w:sz w:val="28"/>
          <w:szCs w:val="28"/>
        </w:rPr>
        <w:t>ства и координации развития различных систем инфраструктуры.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</w:t>
      </w:r>
      <w:r>
        <w:rPr>
          <w:rFonts w:ascii="PT Astra Serif" w:hAnsi="PT Astra Serif"/>
          <w:sz w:val="28"/>
          <w:szCs w:val="28"/>
        </w:rPr>
        <w:t>троснабжения, теплоснабжения, водоснабжения, водоотведения.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   снизить уровень износа объектов коммунальной </w:t>
      </w:r>
      <w:r>
        <w:rPr>
          <w:rFonts w:ascii="PT Astra Serif" w:hAnsi="PT Astra Serif"/>
          <w:sz w:val="28"/>
          <w:szCs w:val="28"/>
        </w:rPr>
        <w:t>инфраструктуры;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F62959" w:rsidRDefault="00F62959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Реализация муниципальной программы должна привести к созданию комфортной  среды обитания и жизнедеятельности для чело</w:t>
      </w:r>
      <w:r>
        <w:rPr>
          <w:rFonts w:ascii="PT Astra Serif" w:hAnsi="PT Astra Serif" w:cs="Times New Roman"/>
          <w:sz w:val="28"/>
          <w:szCs w:val="28"/>
        </w:rPr>
        <w:t>века, обеспечению населения доступным и качественным жильем.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</w:t>
      </w:r>
      <w:r>
        <w:rPr>
          <w:rFonts w:ascii="PT Astra Serif" w:hAnsi="PT Astra Serif" w:cs="Times New Roman"/>
          <w:sz w:val="28"/>
          <w:szCs w:val="28"/>
        </w:rPr>
        <w:t>ка;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</w:t>
      </w:r>
      <w:r>
        <w:rPr>
          <w:rFonts w:ascii="PT Astra Serif" w:hAnsi="PT Astra Serif" w:cs="Times New Roman"/>
          <w:sz w:val="28"/>
          <w:szCs w:val="28"/>
        </w:rPr>
        <w:t>ческим требованиям, а также потребностям отдельных групп граждан (многодетные семьи, пожилые люди, инвалиды и т.д.);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городских и сельских поселен</w:t>
      </w:r>
      <w:r>
        <w:rPr>
          <w:rFonts w:ascii="PT Astra Serif" w:hAnsi="PT Astra Serif"/>
          <w:sz w:val="28"/>
          <w:szCs w:val="28"/>
        </w:rPr>
        <w:t>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сис</w:t>
      </w:r>
      <w:r>
        <w:rPr>
          <w:rFonts w:ascii="PT Astra Serif" w:hAnsi="PT Astra Serif"/>
          <w:sz w:val="28"/>
          <w:szCs w:val="28"/>
        </w:rPr>
        <w:t>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</w:t>
      </w:r>
      <w:r>
        <w:rPr>
          <w:rFonts w:ascii="PT Astra Serif" w:hAnsi="PT Astra Serif"/>
          <w:sz w:val="28"/>
          <w:szCs w:val="28"/>
        </w:rPr>
        <w:t>анизаций коммунального комплекса по развитию систем коммунальной инфраструктуры.</w:t>
      </w: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F62959" w:rsidRDefault="00F62959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rPr>
                <w:rFonts w:ascii="PT Astra Serif" w:hAnsi="PT Astra Serif"/>
              </w:rPr>
            </w:pP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 муниципальном образовании город Советск.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Повышение качества предоставляемых коммунальных услуг потребителям.</w:t>
            </w:r>
            <w:r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</w:t>
            </w:r>
            <w:r>
              <w:rPr>
                <w:rFonts w:ascii="PT Astra Serif" w:hAnsi="PT Astra Serif"/>
                <w:sz w:val="28"/>
                <w:szCs w:val="28"/>
              </w:rPr>
              <w:t>ивания горожан.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F62959" w:rsidRDefault="006B427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F62959" w:rsidRDefault="00F62959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F62959" w:rsidRDefault="00F62959">
            <w:pPr>
              <w:jc w:val="both"/>
              <w:rPr>
                <w:rFonts w:ascii="PT Astra Serif" w:hAnsi="PT Astra Serif"/>
              </w:rPr>
            </w:pP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118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00 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118,0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2027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-  00,00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тыс.руб. </w:t>
            </w:r>
            <w:r>
              <w:rPr>
                <w:rFonts w:ascii="PT Astra Serif" w:hAnsi="PT Astra Serif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62959">
        <w:tc>
          <w:tcPr>
            <w:tcW w:w="3588" w:type="dxa"/>
          </w:tcPr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</w:t>
            </w:r>
            <w:r>
              <w:rPr>
                <w:rFonts w:ascii="PT Astra Serif" w:hAnsi="PT Astra Serif"/>
                <w:sz w:val="28"/>
              </w:rPr>
              <w:t>граммы</w:t>
            </w:r>
          </w:p>
        </w:tc>
        <w:tc>
          <w:tcPr>
            <w:tcW w:w="611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F62959" w:rsidRDefault="006B427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Цель Подпрограммы Переселение граждан из аварийного </w:t>
      </w:r>
      <w:r>
        <w:rPr>
          <w:rFonts w:ascii="PT Astra Serif" w:hAnsi="PT Astra Serif"/>
          <w:b/>
          <w:sz w:val="28"/>
          <w:szCs w:val="28"/>
        </w:rPr>
        <w:t>жилья.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</w:t>
      </w:r>
      <w:r>
        <w:rPr>
          <w:rFonts w:ascii="PT Astra Serif" w:hAnsi="PT Astra Serif"/>
          <w:sz w:val="28"/>
          <w:szCs w:val="28"/>
        </w:rPr>
        <w:t>альных объектов, повышения эффективности градостроительных решений, развития конкуренции в сфере предоставления услуг.</w:t>
      </w:r>
    </w:p>
    <w:p w:rsidR="00F62959" w:rsidRDefault="006B427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       Разработка Подпрограммы Переселение граждан из аварийного жилья способствует существенному повышению качества уровня жизни жителе</w:t>
      </w:r>
      <w:r>
        <w:rPr>
          <w:rFonts w:ascii="PT Astra Serif" w:hAnsi="PT Astra Serif"/>
          <w:sz w:val="28"/>
          <w:szCs w:val="28"/>
        </w:rPr>
        <w:t>й проживающих в аварийных домах. Реконструкции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F62959" w:rsidRDefault="006B4271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Реализации Подпрограммы Переселение граждан из аварийного жилья позво</w:t>
      </w:r>
      <w:r>
        <w:rPr>
          <w:rFonts w:ascii="PT Astra Serif" w:hAnsi="PT Astra Serif"/>
          <w:sz w:val="28"/>
          <w:szCs w:val="28"/>
        </w:rPr>
        <w:t>ляет: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</w:rPr>
              <w:t>/</w:t>
            </w:r>
            <w:proofErr w:type="spellStart"/>
            <w:r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Сумма (тыс</w:t>
            </w:r>
            <w:proofErr w:type="gramStart"/>
            <w:r>
              <w:rPr>
                <w:rFonts w:ascii="PT Astra Serif" w:hAnsi="PT Astra Serif"/>
              </w:rPr>
              <w:t>.р</w:t>
            </w:r>
            <w:proofErr w:type="gramEnd"/>
            <w:r>
              <w:rPr>
                <w:rFonts w:ascii="PT Astra Serif" w:hAnsi="PT Astra Serif"/>
              </w:rPr>
              <w:t>уб.)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</w:t>
            </w:r>
            <w:r>
              <w:rPr>
                <w:rFonts w:ascii="PT Astra Serif" w:hAnsi="PT Astra Serif"/>
              </w:rPr>
              <w:t>жилья.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118,0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F62959">
        <w:trPr>
          <w:jc w:val="center"/>
        </w:trPr>
        <w:tc>
          <w:tcPr>
            <w:tcW w:w="615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4868" w:type="dxa"/>
            <w:shd w:val="clear" w:color="auto" w:fill="auto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  <w:tc>
          <w:tcPr>
            <w:tcW w:w="1984" w:type="dxa"/>
          </w:tcPr>
          <w:p w:rsidR="00F62959" w:rsidRDefault="006B427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F62959" w:rsidRDefault="00F62959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F62959" w:rsidRDefault="006B427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Должен сложиться качественно новый у</w:t>
      </w:r>
      <w:r>
        <w:rPr>
          <w:rFonts w:ascii="PT Astra Serif" w:hAnsi="PT Astra Serif" w:cs="Times New Roman"/>
          <w:sz w:val="28"/>
          <w:szCs w:val="28"/>
        </w:rPr>
        <w:t xml:space="preserve">ровень состояния жилищной сферы, характеризуемый следующими целевыми ориентирами: 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</w:t>
      </w:r>
      <w:r>
        <w:rPr>
          <w:rFonts w:ascii="PT Astra Serif" w:hAnsi="PT Astra Serif" w:cs="Times New Roman"/>
          <w:sz w:val="28"/>
          <w:szCs w:val="28"/>
        </w:rPr>
        <w:t>нда и коммунальной инфраструктуры до нормативного уровня;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</w:t>
      </w:r>
      <w:r>
        <w:rPr>
          <w:rFonts w:ascii="PT Astra Serif" w:hAnsi="PT Astra Serif" w:cs="Times New Roman"/>
          <w:sz w:val="28"/>
          <w:szCs w:val="28"/>
        </w:rPr>
        <w:t>, инвалиды и т.д.);</w:t>
      </w:r>
    </w:p>
    <w:p w:rsidR="00F62959" w:rsidRDefault="006B427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F62959" w:rsidRDefault="006B427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В городских и сельских поселениях будет сформирована комфортная  среда проживания, отвечающая современным требованиям архитекту</w:t>
      </w:r>
      <w:r>
        <w:rPr>
          <w:rFonts w:ascii="PT Astra Serif" w:hAnsi="PT Astra Serif"/>
          <w:sz w:val="28"/>
          <w:szCs w:val="28"/>
        </w:rPr>
        <w:t xml:space="preserve">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>
        <w:rPr>
          <w:rFonts w:ascii="PT Astra Serif" w:hAnsi="PT Astra Serif"/>
          <w:sz w:val="28"/>
          <w:szCs w:val="28"/>
        </w:rPr>
        <w:t>маломобильных</w:t>
      </w:r>
      <w:proofErr w:type="spellEnd"/>
      <w:r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</w:t>
      </w:r>
      <w:r>
        <w:rPr>
          <w:rFonts w:ascii="PT Astra Serif" w:hAnsi="PT Astra Serif"/>
          <w:sz w:val="28"/>
          <w:szCs w:val="28"/>
        </w:rPr>
        <w:t xml:space="preserve">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>
        <w:rPr>
          <w:rFonts w:ascii="PT Astra Serif" w:hAnsi="PT Astra Serif"/>
          <w:sz w:val="28"/>
          <w:szCs w:val="28"/>
        </w:rPr>
        <w:t>досуговой</w:t>
      </w:r>
      <w:proofErr w:type="spellEnd"/>
      <w:r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F62959" w:rsidRDefault="00F629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ind w:firstLine="709"/>
        <w:jc w:val="both"/>
        <w:rPr>
          <w:rFonts w:ascii="PT Astra Serif" w:hAnsi="PT Astra Serif"/>
          <w:sz w:val="28"/>
          <w:szCs w:val="28"/>
        </w:rPr>
        <w:sectPr w:rsidR="00F62959" w:rsidSect="006B427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</w:t>
      </w:r>
      <w:r>
        <w:rPr>
          <w:rFonts w:ascii="PT Astra Serif" w:eastAsia="Batang" w:hAnsi="PT Astra Serif" w:cs="Times New Roman"/>
          <w:b/>
          <w:sz w:val="28"/>
          <w:szCs w:val="28"/>
        </w:rPr>
        <w:t xml:space="preserve"> ветеранам Великой Отечественной войны в муниципальном образовании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 том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eastAsia="Batang" w:hAnsi="PT Astra Serif"/>
              </w:rPr>
              <w:t xml:space="preserve">Проведение ремонта жилых помещений ветеранам Великой Отечественной войны в муниципальном образовании город Советск Щекинского </w:t>
            </w:r>
            <w:r>
              <w:rPr>
                <w:rFonts w:ascii="PT Astra Serif" w:eastAsia="Batang" w:hAnsi="PT Astra Serif"/>
              </w:rPr>
              <w:t>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57"/>
        </w:trPr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62959" w:rsidRDefault="006B427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сирования (млн. рублей)</w:t>
            </w:r>
          </w:p>
        </w:tc>
        <w:tc>
          <w:tcPr>
            <w:tcW w:w="1531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муниципального жилого фонда в </w:t>
            </w:r>
            <w:r>
              <w:rPr>
                <w:rFonts w:ascii="PT Astra Serif" w:hAnsi="PT Astra Serif"/>
              </w:rPr>
              <w:t>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280"/>
        </w:trPr>
        <w:tc>
          <w:tcPr>
            <w:tcW w:w="4428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861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</w:t>
      </w:r>
      <w:r>
        <w:rPr>
          <w:rFonts w:ascii="PT Astra Serif" w:hAnsi="PT Astra Serif" w:cs="Times New Roman"/>
          <w:b/>
          <w:sz w:val="28"/>
          <w:szCs w:val="28"/>
        </w:rPr>
        <w:t>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Объем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финансирования (млн. рублей)</w:t>
            </w:r>
          </w:p>
        </w:tc>
        <w:tc>
          <w:tcPr>
            <w:tcW w:w="1531" w:type="dxa"/>
            <w:vMerge w:val="restart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«Проведение капитального ремонта в многоквартирных домах на территории </w:t>
            </w:r>
            <w:r>
              <w:rPr>
                <w:rFonts w:ascii="PT Astra Serif" w:hAnsi="PT Astra Serif"/>
              </w:rPr>
              <w:t>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237"/>
        </w:trPr>
        <w:tc>
          <w:tcPr>
            <w:tcW w:w="4428" w:type="dxa"/>
            <w:vMerge w:val="restart"/>
            <w:vAlign w:val="center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F62959" w:rsidRDefault="006B427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F62959" w:rsidRDefault="006B427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300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315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Merge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rPr>
          <w:trHeight w:val="165"/>
        </w:trPr>
        <w:tc>
          <w:tcPr>
            <w:tcW w:w="4428" w:type="dxa"/>
            <w:vAlign w:val="center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 </w:t>
      </w:r>
      <w:r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инансирования (млн. рублей)</w:t>
            </w:r>
          </w:p>
        </w:tc>
        <w:tc>
          <w:tcPr>
            <w:tcW w:w="1023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rPr>
          <w:trHeight w:val="1386"/>
        </w:trPr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«Комплексное развитие систем коммунальной инфраструктуры муниципального </w:t>
            </w:r>
            <w:r>
              <w:rPr>
                <w:rFonts w:ascii="PT Astra Serif" w:hAnsi="PT Astra Serif"/>
              </w:rPr>
              <w:t>образования город Советск Щекинского района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019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6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948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019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6 9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652,2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652,2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br w:type="page"/>
      </w: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по реализации </w:t>
      </w:r>
      <w:r>
        <w:rPr>
          <w:rFonts w:ascii="PT Astra Serif" w:hAnsi="PT Astra Serif"/>
          <w:b/>
          <w:sz w:val="28"/>
          <w:szCs w:val="28"/>
        </w:rPr>
        <w:t>подпрограммы «Переселение граждан из аварийного жилья»</w:t>
      </w:r>
    </w:p>
    <w:p w:rsidR="00F62959" w:rsidRDefault="006B427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F62959" w:rsidRDefault="00F62959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>
              <w:rPr>
                <w:rFonts w:ascii="PT Astra Serif" w:hAnsi="PT Astra Serif"/>
              </w:rPr>
              <w:t xml:space="preserve">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118,0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118,0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vMerge/>
            <w:tcBorders>
              <w:bottom w:val="single" w:sz="4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bottom w:val="single" w:sz="4" w:space="0" w:color="auto"/>
            </w:tcBorders>
            <w:vAlign w:val="center"/>
          </w:tcPr>
          <w:p w:rsidR="00F62959" w:rsidRDefault="006B4271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5.2. Оказание услуг по изучению расчетно-сметной документации 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  <w:bottom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  <w:tcBorders>
              <w:top w:val="nil"/>
            </w:tcBorders>
            <w:vAlign w:val="center"/>
          </w:tcPr>
          <w:p w:rsidR="00F62959" w:rsidRDefault="00F62959">
            <w:pPr>
              <w:rPr>
                <w:rFonts w:ascii="PT Astra Serif" w:hAnsi="PT Astra Serif" w:cs="Arial"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F62959" w:rsidRDefault="006B427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 мероприятий</w:t>
      </w:r>
    </w:p>
    <w:p w:rsidR="00F62959" w:rsidRDefault="006B4271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по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муниципальной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 программы   «Чистая вода» </w:t>
      </w:r>
      <w:proofErr w:type="gramEnd"/>
    </w:p>
    <w:p w:rsidR="00F62959" w:rsidRDefault="006B4271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муниципальном образовании город Советск Щекинского района </w:t>
      </w:r>
    </w:p>
    <w:p w:rsidR="00F62959" w:rsidRDefault="00F62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F62959" w:rsidRDefault="00F6295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F62959">
        <w:tc>
          <w:tcPr>
            <w:tcW w:w="4428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620" w:type="dxa"/>
            <w:vMerge w:val="restart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в 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  <w:color w:val="000000" w:themeColor="text1"/>
              </w:rPr>
            </w:pPr>
          </w:p>
        </w:tc>
      </w:tr>
      <w:tr w:rsidR="00F62959">
        <w:tc>
          <w:tcPr>
            <w:tcW w:w="4428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234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i/>
                <w:color w:val="000000" w:themeColor="text1"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b/>
                <w:color w:val="000000" w:themeColor="text1"/>
                <w:spacing w:val="1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b/>
                <w:color w:val="000000" w:themeColor="text1"/>
                <w:spacing w:val="1"/>
                <w:u w:val="single"/>
              </w:rPr>
              <w:t>6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</w:p>
          <w:p w:rsidR="00F62959" w:rsidRDefault="006B4271">
            <w:pPr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Муниципальный</w:t>
            </w:r>
            <w:r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проект «Чистая вода»</w:t>
            </w:r>
          </w:p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6.1 </w:t>
            </w:r>
            <w:r>
              <w:rPr>
                <w:rFonts w:ascii="PT Astra Serif" w:hAnsi="PT Astra Serif"/>
                <w:color w:val="000000" w:themeColor="text1"/>
              </w:rPr>
              <w:t>Ремонт</w:t>
            </w:r>
            <w:r>
              <w:rPr>
                <w:rFonts w:ascii="PT Astra Serif" w:hAnsi="PT Astra Serif"/>
                <w:color w:val="000000" w:themeColor="text1"/>
              </w:rPr>
              <w:t xml:space="preserve"> замены сетей </w:t>
            </w:r>
            <w:r>
              <w:rPr>
                <w:rFonts w:ascii="PT Astra Serif" w:hAnsi="PT Astra Serif"/>
                <w:color w:val="000000" w:themeColor="text1"/>
              </w:rPr>
              <w:t>вод</w:t>
            </w:r>
            <w:r>
              <w:rPr>
                <w:rFonts w:ascii="PT Astra Serif" w:hAnsi="PT Astra Serif"/>
                <w:color w:val="000000" w:themeColor="text1"/>
              </w:rPr>
              <w:t>оснабжения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в границах поселения </w:t>
            </w: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25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F62959">
        <w:tc>
          <w:tcPr>
            <w:tcW w:w="4428" w:type="dxa"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2340" w:type="dxa"/>
          </w:tcPr>
          <w:p w:rsidR="00F62959" w:rsidRDefault="006B427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620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«Обеспечение качественным жильем и услугами ЖКХ граждан муниципального образования </w:t>
      </w:r>
      <w:r>
        <w:rPr>
          <w:rFonts w:ascii="PT Astra Serif" w:hAnsi="PT Astra Serif" w:cs="Times New Roman"/>
          <w:b/>
          <w:sz w:val="28"/>
          <w:szCs w:val="28"/>
        </w:rPr>
        <w:t>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F62959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F62959" w:rsidRDefault="006B427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Значение показателей по </w:t>
            </w:r>
            <w:r>
              <w:rPr>
                <w:rFonts w:ascii="PT Astra Serif" w:hAnsi="PT Astra Serif" w:cs="Times New Roman"/>
              </w:rPr>
              <w:t>годам реализации муниципальной программы</w:t>
            </w: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62959" w:rsidRDefault="006B4271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F62959" w:rsidRDefault="00F62959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F62959">
        <w:trPr>
          <w:gridAfter w:val="2"/>
          <w:wAfter w:w="1154" w:type="dxa"/>
          <w:cantSplit/>
          <w:trHeight w:val="2834"/>
        </w:trPr>
        <w:tc>
          <w:tcPr>
            <w:tcW w:w="3114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62959" w:rsidRDefault="00F62959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textDirection w:val="btL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F62959" w:rsidRDefault="006B4271">
            <w:pPr>
              <w:ind w:left="113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2019 год</w:t>
            </w:r>
          </w:p>
        </w:tc>
        <w:tc>
          <w:tcPr>
            <w:tcW w:w="708" w:type="dxa"/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2020 год</w:t>
            </w:r>
          </w:p>
        </w:tc>
        <w:tc>
          <w:tcPr>
            <w:tcW w:w="709" w:type="dxa"/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2024 год</w:t>
            </w:r>
          </w:p>
          <w:p w:rsidR="00F62959" w:rsidRDefault="00F62959">
            <w:pPr>
              <w:jc w:val="center"/>
              <w:rPr>
                <w:rFonts w:ascii="PT Astra Serif" w:hAnsi="PT Astra Serif"/>
                <w:b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F62959" w:rsidRDefault="006B4271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F62959" w:rsidRDefault="00F6295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bCs/>
              </w:rPr>
              <w:t>2027 год</w:t>
            </w:r>
          </w:p>
        </w:tc>
      </w:tr>
      <w:tr w:rsidR="00F62959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eastAsia="Batang" w:hAnsi="PT Astra Serif"/>
                <w:sz w:val="20"/>
                <w:szCs w:val="20"/>
              </w:rPr>
              <w:t xml:space="preserve">Проведение ремонта жилых помещений ветеранам Великой </w:t>
            </w:r>
            <w:r>
              <w:rPr>
                <w:rFonts w:ascii="PT Astra Serif" w:eastAsia="Batang" w:hAnsi="PT Astra Serif"/>
                <w:sz w:val="20"/>
                <w:szCs w:val="20"/>
              </w:rPr>
              <w:t>Отечественной войны в муниципальном образовании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F62959" w:rsidRDefault="006B427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F62959" w:rsidRDefault="006B427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F62959" w:rsidRDefault="006B427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F62959" w:rsidRDefault="006B427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проживания ветеранов и инвалидов Великой Отечественной войны Выполнение ремонтных работ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F62959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F62959" w:rsidRDefault="00F629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62959" w:rsidRDefault="00F62959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62959" w:rsidRDefault="00F62959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F62959" w:rsidRDefault="00F62959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62959">
        <w:trPr>
          <w:gridAfter w:val="2"/>
          <w:wAfter w:w="1154" w:type="dxa"/>
          <w:trHeight w:val="3800"/>
        </w:trPr>
        <w:tc>
          <w:tcPr>
            <w:tcW w:w="3114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F62959" w:rsidRDefault="006B427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</w:t>
            </w: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F62959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F62959" w:rsidRDefault="006B4271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F62959">
        <w:trPr>
          <w:trHeight w:val="2558"/>
        </w:trPr>
        <w:tc>
          <w:tcPr>
            <w:tcW w:w="3114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62959" w:rsidRDefault="006B42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F62959" w:rsidRDefault="006B42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F62959" w:rsidRDefault="006B427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качества предоставляе</w:t>
            </w:r>
            <w:r>
              <w:rPr>
                <w:rFonts w:ascii="PT Astra Serif" w:hAnsi="PT Astra Serif"/>
                <w:sz w:val="20"/>
                <w:szCs w:val="20"/>
              </w:rPr>
              <w:t>мых жилищно-коммунальных услуг с одновременным снижением нерациональных затрат;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создание безопасных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благоприятных условий проживания граждан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 ремонт многоквартирных домов, выслуживших и превысивших минимальный срок эффективной эксплуатации здан</w:t>
            </w:r>
            <w:r>
              <w:rPr>
                <w:rFonts w:ascii="PT Astra Serif" w:hAnsi="PT Astra Serif"/>
                <w:sz w:val="20"/>
                <w:szCs w:val="20"/>
              </w:rPr>
              <w:t>ий.</w:t>
            </w: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F62959" w:rsidRDefault="00F62959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  <w:tr w:rsidR="00F62959">
        <w:tc>
          <w:tcPr>
            <w:tcW w:w="3114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u w:val="single"/>
              </w:rPr>
              <w:t>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</w:t>
            </w:r>
            <w:r>
              <w:rPr>
                <w:rFonts w:ascii="PT Astra Serif" w:hAnsi="PT Astra Serif"/>
                <w:sz w:val="20"/>
                <w:szCs w:val="20"/>
              </w:rPr>
              <w:t>отведения</w:t>
            </w:r>
          </w:p>
        </w:tc>
        <w:tc>
          <w:tcPr>
            <w:tcW w:w="850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F62959">
        <w:tc>
          <w:tcPr>
            <w:tcW w:w="3114" w:type="dxa"/>
          </w:tcPr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F62959" w:rsidRDefault="006B4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F62959" w:rsidRDefault="00F62959">
            <w:pPr>
              <w:jc w:val="center"/>
              <w:rPr>
                <w:rFonts w:ascii="PT Astra Serif" w:hAnsi="PT Astra Serif"/>
              </w:rPr>
            </w:pPr>
          </w:p>
          <w:p w:rsidR="00F62959" w:rsidRDefault="006B427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</w:tr>
    </w:tbl>
    <w:p w:rsidR="00F62959" w:rsidRDefault="00F62959">
      <w:pPr>
        <w:jc w:val="both"/>
        <w:rPr>
          <w:rFonts w:ascii="PT Astra Serif" w:hAnsi="PT Astra Serif"/>
          <w:sz w:val="28"/>
          <w:szCs w:val="28"/>
        </w:rPr>
      </w:pPr>
    </w:p>
    <w:p w:rsidR="00F62959" w:rsidRDefault="00F62959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F62959" w:rsidRDefault="006B427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F62959" w:rsidRDefault="00F62959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356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66"/>
        <w:gridCol w:w="570"/>
        <w:gridCol w:w="1065"/>
        <w:gridCol w:w="930"/>
        <w:gridCol w:w="1125"/>
        <w:gridCol w:w="885"/>
        <w:gridCol w:w="885"/>
        <w:gridCol w:w="810"/>
        <w:gridCol w:w="840"/>
        <w:gridCol w:w="795"/>
        <w:gridCol w:w="810"/>
        <w:gridCol w:w="855"/>
        <w:gridCol w:w="885"/>
        <w:gridCol w:w="750"/>
        <w:gridCol w:w="795"/>
        <w:gridCol w:w="825"/>
        <w:gridCol w:w="765"/>
      </w:tblGrid>
      <w:tr w:rsidR="00F62959">
        <w:trPr>
          <w:cantSplit/>
          <w:trHeight w:val="680"/>
        </w:trPr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635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62959">
        <w:trPr>
          <w:cantSplit/>
          <w:trHeight w:val="16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570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F62959">
        <w:trPr>
          <w:cantSplit/>
          <w:trHeight w:val="301"/>
        </w:trPr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2959" w:rsidRDefault="00F62959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2027</w:t>
            </w: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10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633,7</w:t>
            </w:r>
            <w:bookmarkStart w:id="1" w:name="_GoBack"/>
            <w:bookmarkEnd w:id="1"/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652,2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F62959" w:rsidRDefault="006B427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</w:tr>
      <w:tr w:rsidR="00F62959">
        <w:trPr>
          <w:cantSplit/>
          <w:trHeight w:val="161"/>
        </w:trPr>
        <w:tc>
          <w:tcPr>
            <w:tcW w:w="17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6B427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2959" w:rsidRDefault="00F6295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2959" w:rsidRDefault="00F62959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F62959" w:rsidRDefault="00F62959">
      <w:pPr>
        <w:rPr>
          <w:rFonts w:ascii="PT Astra Serif" w:hAnsi="PT Astra Serif"/>
          <w:sz w:val="20"/>
          <w:szCs w:val="20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F62959">
      <w:pPr>
        <w:rPr>
          <w:rFonts w:ascii="PT Astra Serif" w:hAnsi="PT Astra Serif"/>
        </w:rPr>
      </w:pPr>
    </w:p>
    <w:p w:rsidR="00F62959" w:rsidRDefault="00F62959"/>
    <w:sectPr w:rsidR="00F62959" w:rsidSect="00F629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C146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054E5"/>
    <w:rsid w:val="002424C7"/>
    <w:rsid w:val="00254BFC"/>
    <w:rsid w:val="002C51A5"/>
    <w:rsid w:val="002E754C"/>
    <w:rsid w:val="00315B58"/>
    <w:rsid w:val="003409CD"/>
    <w:rsid w:val="00341CA7"/>
    <w:rsid w:val="00377ECE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B4271"/>
    <w:rsid w:val="006D76CD"/>
    <w:rsid w:val="006E2E32"/>
    <w:rsid w:val="006F61AC"/>
    <w:rsid w:val="00707DB5"/>
    <w:rsid w:val="007114BB"/>
    <w:rsid w:val="00715D90"/>
    <w:rsid w:val="007560A3"/>
    <w:rsid w:val="0076690D"/>
    <w:rsid w:val="007C1797"/>
    <w:rsid w:val="007E5798"/>
    <w:rsid w:val="00825A4B"/>
    <w:rsid w:val="00827E21"/>
    <w:rsid w:val="00856BB3"/>
    <w:rsid w:val="008613D0"/>
    <w:rsid w:val="00862CAD"/>
    <w:rsid w:val="00864153"/>
    <w:rsid w:val="00896CCE"/>
    <w:rsid w:val="008A0F5E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959"/>
    <w:rsid w:val="00F62BF7"/>
    <w:rsid w:val="00FA59A1"/>
    <w:rsid w:val="00FD6D62"/>
    <w:rsid w:val="0E684D6D"/>
    <w:rsid w:val="160A61DE"/>
    <w:rsid w:val="2C7C0B48"/>
    <w:rsid w:val="2CD35E9D"/>
    <w:rsid w:val="3C951A50"/>
    <w:rsid w:val="427E75A2"/>
    <w:rsid w:val="580A2953"/>
    <w:rsid w:val="5E7D58AC"/>
    <w:rsid w:val="76FB77EB"/>
    <w:rsid w:val="78C5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95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295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F62959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F6295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629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F62959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F62959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F62959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F62959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F62959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F629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F62959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F62959"/>
    <w:pPr>
      <w:spacing w:after="120"/>
    </w:pPr>
  </w:style>
  <w:style w:type="paragraph" w:styleId="ad">
    <w:name w:val="Body Text Indent"/>
    <w:basedOn w:val="a"/>
    <w:link w:val="ae"/>
    <w:uiPriority w:val="99"/>
    <w:qFormat/>
    <w:rsid w:val="00F62959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F62959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F62959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F62959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F629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F62959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F62959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F6295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295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F629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F629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F62959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F629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F6295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F629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F629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F62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F62959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F62959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F62959"/>
    <w:pPr>
      <w:widowControl w:val="0"/>
    </w:pPr>
  </w:style>
  <w:style w:type="paragraph" w:customStyle="1" w:styleId="ConsNormal">
    <w:name w:val="ConsNormal"/>
    <w:uiPriority w:val="99"/>
    <w:qFormat/>
    <w:rsid w:val="00F6295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F6295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F62959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F6295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F6295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F629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F629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F62959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F62959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F62959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F62959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F62959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F62959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F62959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F629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37</Pages>
  <Words>7605</Words>
  <Characters>43349</Characters>
  <Application>Microsoft Office Word</Application>
  <DocSecurity>0</DocSecurity>
  <Lines>361</Lines>
  <Paragraphs>101</Paragraphs>
  <ScaleCrop>false</ScaleCrop>
  <Company>Microsoft</Company>
  <LinksUpToDate>false</LinksUpToDate>
  <CharactersWithSpaces>50853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2025-02-27T07:55:00Z</cp:lastPrinted>
  <dcterms:created xsi:type="dcterms:W3CDTF">2024-06-24T11:24:00Z</dcterms:created>
  <dcterms:modified xsi:type="dcterms:W3CDTF">2025-03-13T07:32:00Z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58190E538771433CB70374FC7048916C_13</vt:lpwstr>
  </property>
</Properties>
</file>