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3C4E2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C4E23">
              <w:rPr>
                <w:u w:val="single"/>
                <w:lang w:val="en-US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 w:rsidR="003C4E23">
              <w:rPr>
                <w:u w:val="single"/>
                <w:lang w:val="en-US"/>
              </w:rPr>
              <w:t>30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C4E23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C4E23">
        <w:rPr>
          <w:rFonts w:ascii="PT Astra Serif" w:hAnsi="PT Astra Serif"/>
          <w:b/>
          <w:sz w:val="26"/>
          <w:szCs w:val="26"/>
        </w:rPr>
        <w:t xml:space="preserve"> </w:t>
      </w:r>
    </w:p>
    <w:p w:rsidR="003C4E23" w:rsidRPr="003C4E23" w:rsidRDefault="003B6C43" w:rsidP="003C4E2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>проекта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C4E23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района</w:t>
      </w:r>
      <w:r w:rsidR="001E6690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C4E23">
        <w:rPr>
          <w:rFonts w:ascii="PT Astra Serif" w:hAnsi="PT Astra Serif"/>
          <w:b/>
          <w:sz w:val="26"/>
          <w:szCs w:val="26"/>
        </w:rPr>
        <w:t>«</w:t>
      </w:r>
      <w:r w:rsidR="003C4E23" w:rsidRPr="003C4E2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</w:t>
      </w:r>
    </w:p>
    <w:p w:rsidR="003C4E23" w:rsidRPr="003C4E23" w:rsidRDefault="003C4E23" w:rsidP="003C4E23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3C4E2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изменений в </w:t>
      </w:r>
      <w:r w:rsidRPr="003C4E23">
        <w:rPr>
          <w:rFonts w:ascii="PT Astra Serif" w:hAnsi="PT Astra Serif" w:cs="PT Astra Serif"/>
          <w:b/>
          <w:bCs/>
          <w:sz w:val="26"/>
          <w:szCs w:val="26"/>
        </w:rPr>
        <w:t xml:space="preserve">постановление администрации Щекинского района </w:t>
      </w:r>
    </w:p>
    <w:p w:rsidR="003C4E23" w:rsidRDefault="003C4E23" w:rsidP="003C4E23">
      <w:pPr>
        <w:jc w:val="center"/>
        <w:rPr>
          <w:rFonts w:ascii="PT Astra Serif" w:hAnsi="PT Astra Serif"/>
          <w:b/>
          <w:bCs/>
          <w:color w:val="000000"/>
          <w:spacing w:val="-1"/>
          <w:sz w:val="26"/>
          <w:szCs w:val="26"/>
          <w:lang w:val="en-US"/>
        </w:rPr>
      </w:pPr>
      <w:r w:rsidRPr="003C4E23">
        <w:rPr>
          <w:rFonts w:ascii="PT Astra Serif" w:hAnsi="PT Astra Serif" w:cs="PT Astra Serif"/>
          <w:b/>
          <w:bCs/>
          <w:sz w:val="26"/>
          <w:szCs w:val="26"/>
        </w:rPr>
        <w:t>от 24.12.2021 № 12-1700</w:t>
      </w:r>
      <w:r w:rsidRPr="003C4E23"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3C4E23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3C4E23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3C4E23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</w:t>
      </w:r>
    </w:p>
    <w:p w:rsidR="003B7536" w:rsidRPr="008533F0" w:rsidRDefault="003C4E23" w:rsidP="003C4E23">
      <w:pPr>
        <w:jc w:val="center"/>
        <w:rPr>
          <w:rFonts w:ascii="PT Astra Serif" w:hAnsi="PT Astra Serif" w:cs="PT Astra Serif"/>
          <w:sz w:val="26"/>
          <w:szCs w:val="26"/>
        </w:rPr>
      </w:pPr>
      <w:r w:rsidRPr="003C4E23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населения</w:t>
      </w:r>
      <w:r w:rsidRPr="003C4E23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3B7536" w:rsidRPr="003C4E23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3C4E2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3C4E23" w:rsidRPr="003C4E2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>«</w:t>
      </w:r>
      <w:r w:rsidR="003C4E23" w:rsidRPr="003C4E23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3C4E23" w:rsidRPr="003C4E23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«Социальная поддержка населения</w:t>
      </w:r>
      <w:r w:rsidR="003C4E23" w:rsidRPr="003C4E23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</w:t>
      </w:r>
      <w:r w:rsidR="003C4E23" w:rsidRPr="003C4E23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3C4E2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3C4E23" w:rsidRPr="003C4E2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="003C4E23" w:rsidRPr="003C4E23">
        <w:rPr>
          <w:rFonts w:ascii="PT Astra Serif" w:hAnsi="PT Astra Serif" w:cs="PT Astra Serif"/>
          <w:bCs/>
          <w:sz w:val="26"/>
          <w:szCs w:val="26"/>
        </w:rPr>
        <w:t>«</w:t>
      </w:r>
      <w:r w:rsidR="003C4E23" w:rsidRPr="003C4E23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3C4E23" w:rsidRPr="003C4E23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«Социальная поддержка населения</w:t>
      </w:r>
      <w:r w:rsidR="003C4E23" w:rsidRPr="003C4E23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</w:t>
      </w:r>
      <w:r w:rsidR="003C4E23" w:rsidRPr="003C4E23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9469-57CB-4902-84C3-5C94F0EB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2025-01-24T08:27:00Z</dcterms:created>
  <dcterms:modified xsi:type="dcterms:W3CDTF">2025-01-30T11:32:00Z</dcterms:modified>
</cp:coreProperties>
</file>