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575C5">
        <w:rPr>
          <w:rFonts w:ascii="PT Astra Serif" w:hAnsi="PT Astra Serif"/>
          <w:b/>
          <w:sz w:val="24"/>
          <w:szCs w:val="24"/>
        </w:rPr>
        <w:t xml:space="preserve">Анонс мероприятий на </w:t>
      </w:r>
      <w:r w:rsidR="00D51CB8">
        <w:rPr>
          <w:rFonts w:ascii="PT Astra Serif" w:hAnsi="PT Astra Serif"/>
          <w:b/>
          <w:sz w:val="24"/>
          <w:szCs w:val="24"/>
        </w:rPr>
        <w:t>12</w:t>
      </w:r>
      <w:r w:rsidRPr="002575C5">
        <w:rPr>
          <w:rFonts w:ascii="PT Astra Serif" w:hAnsi="PT Astra Serif"/>
          <w:b/>
          <w:sz w:val="24"/>
          <w:szCs w:val="24"/>
        </w:rPr>
        <w:t xml:space="preserve">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11" w:type="pct"/>
        <w:tblLayout w:type="fixed"/>
        <w:tblLook w:val="04A0" w:firstRow="1" w:lastRow="0" w:firstColumn="1" w:lastColumn="0" w:noHBand="0" w:noVBand="1"/>
      </w:tblPr>
      <w:tblGrid>
        <w:gridCol w:w="2650"/>
        <w:gridCol w:w="22"/>
        <w:gridCol w:w="5525"/>
        <w:gridCol w:w="3675"/>
        <w:gridCol w:w="12"/>
        <w:gridCol w:w="1261"/>
        <w:gridCol w:w="12"/>
        <w:gridCol w:w="2260"/>
      </w:tblGrid>
      <w:tr w:rsidR="00AF4330" w:rsidRPr="001D436E" w:rsidTr="00941076">
        <w:tc>
          <w:tcPr>
            <w:tcW w:w="866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1792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6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Место проведения</w:t>
            </w: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/ телефон</w:t>
            </w:r>
          </w:p>
        </w:tc>
        <w:tc>
          <w:tcPr>
            <w:tcW w:w="413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В</w:t>
            </w: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734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Целевая аудитория</w:t>
            </w:r>
          </w:p>
        </w:tc>
      </w:tr>
      <w:tr w:rsidR="00AF4330" w:rsidRPr="00117E9C" w:rsidTr="00941076">
        <w:trPr>
          <w:trHeight w:val="440"/>
        </w:trPr>
        <w:tc>
          <w:tcPr>
            <w:tcW w:w="859" w:type="pct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1799" w:type="pct"/>
            <w:gridSpan w:val="2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бесплатных юридических консультаций, «горячих линий» для семей с детьми, несовершеннолетних, в том числе детей, находящихся в тяжелой жизненной ситуации, детей-сирот и детей, оставшихся без попечения родителей, лиц из их числа</w:t>
            </w:r>
          </w:p>
        </w:tc>
        <w:tc>
          <w:tcPr>
            <w:tcW w:w="1192" w:type="pct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Благовещенская, д. 9</w:t>
            </w:r>
          </w:p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</w:p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 (4872) 26-82-63 (доб. 211, 212)</w:t>
            </w:r>
          </w:p>
        </w:tc>
        <w:tc>
          <w:tcPr>
            <w:tcW w:w="413" w:type="pct"/>
            <w:gridSpan w:val="2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736" w:type="pct"/>
            <w:gridSpan w:val="2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Жители г. Тулы и Тульской области</w:t>
            </w:r>
          </w:p>
        </w:tc>
      </w:tr>
      <w:tr w:rsidR="00AF4330" w:rsidRPr="00427B4A" w:rsidTr="00941076">
        <w:tc>
          <w:tcPr>
            <w:tcW w:w="859" w:type="pct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исполнения наказаний России по Тульской области</w:t>
            </w:r>
          </w:p>
        </w:tc>
        <w:tc>
          <w:tcPr>
            <w:tcW w:w="1799" w:type="pct"/>
            <w:gridSpan w:val="2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с осужденными лекций и бесед сотрудниками подведомственных учреждений УФСИН России по Тульской области по вопросам прав и свобод человека и гражданина и методов их защиты</w:t>
            </w:r>
          </w:p>
        </w:tc>
        <w:tc>
          <w:tcPr>
            <w:tcW w:w="1192" w:type="pct"/>
            <w:vAlign w:val="center"/>
          </w:tcPr>
          <w:p w:rsidR="001D436E" w:rsidRPr="00117E9C" w:rsidRDefault="00AF4330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</w:t>
            </w:r>
            <w:r w:rsidR="001D436E"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одведомственные учреждения УФСИН России по Тульской области</w:t>
            </w:r>
          </w:p>
        </w:tc>
        <w:tc>
          <w:tcPr>
            <w:tcW w:w="413" w:type="pct"/>
            <w:gridSpan w:val="2"/>
            <w:vAlign w:val="center"/>
          </w:tcPr>
          <w:p w:rsidR="001D436E" w:rsidRPr="00117E9C" w:rsidRDefault="001D436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17E9C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736" w:type="pct"/>
            <w:gridSpan w:val="2"/>
            <w:vAlign w:val="center"/>
          </w:tcPr>
          <w:p w:rsidR="001D436E" w:rsidRPr="00BE13AA" w:rsidRDefault="001D436E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117E9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Осужденные</w:t>
            </w:r>
          </w:p>
        </w:tc>
      </w:tr>
      <w:tr w:rsidR="00AF4330" w:rsidRPr="00F8522F" w:rsidTr="00941076">
        <w:trPr>
          <w:trHeight w:val="285"/>
        </w:trPr>
        <w:tc>
          <w:tcPr>
            <w:tcW w:w="859" w:type="pct"/>
            <w:vMerge w:val="restart"/>
            <w:vAlign w:val="center"/>
          </w:tcPr>
          <w:p w:rsidR="001B46A3" w:rsidRPr="00F8522F" w:rsidRDefault="001B46A3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F8522F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ГКУ Тульской области «Государственное юридическое бюро Тульской области»</w:t>
            </w:r>
          </w:p>
        </w:tc>
        <w:tc>
          <w:tcPr>
            <w:tcW w:w="1799" w:type="pct"/>
            <w:gridSpan w:val="2"/>
            <w:vAlign w:val="center"/>
          </w:tcPr>
          <w:p w:rsidR="001B46A3" w:rsidRPr="00F8522F" w:rsidRDefault="001B46A3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Телефонная «Горячая линия»</w:t>
            </w:r>
          </w:p>
        </w:tc>
        <w:tc>
          <w:tcPr>
            <w:tcW w:w="1192" w:type="pct"/>
            <w:vAlign w:val="center"/>
          </w:tcPr>
          <w:p w:rsidR="001B46A3" w:rsidRPr="00F8522F" w:rsidRDefault="009F3283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Т</w:t>
            </w:r>
            <w:r w:rsidR="001B46A3" w:rsidRPr="00F8522F">
              <w:rPr>
                <w:rFonts w:ascii="PT Astra Serif" w:hAnsi="PT Astra Serif"/>
                <w:color w:val="000000"/>
                <w:sz w:val="18"/>
                <w:szCs w:val="18"/>
              </w:rPr>
              <w:t>елефон: 8(4872) 24-99-90</w:t>
            </w:r>
          </w:p>
        </w:tc>
        <w:tc>
          <w:tcPr>
            <w:tcW w:w="413" w:type="pct"/>
            <w:gridSpan w:val="2"/>
            <w:vAlign w:val="center"/>
          </w:tcPr>
          <w:p w:rsidR="001B46A3" w:rsidRPr="00F8522F" w:rsidRDefault="001B46A3" w:rsidP="00AF433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522F">
              <w:rPr>
                <w:rFonts w:ascii="PT Astra Serif" w:hAnsi="PT Astra Serif"/>
                <w:sz w:val="18"/>
                <w:szCs w:val="18"/>
              </w:rPr>
              <w:t>9.00-18.00</w:t>
            </w:r>
          </w:p>
          <w:p w:rsidR="001B46A3" w:rsidRPr="00F8522F" w:rsidRDefault="001B46A3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без перерыва </w:t>
            </w: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>на обед</w:t>
            </w:r>
          </w:p>
        </w:tc>
        <w:tc>
          <w:tcPr>
            <w:tcW w:w="736" w:type="pct"/>
            <w:gridSpan w:val="2"/>
            <w:vAlign w:val="center"/>
          </w:tcPr>
          <w:p w:rsidR="001B46A3" w:rsidRPr="00F8522F" w:rsidRDefault="001B46A3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AF4330" w:rsidRPr="00F8522F" w:rsidTr="00941076">
        <w:trPr>
          <w:trHeight w:val="507"/>
        </w:trPr>
        <w:tc>
          <w:tcPr>
            <w:tcW w:w="859" w:type="pct"/>
            <w:vMerge/>
            <w:vAlign w:val="center"/>
          </w:tcPr>
          <w:p w:rsidR="000C2BB4" w:rsidRPr="00F8522F" w:rsidRDefault="000C2BB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0C2BB4" w:rsidRPr="00F8522F" w:rsidRDefault="000C2BB4" w:rsidP="007E23D7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«День открытых дверей»</w:t>
            </w: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br/>
              <w:t xml:space="preserve"> Консультирование по вопросам в рамках </w:t>
            </w:r>
            <w:r w:rsidRPr="00F8522F">
              <w:rPr>
                <w:rFonts w:ascii="PT Astra Serif" w:hAnsi="PT Astra Serif"/>
                <w:sz w:val="18"/>
                <w:szCs w:val="18"/>
              </w:rPr>
              <w:t>Федерального закона от 21.11.2011 № 324-ФЗ «О бесплатной юридической помощи в Российской Федерации»</w:t>
            </w:r>
          </w:p>
        </w:tc>
        <w:tc>
          <w:tcPr>
            <w:tcW w:w="1192" w:type="pct"/>
            <w:vAlign w:val="center"/>
          </w:tcPr>
          <w:p w:rsidR="000C2BB4" w:rsidRPr="00F8522F" w:rsidRDefault="000C2BB4" w:rsidP="00AF433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ГКУ Тульской области «Государственное юридическое бюро Тульской области»</w:t>
            </w:r>
          </w:p>
          <w:p w:rsidR="000C2BB4" w:rsidRPr="00F8522F" w:rsidRDefault="000C2BB4" w:rsidP="00AF433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г. Тула, ул. М. Горького, д. 29</w:t>
            </w:r>
          </w:p>
          <w:p w:rsidR="00BD346F" w:rsidRPr="00F8522F" w:rsidRDefault="00BD346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телефон: 8(4872) 24-99-90</w:t>
            </w:r>
          </w:p>
        </w:tc>
        <w:tc>
          <w:tcPr>
            <w:tcW w:w="413" w:type="pct"/>
            <w:gridSpan w:val="2"/>
            <w:vAlign w:val="center"/>
          </w:tcPr>
          <w:p w:rsidR="000C2BB4" w:rsidRPr="00F8522F" w:rsidRDefault="000C2BB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736" w:type="pct"/>
            <w:gridSpan w:val="2"/>
            <w:vAlign w:val="center"/>
          </w:tcPr>
          <w:p w:rsidR="000C2BB4" w:rsidRPr="00F8522F" w:rsidRDefault="000C2BB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AF4330" w:rsidRPr="0022561C" w:rsidTr="00941076">
        <w:trPr>
          <w:trHeight w:val="495"/>
        </w:trPr>
        <w:tc>
          <w:tcPr>
            <w:tcW w:w="859" w:type="pct"/>
            <w:vMerge w:val="restart"/>
            <w:vAlign w:val="center"/>
          </w:tcPr>
          <w:p w:rsidR="000C2BB4" w:rsidRPr="0022561C" w:rsidRDefault="000C2BB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областная адвокатская палата</w:t>
            </w:r>
          </w:p>
        </w:tc>
        <w:tc>
          <w:tcPr>
            <w:tcW w:w="1799" w:type="pct"/>
            <w:gridSpan w:val="2"/>
            <w:vAlign w:val="center"/>
          </w:tcPr>
          <w:p w:rsidR="000C2BB4" w:rsidRPr="0022561C" w:rsidRDefault="000C2BB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Прием граждан.</w:t>
            </w: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Оказание бесплатной юридической помощи</w:t>
            </w:r>
          </w:p>
        </w:tc>
        <w:tc>
          <w:tcPr>
            <w:tcW w:w="1192" w:type="pct"/>
            <w:vAlign w:val="center"/>
          </w:tcPr>
          <w:p w:rsidR="000C2BB4" w:rsidRPr="0022561C" w:rsidRDefault="000C2BB4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Адвокатские образования</w:t>
            </w:r>
          </w:p>
          <w:p w:rsidR="000C2BB4" w:rsidRPr="0022561C" w:rsidRDefault="000C2BB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 Тульской области</w:t>
            </w:r>
          </w:p>
        </w:tc>
        <w:tc>
          <w:tcPr>
            <w:tcW w:w="413" w:type="pct"/>
            <w:gridSpan w:val="2"/>
            <w:vAlign w:val="center"/>
          </w:tcPr>
          <w:p w:rsidR="000C2BB4" w:rsidRPr="0022561C" w:rsidRDefault="000C2BB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ежедневно по графику дежурств</w:t>
            </w:r>
          </w:p>
        </w:tc>
        <w:tc>
          <w:tcPr>
            <w:tcW w:w="736" w:type="pct"/>
            <w:gridSpan w:val="2"/>
            <w:vAlign w:val="center"/>
          </w:tcPr>
          <w:p w:rsidR="000C2BB4" w:rsidRPr="0022561C" w:rsidRDefault="00BD346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C2BB4"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есовершеннолетние, их законные представители</w:t>
            </w:r>
          </w:p>
        </w:tc>
      </w:tr>
      <w:tr w:rsidR="00AF4330" w:rsidRPr="0022561C" w:rsidTr="00941076">
        <w:trPr>
          <w:trHeight w:val="717"/>
        </w:trPr>
        <w:tc>
          <w:tcPr>
            <w:tcW w:w="859" w:type="pct"/>
            <w:vMerge/>
            <w:vAlign w:val="center"/>
          </w:tcPr>
          <w:p w:rsidR="0022561C" w:rsidRPr="0022561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22561C" w:rsidRPr="0022561C" w:rsidRDefault="0022561C" w:rsidP="007E23D7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консультативной помощи жителям г. Тулы и Тульской области в режиме онлайн</w:t>
            </w:r>
          </w:p>
        </w:tc>
        <w:tc>
          <w:tcPr>
            <w:tcW w:w="1192" w:type="pct"/>
            <w:vAlign w:val="center"/>
          </w:tcPr>
          <w:p w:rsidR="0022561C" w:rsidRPr="0022561C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режме ВКС на площадке</w:t>
            </w: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ГУ ТО СМФЦ «Мой семейный центр»</w:t>
            </w:r>
          </w:p>
        </w:tc>
        <w:tc>
          <w:tcPr>
            <w:tcW w:w="413" w:type="pct"/>
            <w:gridSpan w:val="2"/>
            <w:vAlign w:val="center"/>
          </w:tcPr>
          <w:p w:rsidR="0022561C" w:rsidRPr="0022561C" w:rsidRDefault="0022561C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11.00-16.00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22561C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Жители г. Тулы </w:t>
            </w: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и Тульской области</w:t>
            </w:r>
          </w:p>
        </w:tc>
      </w:tr>
      <w:tr w:rsidR="00941076" w:rsidRPr="0022561C" w:rsidTr="00941076">
        <w:trPr>
          <w:trHeight w:val="621"/>
        </w:trPr>
        <w:tc>
          <w:tcPr>
            <w:tcW w:w="859" w:type="pct"/>
            <w:shd w:val="clear" w:color="auto" w:fill="auto"/>
            <w:vAlign w:val="center"/>
          </w:tcPr>
          <w:p w:rsidR="00941076" w:rsidRPr="0022561C" w:rsidRDefault="00941076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Тульская областная нотариальная палата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941076" w:rsidRPr="0022561C" w:rsidRDefault="00941076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бесплатной правой помощи,</w:t>
            </w:r>
          </w:p>
          <w:p w:rsidR="00941076" w:rsidRPr="0022561C" w:rsidRDefault="00941076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том числе по телефону «горячей линии» 8(4872) 74-02-33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941076" w:rsidRPr="0022561C" w:rsidRDefault="00941076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hAnsi="PT Astra Serif"/>
                <w:sz w:val="18"/>
                <w:szCs w:val="18"/>
              </w:rPr>
              <w:t>Тульская областная нотариальная палата</w:t>
            </w:r>
          </w:p>
          <w:p w:rsidR="00941076" w:rsidRPr="0022561C" w:rsidRDefault="00941076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hAnsi="PT Astra Serif"/>
                <w:sz w:val="18"/>
                <w:szCs w:val="18"/>
              </w:rPr>
              <w:t>г. Тула, ул. Советская, д. 112, 4 этаж</w:t>
            </w:r>
          </w:p>
          <w:p w:rsidR="00941076" w:rsidRPr="0022561C" w:rsidRDefault="00941076" w:rsidP="00AF4330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Телефон: </w:t>
            </w:r>
            <w:r w:rsidRP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8(4872) 74-02-33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941076" w:rsidRPr="0022561C" w:rsidRDefault="00941076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941076" w:rsidRPr="0022561C" w:rsidRDefault="00941076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2561C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AF4330" w:rsidRPr="00427B4A" w:rsidTr="00941076">
        <w:trPr>
          <w:trHeight w:val="1064"/>
        </w:trPr>
        <w:tc>
          <w:tcPr>
            <w:tcW w:w="859" w:type="pct"/>
            <w:vMerge w:val="restart"/>
            <w:vAlign w:val="center"/>
          </w:tcPr>
          <w:p w:rsidR="00F8522F" w:rsidRPr="00F8522F" w:rsidRDefault="00F8522F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F8522F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Министерство труда и социальной защиты населения Тульской области</w:t>
            </w:r>
          </w:p>
        </w:tc>
        <w:tc>
          <w:tcPr>
            <w:tcW w:w="1799" w:type="pct"/>
            <w:gridSpan w:val="2"/>
            <w:vAlign w:val="center"/>
          </w:tcPr>
          <w:p w:rsidR="00F8522F" w:rsidRPr="00F8522F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sz w:val="18"/>
                <w:szCs w:val="18"/>
              </w:rPr>
              <w:t xml:space="preserve">Познавательное мероприятие среди несовершеннолетних </w:t>
            </w:r>
            <w:r w:rsidR="00941076">
              <w:rPr>
                <w:rFonts w:ascii="PT Astra Serif" w:hAnsi="PT Astra Serif"/>
                <w:sz w:val="18"/>
                <w:szCs w:val="18"/>
              </w:rPr>
              <w:br/>
            </w:r>
            <w:r w:rsidRPr="00F8522F">
              <w:rPr>
                <w:rFonts w:ascii="PT Astra Serif" w:hAnsi="PT Astra Serif"/>
                <w:sz w:val="18"/>
                <w:szCs w:val="18"/>
              </w:rPr>
              <w:t>«Турнир знатоков права»</w:t>
            </w:r>
          </w:p>
        </w:tc>
        <w:tc>
          <w:tcPr>
            <w:tcW w:w="1192" w:type="pct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Пункт временного размещения, санаторий </w:t>
            </w:r>
            <w:r>
              <w:rPr>
                <w:rStyle w:val="1"/>
                <w:rFonts w:ascii="PT Astra Serif" w:hAnsi="PT Astra Serif"/>
                <w:sz w:val="18"/>
                <w:szCs w:val="18"/>
              </w:rPr>
              <w:t>«Краинка»</w:t>
            </w:r>
          </w:p>
          <w:p w:rsidR="00F8522F" w:rsidRDefault="00F8522F" w:rsidP="00AF4330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Суворовский район, д. Краинка, ООО «Санаторий (курорт) «Краинка»</w:t>
            </w:r>
          </w:p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 8 (48763) 2-74-77</w:t>
            </w:r>
          </w:p>
        </w:tc>
        <w:tc>
          <w:tcPr>
            <w:tcW w:w="413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14.30</w:t>
            </w:r>
          </w:p>
        </w:tc>
        <w:tc>
          <w:tcPr>
            <w:tcW w:w="736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Семьи с детьми, проживающие в пункте временного размещения и состоящие на сопровождении в отделении</w:t>
            </w:r>
          </w:p>
        </w:tc>
      </w:tr>
      <w:tr w:rsidR="00AF4330" w:rsidRPr="00427B4A" w:rsidTr="00941076">
        <w:tc>
          <w:tcPr>
            <w:tcW w:w="859" w:type="pct"/>
            <w:vMerge/>
            <w:vAlign w:val="center"/>
          </w:tcPr>
          <w:p w:rsidR="00F8522F" w:rsidRPr="00F8522F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F8522F" w:rsidRPr="00F8522F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F8522F">
              <w:rPr>
                <w:rFonts w:ascii="PT Astra Serif" w:hAnsi="PT Astra Serif"/>
                <w:sz w:val="18"/>
                <w:szCs w:val="18"/>
              </w:rPr>
              <w:t>Информационный час «Имею право»</w:t>
            </w:r>
          </w:p>
        </w:tc>
        <w:tc>
          <w:tcPr>
            <w:tcW w:w="1192" w:type="pct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Тульской области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«Центр развития и сопровождения»</w:t>
            </w:r>
          </w:p>
          <w:p w:rsidR="00F8522F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</w:t>
            </w:r>
            <w:r w:rsidR="00AF4330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г. Киреевск, ул.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Кирова, д. 12</w:t>
            </w:r>
          </w:p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8(48754)6-23-81</w:t>
            </w:r>
          </w:p>
        </w:tc>
        <w:tc>
          <w:tcPr>
            <w:tcW w:w="413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736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Несовершеннолетние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>в возрасте от 10 до 14 лет</w:t>
            </w:r>
          </w:p>
        </w:tc>
      </w:tr>
      <w:tr w:rsidR="00AF4330" w:rsidRPr="000B3FE3" w:rsidTr="00941076">
        <w:trPr>
          <w:trHeight w:val="612"/>
        </w:trPr>
        <w:tc>
          <w:tcPr>
            <w:tcW w:w="859" w:type="pct"/>
            <w:vMerge w:val="restart"/>
            <w:vAlign w:val="center"/>
          </w:tcPr>
          <w:p w:rsidR="00F8522F" w:rsidRPr="000B3FE3" w:rsidRDefault="00F8522F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0B3FE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799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Круглый стол с участием территориального отдела социальной защиты населения</w:t>
            </w:r>
          </w:p>
        </w:tc>
        <w:tc>
          <w:tcPr>
            <w:tcW w:w="1192" w:type="pct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Тульская область, Алексинский район,</w:t>
            </w:r>
            <w:r w:rsidR="00AF4330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г. Алексин, ул. Ленина, д. 1</w:t>
            </w:r>
          </w:p>
        </w:tc>
        <w:tc>
          <w:tcPr>
            <w:tcW w:w="413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11.00-13.00</w:t>
            </w:r>
          </w:p>
        </w:tc>
        <w:tc>
          <w:tcPr>
            <w:tcW w:w="736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Жители г. Алексина</w:t>
            </w:r>
          </w:p>
        </w:tc>
      </w:tr>
      <w:tr w:rsidR="00AF4330" w:rsidRPr="00427B4A" w:rsidTr="00941076">
        <w:trPr>
          <w:trHeight w:val="409"/>
        </w:trPr>
        <w:tc>
          <w:tcPr>
            <w:tcW w:w="859" w:type="pct"/>
            <w:vMerge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Экскурсия-беседа «ЗАГС в жизни моей семьи»</w:t>
            </w:r>
          </w:p>
        </w:tc>
        <w:tc>
          <w:tcPr>
            <w:tcW w:w="1192" w:type="pct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Узловский район, </w:t>
            </w:r>
            <w:r w:rsidR="00AF4330"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г. Узловая, ул. Гагарина, д. 27</w:t>
            </w:r>
          </w:p>
        </w:tc>
        <w:tc>
          <w:tcPr>
            <w:tcW w:w="413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В течение дня</w:t>
            </w:r>
          </w:p>
        </w:tc>
        <w:tc>
          <w:tcPr>
            <w:tcW w:w="736" w:type="pct"/>
            <w:gridSpan w:val="2"/>
            <w:vAlign w:val="center"/>
          </w:tcPr>
          <w:p w:rsidR="00F8522F" w:rsidRPr="00860263" w:rsidRDefault="00AF4330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Д</w:t>
            </w:r>
            <w:r w:rsidR="00F8522F"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ети разных возрастов</w:t>
            </w:r>
          </w:p>
        </w:tc>
      </w:tr>
      <w:tr w:rsidR="00AF4330" w:rsidRPr="00427B4A" w:rsidTr="00941076">
        <w:trPr>
          <w:trHeight w:val="414"/>
        </w:trPr>
        <w:tc>
          <w:tcPr>
            <w:tcW w:w="859" w:type="pct"/>
            <w:vMerge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Прямая линия по оказанию правовой помощи гражданам</w:t>
            </w:r>
          </w:p>
        </w:tc>
        <w:tc>
          <w:tcPr>
            <w:tcW w:w="1192" w:type="pct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Телефон: 8</w:t>
            </w:r>
            <w:r w:rsidRPr="00F8522F">
              <w:rPr>
                <w:rFonts w:ascii="PT Astra Serif" w:hAnsi="PT Astra Serif" w:cs="Times New Roman"/>
                <w:bCs/>
                <w:sz w:val="18"/>
                <w:szCs w:val="18"/>
              </w:rPr>
              <w:t>(48751) 5-43-44</w:t>
            </w:r>
          </w:p>
        </w:tc>
        <w:tc>
          <w:tcPr>
            <w:tcW w:w="413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В течение дня</w:t>
            </w:r>
          </w:p>
        </w:tc>
        <w:tc>
          <w:tcPr>
            <w:tcW w:w="736" w:type="pct"/>
            <w:gridSpan w:val="2"/>
            <w:vAlign w:val="center"/>
          </w:tcPr>
          <w:p w:rsidR="00F8522F" w:rsidRPr="00860263" w:rsidRDefault="00F8522F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районов</w:t>
            </w:r>
          </w:p>
        </w:tc>
      </w:tr>
      <w:tr w:rsidR="00AF4330" w:rsidRPr="00427B4A" w:rsidTr="00941076">
        <w:trPr>
          <w:trHeight w:val="714"/>
        </w:trPr>
        <w:tc>
          <w:tcPr>
            <w:tcW w:w="859" w:type="pct"/>
            <w:vAlign w:val="center"/>
          </w:tcPr>
          <w:p w:rsidR="0022561C" w:rsidRPr="001D436E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Тульский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1799" w:type="pct"/>
            <w:gridSpan w:val="2"/>
            <w:vAlign w:val="center"/>
          </w:tcPr>
          <w:p w:rsidR="0022561C" w:rsidRPr="00CF5B4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Конкурс научных работ,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приуроченный к Году семьи</w:t>
            </w:r>
          </w:p>
        </w:tc>
        <w:tc>
          <w:tcPr>
            <w:tcW w:w="1192" w:type="pct"/>
            <w:vAlign w:val="center"/>
          </w:tcPr>
          <w:p w:rsidR="0022561C" w:rsidRPr="00CF5B4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Тульский институт (филиал) ВГУЮ </w:t>
            </w:r>
            <w:r w:rsidR="00941076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(РПА Минюста России)</w:t>
            </w:r>
          </w:p>
          <w:p w:rsidR="0022561C" w:rsidRPr="00CF5B4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пр. Ленина, д. 104</w:t>
            </w:r>
          </w:p>
        </w:tc>
        <w:tc>
          <w:tcPr>
            <w:tcW w:w="413" w:type="pct"/>
            <w:gridSpan w:val="2"/>
            <w:vAlign w:val="center"/>
          </w:tcPr>
          <w:p w:rsidR="0022561C" w:rsidRPr="00CF5B4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CF5B4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Студенты 2-4 курса</w:t>
            </w:r>
          </w:p>
        </w:tc>
      </w:tr>
      <w:tr w:rsidR="00AF4330" w:rsidRPr="00427B4A" w:rsidTr="00941076">
        <w:tc>
          <w:tcPr>
            <w:tcW w:w="859" w:type="pct"/>
            <w:vAlign w:val="center"/>
          </w:tcPr>
          <w:p w:rsidR="00117E9C" w:rsidRPr="001D436E" w:rsidRDefault="00117E9C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город Тула</w:t>
            </w:r>
          </w:p>
        </w:tc>
        <w:tc>
          <w:tcPr>
            <w:tcW w:w="1799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Индивидуальное и семейное консультирование</w:t>
            </w:r>
          </w:p>
          <w:p w:rsidR="00117E9C" w:rsidRDefault="00117E9C" w:rsidP="00AF4330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(о</w:t>
            </w:r>
            <w:r w:rsidRPr="00860263">
              <w:rPr>
                <w:rFonts w:ascii="PT Astra Serif" w:hAnsi="PT Astra Serif"/>
                <w:bCs/>
                <w:sz w:val="18"/>
                <w:szCs w:val="18"/>
              </w:rPr>
              <w:t>казание очной психологической помощи - индивидуальное и семейное консультирование по проблемам в эмоционально-личностной сфере, затруднений в построении межличностных коммуникаций, социализации подростков и молодежи, работа психологов с семьями по вопросам детско-родительских отношений)</w:t>
            </w:r>
          </w:p>
          <w:p w:rsidR="00117E9C" w:rsidRPr="00361D0D" w:rsidRDefault="00117E9C" w:rsidP="00AF433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E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>-</w:t>
            </w: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mail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 xml:space="preserve">: </w:t>
            </w:r>
            <w:r w:rsidRPr="00535B79">
              <w:rPr>
                <w:rFonts w:ascii="PT Astra Serif" w:eastAsia="Calibri" w:hAnsi="PT Astra Serif"/>
                <w:sz w:val="18"/>
                <w:szCs w:val="18"/>
                <w:lang w:val="en-US"/>
              </w:rPr>
              <w:t>csppm-shans@mail.ru</w:t>
            </w:r>
          </w:p>
        </w:tc>
        <w:tc>
          <w:tcPr>
            <w:tcW w:w="1192" w:type="pct"/>
            <w:vAlign w:val="center"/>
          </w:tcPr>
          <w:p w:rsidR="00117E9C" w:rsidRDefault="00117E9C" w:rsidP="00AF4330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lastRenderedPageBreak/>
              <w:t>О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тдел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культурно-досуговой работы и </w:t>
            </w: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психологической поддержки семьи и молодежи «Шанс»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МБУ «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ММЦ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«Родина»</w:t>
            </w:r>
          </w:p>
          <w:p w:rsidR="00117E9C" w:rsidRPr="00860263" w:rsidRDefault="00117E9C" w:rsidP="00AF4330">
            <w:pP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Тула,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 xml:space="preserve">ул. Галкина, д. 31 </w:t>
            </w: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А</w:t>
            </w:r>
          </w:p>
          <w:p w:rsidR="00117E9C" w:rsidRPr="00860263" w:rsidRDefault="00117E9C" w:rsidP="00AF4330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 8 (4872) 49-88-19</w:t>
            </w:r>
          </w:p>
        </w:tc>
        <w:tc>
          <w:tcPr>
            <w:tcW w:w="413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09.00-18.00</w:t>
            </w:r>
          </w:p>
        </w:tc>
        <w:tc>
          <w:tcPr>
            <w:tcW w:w="736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Молодежь г. Тулы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>в возрасте от 14 до 35 лет включительно, молодые родители</w:t>
            </w:r>
          </w:p>
        </w:tc>
      </w:tr>
      <w:tr w:rsidR="00AF4330" w:rsidRPr="00427B4A" w:rsidTr="00941076">
        <w:tc>
          <w:tcPr>
            <w:tcW w:w="859" w:type="pct"/>
            <w:vAlign w:val="center"/>
          </w:tcPr>
          <w:p w:rsidR="00117E9C" w:rsidRPr="001D436E" w:rsidRDefault="00117E9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Муниципальное образование город Алексин</w:t>
            </w:r>
          </w:p>
        </w:tc>
        <w:tc>
          <w:tcPr>
            <w:tcW w:w="1799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Консультации педагога-психолога по вопросам детско-родительски отношений</w:t>
            </w:r>
          </w:p>
        </w:tc>
        <w:tc>
          <w:tcPr>
            <w:tcW w:w="1192" w:type="pct"/>
            <w:vAlign w:val="center"/>
          </w:tcPr>
          <w:p w:rsidR="00941076" w:rsidRDefault="00941076" w:rsidP="00941076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МБУ ДО «Центр психолого-педагогической, медицинской и социальной помощи»</w:t>
            </w:r>
          </w:p>
          <w:p w:rsidR="00941076" w:rsidRDefault="00941076" w:rsidP="00941076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Тульская область,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г.Алексин, ул. 50 лет ВЛКСМ, д.10</w:t>
            </w:r>
          </w:p>
          <w:p w:rsidR="00117E9C" w:rsidRPr="00860263" w:rsidRDefault="00941076" w:rsidP="00941076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Телефон: 8(48753) </w:t>
            </w:r>
            <w:r w:rsidRPr="00906A0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6-74-77</w:t>
            </w:r>
          </w:p>
        </w:tc>
        <w:tc>
          <w:tcPr>
            <w:tcW w:w="413" w:type="pct"/>
            <w:gridSpan w:val="2"/>
            <w:vAlign w:val="center"/>
          </w:tcPr>
          <w:p w:rsidR="00117E9C" w:rsidRDefault="00117E9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13.00-15.00</w:t>
            </w:r>
          </w:p>
        </w:tc>
        <w:tc>
          <w:tcPr>
            <w:tcW w:w="736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Родители</w:t>
            </w:r>
          </w:p>
        </w:tc>
      </w:tr>
      <w:tr w:rsidR="00AF4330" w:rsidRPr="00427B4A" w:rsidTr="00941076">
        <w:trPr>
          <w:trHeight w:val="626"/>
        </w:trPr>
        <w:tc>
          <w:tcPr>
            <w:tcW w:w="859" w:type="pct"/>
            <w:vAlign w:val="center"/>
          </w:tcPr>
          <w:p w:rsidR="00117E9C" w:rsidRPr="001D436E" w:rsidRDefault="00117E9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Донской</w:t>
            </w:r>
          </w:p>
        </w:tc>
        <w:tc>
          <w:tcPr>
            <w:tcW w:w="1799" w:type="pct"/>
            <w:gridSpan w:val="2"/>
            <w:vAlign w:val="center"/>
          </w:tcPr>
          <w:p w:rsidR="00117E9C" w:rsidRPr="00860263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Прием населения МО город Донской по вопросам градостроительства</w:t>
            </w:r>
          </w:p>
        </w:tc>
        <w:tc>
          <w:tcPr>
            <w:tcW w:w="1192" w:type="pct"/>
            <w:vAlign w:val="center"/>
          </w:tcPr>
          <w:p w:rsidR="00117E9C" w:rsidRPr="00860263" w:rsidRDefault="00117E9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Администрация МО г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</w:t>
            </w:r>
          </w:p>
          <w:p w:rsidR="00117E9C" w:rsidRPr="00860263" w:rsidRDefault="00117E9C" w:rsidP="00AF4330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г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Донской, мкр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Центральный, ул Октябрьская, д. 17</w:t>
            </w:r>
          </w:p>
        </w:tc>
        <w:tc>
          <w:tcPr>
            <w:tcW w:w="413" w:type="pct"/>
            <w:gridSpan w:val="2"/>
            <w:vAlign w:val="center"/>
          </w:tcPr>
          <w:p w:rsidR="00117E9C" w:rsidRDefault="00117E9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14.00-16.00</w:t>
            </w:r>
          </w:p>
        </w:tc>
        <w:tc>
          <w:tcPr>
            <w:tcW w:w="736" w:type="pct"/>
            <w:gridSpan w:val="2"/>
            <w:vAlign w:val="center"/>
          </w:tcPr>
          <w:p w:rsidR="00117E9C" w:rsidRPr="00860263" w:rsidRDefault="00117E9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муниципального образования город Донской</w:t>
            </w:r>
          </w:p>
        </w:tc>
      </w:tr>
      <w:tr w:rsidR="00AF4330" w:rsidRPr="00427B4A" w:rsidTr="00941076">
        <w:trPr>
          <w:trHeight w:val="634"/>
        </w:trPr>
        <w:tc>
          <w:tcPr>
            <w:tcW w:w="859" w:type="pct"/>
            <w:vAlign w:val="center"/>
          </w:tcPr>
          <w:p w:rsidR="0022561C" w:rsidRPr="001D436E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Дубенский район</w:t>
            </w:r>
          </w:p>
        </w:tc>
        <w:tc>
          <w:tcPr>
            <w:tcW w:w="1799" w:type="pct"/>
            <w:gridSpan w:val="2"/>
            <w:vAlign w:val="center"/>
          </w:tcPr>
          <w:p w:rsidR="0022561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Горячая линия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«Предоставление социального обслуживания гражданам»</w:t>
            </w:r>
          </w:p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 8 (48732) 2-16-89</w:t>
            </w:r>
          </w:p>
        </w:tc>
        <w:tc>
          <w:tcPr>
            <w:tcW w:w="1192" w:type="pct"/>
            <w:vAlign w:val="center"/>
          </w:tcPr>
          <w:p w:rsidR="0022561C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Тульская область, Дубенский район,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пос. Дубна, ул. 50 лет ВЛКСМ, д. 7</w:t>
            </w:r>
          </w:p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 8 (48732) 2-16-89</w:t>
            </w:r>
          </w:p>
        </w:tc>
        <w:tc>
          <w:tcPr>
            <w:tcW w:w="413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9.00-13.00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района</w:t>
            </w:r>
          </w:p>
        </w:tc>
      </w:tr>
      <w:tr w:rsidR="00AF4330" w:rsidRPr="00427B4A" w:rsidTr="00941076">
        <w:trPr>
          <w:trHeight w:val="559"/>
        </w:trPr>
        <w:tc>
          <w:tcPr>
            <w:tcW w:w="859" w:type="pct"/>
            <w:vAlign w:val="center"/>
          </w:tcPr>
          <w:p w:rsidR="0022561C" w:rsidRPr="001D436E" w:rsidRDefault="0022561C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Киреевский район</w:t>
            </w:r>
          </w:p>
        </w:tc>
        <w:tc>
          <w:tcPr>
            <w:tcW w:w="1799" w:type="pct"/>
            <w:gridSpan w:val="2"/>
            <w:vAlign w:val="center"/>
          </w:tcPr>
          <w:p w:rsidR="0022561C" w:rsidRPr="00860263" w:rsidRDefault="0022561C" w:rsidP="00AF4330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Прием общественным помощником Уполномоченного по правам человека в Тульской области</w:t>
            </w:r>
          </w:p>
        </w:tc>
        <w:tc>
          <w:tcPr>
            <w:tcW w:w="1192" w:type="pct"/>
            <w:vAlign w:val="center"/>
          </w:tcPr>
          <w:p w:rsidR="0022561C" w:rsidRDefault="0022561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</w:t>
            </w:r>
            <w:r w:rsidR="00AF4330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г. Киреевск, ул. Ленина, д. 17</w:t>
            </w:r>
          </w:p>
          <w:p w:rsidR="0022561C" w:rsidRPr="00860263" w:rsidRDefault="0022561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89065379791</w:t>
            </w:r>
          </w:p>
        </w:tc>
        <w:tc>
          <w:tcPr>
            <w:tcW w:w="413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Пользователи</w:t>
            </w:r>
          </w:p>
        </w:tc>
      </w:tr>
      <w:tr w:rsidR="00AF4330" w:rsidRPr="00427B4A" w:rsidTr="00941076">
        <w:trPr>
          <w:trHeight w:val="431"/>
        </w:trPr>
        <w:tc>
          <w:tcPr>
            <w:tcW w:w="859" w:type="pct"/>
            <w:vMerge w:val="restart"/>
            <w:vAlign w:val="center"/>
          </w:tcPr>
          <w:p w:rsidR="0022561C" w:rsidRPr="001D436E" w:rsidRDefault="0022561C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Узловский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1799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Просветительская акция «Родительский университет»</w:t>
            </w:r>
          </w:p>
        </w:tc>
        <w:tc>
          <w:tcPr>
            <w:tcW w:w="1192" w:type="pct"/>
            <w:vAlign w:val="center"/>
          </w:tcPr>
          <w:p w:rsidR="0022561C" w:rsidRDefault="0022561C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Клубы по месту жительства: 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«Валентина», </w:t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Дубовка, ш. 5/15,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br/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 ул. Луговая, д. 6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,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«Круг друзей», </w:t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п. Каменецкий, ул. Клубная, д. 6 </w:t>
            </w:r>
            <w:r w:rsid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А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,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«Радуга», </w:t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п. Брусянка, ул. Советская, 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br/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д. 1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,</w:t>
            </w:r>
          </w:p>
          <w:p w:rsidR="0022561C" w:rsidRPr="00860263" w:rsidRDefault="0022561C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«Орленок»</w:t>
            </w:r>
            <w:r w:rsidR="009178B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, </w:t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г.Узловая, кв. 50 лет Октября, д. 14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,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«Родник», </w:t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Партизан, ул .Л.Н. Толстого, д. 16</w:t>
            </w:r>
            <w:r w:rsidR="00AF433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,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«Очаг», </w:t>
            </w:r>
            <w:r w:rsidR="0022561C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Майский, пер. Школьный, д. 3</w:t>
            </w:r>
          </w:p>
          <w:p w:rsidR="0022561C" w:rsidRPr="00860263" w:rsidRDefault="009178BD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Calibri" w:hAnsi="PT Astra Serif" w:cs="Times New Roman"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«Улыбка», </w:t>
            </w:r>
            <w:r w:rsidR="0022561C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г.Узловая, ул. 14 Декабря,д. 8 А</w:t>
            </w:r>
          </w:p>
        </w:tc>
        <w:tc>
          <w:tcPr>
            <w:tcW w:w="413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sz w:val="18"/>
                <w:szCs w:val="18"/>
              </w:rPr>
              <w:t>13:00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Родители, дети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br/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и подростки</w:t>
            </w:r>
          </w:p>
        </w:tc>
      </w:tr>
      <w:tr w:rsidR="00AF4330" w:rsidRPr="00427B4A" w:rsidTr="00941076">
        <w:trPr>
          <w:trHeight w:val="70"/>
        </w:trPr>
        <w:tc>
          <w:tcPr>
            <w:tcW w:w="859" w:type="pct"/>
            <w:vMerge/>
            <w:vAlign w:val="center"/>
          </w:tcPr>
          <w:p w:rsidR="0022561C" w:rsidRPr="001D436E" w:rsidRDefault="0022561C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Час правовой помощи</w:t>
            </w:r>
          </w:p>
          <w:p w:rsidR="0022561C" w:rsidRPr="00860263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«Закон на защите семьи» (адвокат Узловской городской коллегии адвокатов № 1 Э.А. Добротворская проведет лекцию и даст индивидуальные консультации по семейному законодательству)</w:t>
            </w:r>
          </w:p>
        </w:tc>
        <w:tc>
          <w:tcPr>
            <w:tcW w:w="1192" w:type="pct"/>
            <w:vAlign w:val="center"/>
          </w:tcPr>
          <w:p w:rsidR="0022561C" w:rsidRPr="00860263" w:rsidRDefault="0022561C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Центральная городская библиотека</w:t>
            </w:r>
          </w:p>
          <w:p w:rsidR="0022561C" w:rsidRPr="00860263" w:rsidRDefault="0022561C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г. Узловая, ул. Трегубова, д. 43</w:t>
            </w:r>
          </w:p>
        </w:tc>
        <w:tc>
          <w:tcPr>
            <w:tcW w:w="413" w:type="pct"/>
            <w:gridSpan w:val="2"/>
            <w:vAlign w:val="center"/>
          </w:tcPr>
          <w:p w:rsidR="0022561C" w:rsidRPr="00860263" w:rsidRDefault="0022561C" w:rsidP="00AF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sz w:val="18"/>
                <w:szCs w:val="18"/>
              </w:rPr>
              <w:t>16.00-17.00</w:t>
            </w:r>
          </w:p>
        </w:tc>
        <w:tc>
          <w:tcPr>
            <w:tcW w:w="736" w:type="pct"/>
            <w:gridSpan w:val="2"/>
            <w:vAlign w:val="center"/>
          </w:tcPr>
          <w:p w:rsidR="0022561C" w:rsidRPr="00860263" w:rsidRDefault="0022561C" w:rsidP="00AF4330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Семьи</w:t>
            </w:r>
          </w:p>
        </w:tc>
      </w:tr>
      <w:tr w:rsidR="007B6AD4" w:rsidRPr="00427B4A" w:rsidTr="00941076">
        <w:trPr>
          <w:trHeight w:val="70"/>
        </w:trPr>
        <w:tc>
          <w:tcPr>
            <w:tcW w:w="859" w:type="pct"/>
            <w:vMerge w:val="restart"/>
            <w:vAlign w:val="center"/>
          </w:tcPr>
          <w:p w:rsidR="007B6AD4" w:rsidRPr="001D436E" w:rsidRDefault="007B6AD4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Щекинский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1799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Квест-игра «В поисках прав детей»</w:t>
            </w:r>
          </w:p>
        </w:tc>
        <w:tc>
          <w:tcPr>
            <w:tcW w:w="1192" w:type="pct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Тульская область, 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Щекинский район,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п. Головеньковский, ул. Пчеловодов, д. 1</w:t>
            </w:r>
          </w:p>
        </w:tc>
        <w:tc>
          <w:tcPr>
            <w:tcW w:w="413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12.07.2024</w:t>
            </w:r>
          </w:p>
          <w:p w:rsidR="007B6AD4" w:rsidRPr="00860263" w:rsidRDefault="007B6AD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736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7+</w:t>
            </w:r>
          </w:p>
        </w:tc>
      </w:tr>
      <w:tr w:rsidR="007B6AD4" w:rsidRPr="00427B4A" w:rsidTr="00941076">
        <w:trPr>
          <w:trHeight w:val="70"/>
        </w:trPr>
        <w:tc>
          <w:tcPr>
            <w:tcW w:w="859" w:type="pct"/>
            <w:vMerge/>
            <w:vAlign w:val="center"/>
          </w:tcPr>
          <w:p w:rsidR="007B6AD4" w:rsidRPr="001D436E" w:rsidRDefault="007B6AD4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Информационный час «Помни права, но и обязанности не забывай»</w:t>
            </w:r>
          </w:p>
        </w:tc>
        <w:tc>
          <w:tcPr>
            <w:tcW w:w="1192" w:type="pct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Тульская область, </w:t>
            </w:r>
            <w:r w:rsidRPr="00860263">
              <w:rPr>
                <w:rFonts w:ascii="PT Astra Serif" w:hAnsi="PT Astra Serif" w:cs="Times New Roman"/>
                <w:sz w:val="18"/>
                <w:szCs w:val="18"/>
              </w:rPr>
              <w:t xml:space="preserve">Щкинский район,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sz w:val="18"/>
                <w:szCs w:val="18"/>
              </w:rPr>
              <w:t>с.п. Огаревка, ул. 1-я Клубная, д. 14</w:t>
            </w:r>
          </w:p>
        </w:tc>
        <w:tc>
          <w:tcPr>
            <w:tcW w:w="413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12.07.2024</w:t>
            </w:r>
          </w:p>
          <w:p w:rsidR="007B6AD4" w:rsidRPr="00860263" w:rsidRDefault="007B6AD4" w:rsidP="00AF433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15.00</w:t>
            </w:r>
          </w:p>
        </w:tc>
        <w:tc>
          <w:tcPr>
            <w:tcW w:w="736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8+</w:t>
            </w:r>
          </w:p>
        </w:tc>
      </w:tr>
      <w:tr w:rsidR="007B6AD4" w:rsidRPr="00427B4A" w:rsidTr="00941076">
        <w:trPr>
          <w:trHeight w:val="70"/>
        </w:trPr>
        <w:tc>
          <w:tcPr>
            <w:tcW w:w="859" w:type="pct"/>
            <w:vMerge/>
            <w:vAlign w:val="center"/>
          </w:tcPr>
          <w:p w:rsidR="007B6AD4" w:rsidRPr="001D436E" w:rsidRDefault="007B6AD4" w:rsidP="00AF4330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799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Беседа-игра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«Где права взрослых, а где права детей»</w:t>
            </w:r>
          </w:p>
        </w:tc>
        <w:tc>
          <w:tcPr>
            <w:tcW w:w="1192" w:type="pct"/>
            <w:vAlign w:val="center"/>
          </w:tcPr>
          <w:p w:rsidR="007B6AD4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Пироговский ДК</w:t>
            </w:r>
          </w:p>
          <w:p w:rsidR="007B6AD4" w:rsidRPr="00860263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Тульская область,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Щек</w:t>
            </w:r>
            <w:r>
              <w:rPr>
                <w:rFonts w:ascii="PT Astra Serif" w:hAnsi="PT Astra Serif"/>
                <w:sz w:val="18"/>
                <w:szCs w:val="18"/>
              </w:rPr>
              <w:t>инский район,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с. Пирогово 1-ое</w:t>
            </w:r>
          </w:p>
        </w:tc>
        <w:tc>
          <w:tcPr>
            <w:tcW w:w="413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12.07.2024</w:t>
            </w:r>
          </w:p>
          <w:p w:rsidR="007B6AD4" w:rsidRPr="00860263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18.00</w:t>
            </w:r>
          </w:p>
        </w:tc>
        <w:tc>
          <w:tcPr>
            <w:tcW w:w="736" w:type="pct"/>
            <w:gridSpan w:val="2"/>
            <w:vAlign w:val="center"/>
          </w:tcPr>
          <w:p w:rsidR="007B6AD4" w:rsidRPr="00860263" w:rsidRDefault="007B6AD4" w:rsidP="00AF4330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Взрослые</w:t>
            </w:r>
            <w:r>
              <w:rPr>
                <w:rFonts w:ascii="PT Astra Serif" w:hAnsi="PT Astra Serif"/>
                <w:sz w:val="18"/>
                <w:szCs w:val="18"/>
              </w:rPr>
              <w:t>, д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ети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F1367C">
      <w:pgSz w:w="16838" w:h="11906" w:orient="landscape"/>
      <w:pgMar w:top="426" w:right="820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5C" w:rsidRDefault="0075115C" w:rsidP="0024166D">
      <w:r>
        <w:separator/>
      </w:r>
    </w:p>
  </w:endnote>
  <w:endnote w:type="continuationSeparator" w:id="0">
    <w:p w:rsidR="0075115C" w:rsidRDefault="0075115C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5C" w:rsidRDefault="0075115C" w:rsidP="0024166D">
      <w:r>
        <w:separator/>
      </w:r>
    </w:p>
  </w:footnote>
  <w:footnote w:type="continuationSeparator" w:id="0">
    <w:p w:rsidR="0075115C" w:rsidRDefault="0075115C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F4"/>
    <w:rsid w:val="000056E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13AA"/>
    <w:rsid w:val="000949A3"/>
    <w:rsid w:val="00094C30"/>
    <w:rsid w:val="000A0FD0"/>
    <w:rsid w:val="000A7E90"/>
    <w:rsid w:val="000B3FE3"/>
    <w:rsid w:val="000B6AC4"/>
    <w:rsid w:val="000C05B1"/>
    <w:rsid w:val="000C2BB4"/>
    <w:rsid w:val="000C2FAE"/>
    <w:rsid w:val="000C4FFA"/>
    <w:rsid w:val="000D135E"/>
    <w:rsid w:val="000E0ACC"/>
    <w:rsid w:val="000E56E8"/>
    <w:rsid w:val="000F2E5B"/>
    <w:rsid w:val="000F6829"/>
    <w:rsid w:val="00107426"/>
    <w:rsid w:val="00107F81"/>
    <w:rsid w:val="00114296"/>
    <w:rsid w:val="0011448F"/>
    <w:rsid w:val="001148BE"/>
    <w:rsid w:val="00117E9C"/>
    <w:rsid w:val="0012332B"/>
    <w:rsid w:val="00126603"/>
    <w:rsid w:val="00130B4C"/>
    <w:rsid w:val="0013406A"/>
    <w:rsid w:val="001451F0"/>
    <w:rsid w:val="00156251"/>
    <w:rsid w:val="001654AE"/>
    <w:rsid w:val="0017493C"/>
    <w:rsid w:val="0018161B"/>
    <w:rsid w:val="00192128"/>
    <w:rsid w:val="00192B82"/>
    <w:rsid w:val="001B46A3"/>
    <w:rsid w:val="001C0C9D"/>
    <w:rsid w:val="001C1866"/>
    <w:rsid w:val="001C5D1C"/>
    <w:rsid w:val="001D3766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2561C"/>
    <w:rsid w:val="002336F9"/>
    <w:rsid w:val="00235D46"/>
    <w:rsid w:val="00236C10"/>
    <w:rsid w:val="0024166D"/>
    <w:rsid w:val="00255D42"/>
    <w:rsid w:val="002575C5"/>
    <w:rsid w:val="0026279C"/>
    <w:rsid w:val="002668F6"/>
    <w:rsid w:val="0027015F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76E9"/>
    <w:rsid w:val="002C778D"/>
    <w:rsid w:val="002D548C"/>
    <w:rsid w:val="002E1F29"/>
    <w:rsid w:val="002E225C"/>
    <w:rsid w:val="002E2B88"/>
    <w:rsid w:val="002F7DAD"/>
    <w:rsid w:val="00301E83"/>
    <w:rsid w:val="00307A54"/>
    <w:rsid w:val="00310390"/>
    <w:rsid w:val="00316340"/>
    <w:rsid w:val="00317422"/>
    <w:rsid w:val="00317F24"/>
    <w:rsid w:val="00325E0B"/>
    <w:rsid w:val="0033423D"/>
    <w:rsid w:val="00352BB7"/>
    <w:rsid w:val="003540A5"/>
    <w:rsid w:val="00357CB9"/>
    <w:rsid w:val="003617A4"/>
    <w:rsid w:val="00361D0D"/>
    <w:rsid w:val="003658F0"/>
    <w:rsid w:val="0037146C"/>
    <w:rsid w:val="00372A20"/>
    <w:rsid w:val="00380838"/>
    <w:rsid w:val="0038192D"/>
    <w:rsid w:val="00387D63"/>
    <w:rsid w:val="003937C0"/>
    <w:rsid w:val="00395007"/>
    <w:rsid w:val="0039764A"/>
    <w:rsid w:val="003A0873"/>
    <w:rsid w:val="003A0DE4"/>
    <w:rsid w:val="003A258D"/>
    <w:rsid w:val="003C50A5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617F"/>
    <w:rsid w:val="0051698D"/>
    <w:rsid w:val="00516AFF"/>
    <w:rsid w:val="00526AF8"/>
    <w:rsid w:val="00526C8C"/>
    <w:rsid w:val="005311E2"/>
    <w:rsid w:val="00532F00"/>
    <w:rsid w:val="00533F65"/>
    <w:rsid w:val="00535B79"/>
    <w:rsid w:val="00540A5D"/>
    <w:rsid w:val="005457B9"/>
    <w:rsid w:val="00554CBC"/>
    <w:rsid w:val="00573152"/>
    <w:rsid w:val="00593195"/>
    <w:rsid w:val="00596CD9"/>
    <w:rsid w:val="005C2D95"/>
    <w:rsid w:val="005C3AC1"/>
    <w:rsid w:val="005F18F6"/>
    <w:rsid w:val="0060081D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3921"/>
    <w:rsid w:val="00660500"/>
    <w:rsid w:val="00664279"/>
    <w:rsid w:val="0066733F"/>
    <w:rsid w:val="00672937"/>
    <w:rsid w:val="006757F4"/>
    <w:rsid w:val="00676CF5"/>
    <w:rsid w:val="00681626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64E7"/>
    <w:rsid w:val="0074321F"/>
    <w:rsid w:val="00750989"/>
    <w:rsid w:val="0075115C"/>
    <w:rsid w:val="007573CF"/>
    <w:rsid w:val="00764414"/>
    <w:rsid w:val="007765BB"/>
    <w:rsid w:val="00782156"/>
    <w:rsid w:val="00785536"/>
    <w:rsid w:val="007907A2"/>
    <w:rsid w:val="00794A55"/>
    <w:rsid w:val="007A4EA3"/>
    <w:rsid w:val="007B034B"/>
    <w:rsid w:val="007B107D"/>
    <w:rsid w:val="007B3BC6"/>
    <w:rsid w:val="007B6AD4"/>
    <w:rsid w:val="007C0ADE"/>
    <w:rsid w:val="007C0F37"/>
    <w:rsid w:val="007C15EC"/>
    <w:rsid w:val="007C1CE1"/>
    <w:rsid w:val="007C4752"/>
    <w:rsid w:val="007D7C44"/>
    <w:rsid w:val="007E23D7"/>
    <w:rsid w:val="007F330F"/>
    <w:rsid w:val="00813257"/>
    <w:rsid w:val="0081525F"/>
    <w:rsid w:val="00833D10"/>
    <w:rsid w:val="00860263"/>
    <w:rsid w:val="00863DD7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552F"/>
    <w:rsid w:val="008F1A99"/>
    <w:rsid w:val="008F1F06"/>
    <w:rsid w:val="008F3153"/>
    <w:rsid w:val="008F45FD"/>
    <w:rsid w:val="008F46D9"/>
    <w:rsid w:val="008F6D8A"/>
    <w:rsid w:val="009043C8"/>
    <w:rsid w:val="00912C64"/>
    <w:rsid w:val="00915C46"/>
    <w:rsid w:val="009178BD"/>
    <w:rsid w:val="00921C16"/>
    <w:rsid w:val="0092239E"/>
    <w:rsid w:val="00941076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C1684"/>
    <w:rsid w:val="009E08D4"/>
    <w:rsid w:val="009E3FCE"/>
    <w:rsid w:val="009F3181"/>
    <w:rsid w:val="009F3283"/>
    <w:rsid w:val="009F6633"/>
    <w:rsid w:val="009F7417"/>
    <w:rsid w:val="00A04C7F"/>
    <w:rsid w:val="00A105D7"/>
    <w:rsid w:val="00A1233D"/>
    <w:rsid w:val="00A232AE"/>
    <w:rsid w:val="00A2371A"/>
    <w:rsid w:val="00A2577F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D5D4C"/>
    <w:rsid w:val="00AE0860"/>
    <w:rsid w:val="00AF4330"/>
    <w:rsid w:val="00B00FD5"/>
    <w:rsid w:val="00B02F26"/>
    <w:rsid w:val="00B10011"/>
    <w:rsid w:val="00B202A2"/>
    <w:rsid w:val="00B23A72"/>
    <w:rsid w:val="00B26650"/>
    <w:rsid w:val="00B36D5F"/>
    <w:rsid w:val="00B40D6D"/>
    <w:rsid w:val="00B44387"/>
    <w:rsid w:val="00B45241"/>
    <w:rsid w:val="00B62142"/>
    <w:rsid w:val="00B74E82"/>
    <w:rsid w:val="00B77452"/>
    <w:rsid w:val="00B77970"/>
    <w:rsid w:val="00B83BED"/>
    <w:rsid w:val="00B85564"/>
    <w:rsid w:val="00B90258"/>
    <w:rsid w:val="00B91055"/>
    <w:rsid w:val="00B918C4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B90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A49F5"/>
    <w:rsid w:val="00CB62EF"/>
    <w:rsid w:val="00CE0E0C"/>
    <w:rsid w:val="00CE6C16"/>
    <w:rsid w:val="00CF1A47"/>
    <w:rsid w:val="00CF52A6"/>
    <w:rsid w:val="00CF5B4C"/>
    <w:rsid w:val="00D030B8"/>
    <w:rsid w:val="00D2071F"/>
    <w:rsid w:val="00D27481"/>
    <w:rsid w:val="00D3247F"/>
    <w:rsid w:val="00D3580C"/>
    <w:rsid w:val="00D51CB8"/>
    <w:rsid w:val="00D6043D"/>
    <w:rsid w:val="00D6093E"/>
    <w:rsid w:val="00D61A6C"/>
    <w:rsid w:val="00D7317E"/>
    <w:rsid w:val="00D73442"/>
    <w:rsid w:val="00D774E4"/>
    <w:rsid w:val="00D80AF3"/>
    <w:rsid w:val="00D860F9"/>
    <w:rsid w:val="00DA454D"/>
    <w:rsid w:val="00DA6EFC"/>
    <w:rsid w:val="00DA7135"/>
    <w:rsid w:val="00DB0A56"/>
    <w:rsid w:val="00DB17F5"/>
    <w:rsid w:val="00DC6953"/>
    <w:rsid w:val="00DC7C62"/>
    <w:rsid w:val="00DD085D"/>
    <w:rsid w:val="00DD3F0A"/>
    <w:rsid w:val="00DD4F29"/>
    <w:rsid w:val="00DF3EFD"/>
    <w:rsid w:val="00DF6315"/>
    <w:rsid w:val="00E10CEA"/>
    <w:rsid w:val="00E126B8"/>
    <w:rsid w:val="00E30F43"/>
    <w:rsid w:val="00E35389"/>
    <w:rsid w:val="00E4177E"/>
    <w:rsid w:val="00E45E55"/>
    <w:rsid w:val="00E46703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63B2"/>
    <w:rsid w:val="00F1367C"/>
    <w:rsid w:val="00F17A43"/>
    <w:rsid w:val="00F209DE"/>
    <w:rsid w:val="00F30837"/>
    <w:rsid w:val="00F41629"/>
    <w:rsid w:val="00F42F8A"/>
    <w:rsid w:val="00F46E7C"/>
    <w:rsid w:val="00F66162"/>
    <w:rsid w:val="00F67F14"/>
    <w:rsid w:val="00F700B4"/>
    <w:rsid w:val="00F768AA"/>
    <w:rsid w:val="00F8522F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8A0B-1D26-4FD8-9FC0-F417467B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185</cp:revision>
  <cp:lastPrinted>2024-07-08T11:35:00Z</cp:lastPrinted>
  <dcterms:created xsi:type="dcterms:W3CDTF">2024-03-29T06:55:00Z</dcterms:created>
  <dcterms:modified xsi:type="dcterms:W3CDTF">2024-07-11T12:17:00Z</dcterms:modified>
</cp:coreProperties>
</file>